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B0" w:rsidRPr="00675159" w:rsidRDefault="004655B0" w:rsidP="00675159">
      <w:pPr>
        <w:pStyle w:val="western"/>
        <w:jc w:val="both"/>
        <w:rPr>
          <w:rStyle w:val="Pogrubienie"/>
          <w:b w:val="0"/>
          <w:bCs w:val="0"/>
          <w:sz w:val="22"/>
          <w:szCs w:val="22"/>
        </w:rPr>
      </w:pPr>
      <w:r w:rsidRPr="00675159">
        <w:rPr>
          <w:sz w:val="22"/>
          <w:szCs w:val="22"/>
        </w:rPr>
        <w:t xml:space="preserve">RŚ.6220.16.7.2021                                                 </w:t>
      </w:r>
      <w:r w:rsidR="000B03E6" w:rsidRPr="00675159">
        <w:rPr>
          <w:sz w:val="22"/>
          <w:szCs w:val="22"/>
        </w:rPr>
        <w:t xml:space="preserve">  </w:t>
      </w:r>
      <w:r w:rsidRPr="00675159">
        <w:rPr>
          <w:sz w:val="22"/>
          <w:szCs w:val="22"/>
        </w:rPr>
        <w:t xml:space="preserve">            </w:t>
      </w:r>
      <w:r w:rsidR="00675159">
        <w:rPr>
          <w:sz w:val="22"/>
          <w:szCs w:val="22"/>
        </w:rPr>
        <w:t xml:space="preserve">                       </w:t>
      </w:r>
      <w:r w:rsidRPr="00675159">
        <w:rPr>
          <w:sz w:val="22"/>
          <w:szCs w:val="22"/>
        </w:rPr>
        <w:t>Waganiec, dnia 20.04.2022 r.</w:t>
      </w:r>
    </w:p>
    <w:p w:rsidR="00675159" w:rsidRDefault="00675159" w:rsidP="00D82134">
      <w:pPr>
        <w:pStyle w:val="western"/>
        <w:spacing w:before="0" w:beforeAutospacing="0" w:after="0" w:afterAutospacing="0"/>
        <w:jc w:val="center"/>
        <w:rPr>
          <w:rStyle w:val="Pogrubienie"/>
          <w:sz w:val="27"/>
          <w:szCs w:val="27"/>
        </w:rPr>
      </w:pPr>
    </w:p>
    <w:p w:rsidR="007E73BF" w:rsidRDefault="007E73BF" w:rsidP="00D82134">
      <w:pPr>
        <w:pStyle w:val="western"/>
        <w:spacing w:before="0" w:beforeAutospacing="0" w:after="0" w:afterAutospacing="0"/>
        <w:jc w:val="center"/>
        <w:rPr>
          <w:rStyle w:val="Pogrubienie"/>
          <w:sz w:val="27"/>
          <w:szCs w:val="27"/>
        </w:rPr>
      </w:pPr>
    </w:p>
    <w:p w:rsidR="00A73030" w:rsidRPr="00A73030" w:rsidRDefault="00A73030" w:rsidP="00D82134">
      <w:pPr>
        <w:pStyle w:val="western"/>
        <w:spacing w:before="0" w:beforeAutospacing="0" w:after="0" w:afterAutospacing="0"/>
        <w:jc w:val="center"/>
      </w:pPr>
      <w:r w:rsidRPr="00A73030">
        <w:rPr>
          <w:rStyle w:val="Pogrubienie"/>
          <w:sz w:val="27"/>
          <w:szCs w:val="27"/>
        </w:rPr>
        <w:t>OBWIESZCZENIE</w:t>
      </w:r>
    </w:p>
    <w:p w:rsidR="00A73030" w:rsidRPr="00675159" w:rsidRDefault="00A73030" w:rsidP="00D82134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675159">
        <w:rPr>
          <w:rStyle w:val="Pogrubienie"/>
          <w:sz w:val="22"/>
          <w:szCs w:val="22"/>
        </w:rPr>
        <w:t>o wydaniu postanowienia o konieczności przeprowadzenia oceny oddziaływania na środowisko i sporządzenia raportu o oddziaływaniu na środowisko</w:t>
      </w:r>
    </w:p>
    <w:p w:rsidR="008A0E94" w:rsidRPr="00675159" w:rsidRDefault="008A0E94" w:rsidP="00A73030">
      <w:pPr>
        <w:pStyle w:val="western"/>
        <w:jc w:val="both"/>
        <w:rPr>
          <w:sz w:val="22"/>
          <w:szCs w:val="22"/>
        </w:rPr>
      </w:pPr>
      <w:r w:rsidRPr="00675159">
        <w:rPr>
          <w:sz w:val="22"/>
          <w:szCs w:val="22"/>
        </w:rPr>
        <w:tab/>
      </w:r>
      <w:r w:rsidR="00A73030" w:rsidRPr="00675159">
        <w:rPr>
          <w:sz w:val="22"/>
          <w:szCs w:val="22"/>
        </w:rPr>
        <w:t xml:space="preserve">Stosownie do art. 49 </w:t>
      </w:r>
      <w:r w:rsidR="000B03E6" w:rsidRPr="00675159">
        <w:rPr>
          <w:sz w:val="22"/>
          <w:szCs w:val="22"/>
        </w:rPr>
        <w:t>ustawy z dnia 14 czerwca 1960 r. – Kodeks postępowania administracyjnego</w:t>
      </w:r>
      <w:r w:rsidR="000B03E6" w:rsidRPr="00675159">
        <w:rPr>
          <w:sz w:val="22"/>
          <w:szCs w:val="22"/>
        </w:rPr>
        <w:t xml:space="preserve"> </w:t>
      </w:r>
      <w:r w:rsidRPr="00675159">
        <w:rPr>
          <w:sz w:val="22"/>
          <w:szCs w:val="22"/>
        </w:rPr>
        <w:t>(t. j. Dz. U. z 2021 r. p</w:t>
      </w:r>
      <w:r w:rsidR="00A73030" w:rsidRPr="00675159">
        <w:rPr>
          <w:sz w:val="22"/>
          <w:szCs w:val="22"/>
        </w:rPr>
        <w:t xml:space="preserve">oz. </w:t>
      </w:r>
      <w:r w:rsidR="00A73030" w:rsidRPr="00675159">
        <w:rPr>
          <w:color w:val="000000"/>
          <w:sz w:val="22"/>
          <w:szCs w:val="22"/>
        </w:rPr>
        <w:t>735</w:t>
      </w:r>
      <w:r w:rsidRPr="00675159">
        <w:rPr>
          <w:color w:val="000000"/>
          <w:sz w:val="22"/>
          <w:szCs w:val="22"/>
        </w:rPr>
        <w:t xml:space="preserve"> ze zm.</w:t>
      </w:r>
      <w:r w:rsidR="00A73030" w:rsidRPr="00675159">
        <w:rPr>
          <w:sz w:val="22"/>
          <w:szCs w:val="22"/>
        </w:rPr>
        <w:t xml:space="preserve">) w związku z art. 74 ust. 3 z dnia </w:t>
      </w:r>
      <w:r w:rsidR="000B03E6" w:rsidRPr="00675159">
        <w:rPr>
          <w:sz w:val="22"/>
          <w:szCs w:val="22"/>
        </w:rPr>
        <w:t xml:space="preserve">     </w:t>
      </w:r>
      <w:r w:rsidR="00675159">
        <w:rPr>
          <w:sz w:val="22"/>
          <w:szCs w:val="22"/>
        </w:rPr>
        <w:t xml:space="preserve">              </w:t>
      </w:r>
      <w:r w:rsidR="00A73030" w:rsidRPr="00675159">
        <w:rPr>
          <w:sz w:val="22"/>
          <w:szCs w:val="22"/>
        </w:rPr>
        <w:t>3 października 2008 r o udostępnieniu informacji o środowisku i jego ochronie, udziale społeczeństwa w ochronie środowiska oraz o ocenach oddziaływania na środowisko</w:t>
      </w:r>
      <w:r w:rsidR="004017C4" w:rsidRPr="00675159">
        <w:rPr>
          <w:sz w:val="22"/>
          <w:szCs w:val="22"/>
        </w:rPr>
        <w:t xml:space="preserve"> </w:t>
      </w:r>
      <w:r w:rsidR="00A73030" w:rsidRPr="00675159">
        <w:rPr>
          <w:sz w:val="22"/>
          <w:szCs w:val="22"/>
        </w:rPr>
        <w:t>(t.</w:t>
      </w:r>
      <w:r w:rsidRPr="00675159">
        <w:rPr>
          <w:sz w:val="22"/>
          <w:szCs w:val="22"/>
        </w:rPr>
        <w:t xml:space="preserve"> </w:t>
      </w:r>
      <w:r w:rsidR="00A73030" w:rsidRPr="00675159">
        <w:rPr>
          <w:sz w:val="22"/>
          <w:szCs w:val="22"/>
        </w:rPr>
        <w:t>j</w:t>
      </w:r>
      <w:r w:rsidRPr="00675159">
        <w:rPr>
          <w:sz w:val="22"/>
          <w:szCs w:val="22"/>
        </w:rPr>
        <w:t>.</w:t>
      </w:r>
      <w:r w:rsidR="00A73030" w:rsidRPr="00675159">
        <w:rPr>
          <w:sz w:val="22"/>
          <w:szCs w:val="22"/>
        </w:rPr>
        <w:t xml:space="preserve"> Dz. U. z 2021 r. poz. 247 </w:t>
      </w:r>
      <w:r w:rsidRPr="00675159">
        <w:rPr>
          <w:sz w:val="22"/>
          <w:szCs w:val="22"/>
        </w:rPr>
        <w:t>ze zm.</w:t>
      </w:r>
      <w:r w:rsidR="00A73030" w:rsidRPr="00675159">
        <w:rPr>
          <w:sz w:val="22"/>
          <w:szCs w:val="22"/>
        </w:rPr>
        <w:t>)</w:t>
      </w:r>
      <w:r w:rsidR="00240345" w:rsidRPr="00675159">
        <w:rPr>
          <w:sz w:val="22"/>
          <w:szCs w:val="22"/>
        </w:rPr>
        <w:t xml:space="preserve"> zwanej dalej w skrócie </w:t>
      </w:r>
      <w:proofErr w:type="spellStart"/>
      <w:r w:rsidR="00240345" w:rsidRPr="00675159">
        <w:rPr>
          <w:sz w:val="22"/>
          <w:szCs w:val="22"/>
        </w:rPr>
        <w:t>uouioś</w:t>
      </w:r>
      <w:proofErr w:type="spellEnd"/>
      <w:r w:rsidR="00240345" w:rsidRPr="00675159">
        <w:rPr>
          <w:sz w:val="22"/>
          <w:szCs w:val="22"/>
        </w:rPr>
        <w:t>,</w:t>
      </w:r>
      <w:r w:rsidR="00A73030" w:rsidRPr="00675159">
        <w:rPr>
          <w:sz w:val="22"/>
          <w:szCs w:val="22"/>
        </w:rPr>
        <w:t xml:space="preserve"> podaję do publicznej wiadomości, </w:t>
      </w:r>
      <w:r w:rsidR="00A73030" w:rsidRPr="00675159">
        <w:rPr>
          <w:b/>
          <w:sz w:val="22"/>
          <w:szCs w:val="22"/>
        </w:rPr>
        <w:t xml:space="preserve">że w dniu </w:t>
      </w:r>
      <w:r w:rsidRPr="00675159">
        <w:rPr>
          <w:b/>
          <w:color w:val="000000"/>
          <w:sz w:val="22"/>
          <w:szCs w:val="22"/>
        </w:rPr>
        <w:t>20 kwietnia</w:t>
      </w:r>
      <w:r w:rsidRPr="00675159">
        <w:rPr>
          <w:b/>
          <w:sz w:val="22"/>
          <w:szCs w:val="22"/>
        </w:rPr>
        <w:t xml:space="preserve"> 2022 </w:t>
      </w:r>
      <w:r w:rsidR="00A73030" w:rsidRPr="00675159">
        <w:rPr>
          <w:b/>
          <w:sz w:val="22"/>
          <w:szCs w:val="22"/>
        </w:rPr>
        <w:t xml:space="preserve">r. </w:t>
      </w:r>
      <w:r w:rsidRPr="00675159">
        <w:rPr>
          <w:b/>
          <w:color w:val="000000"/>
          <w:sz w:val="22"/>
          <w:szCs w:val="22"/>
        </w:rPr>
        <w:t>Wójt Gminy Waganiec</w:t>
      </w:r>
      <w:r w:rsidR="00A73030" w:rsidRPr="00675159">
        <w:rPr>
          <w:b/>
          <w:sz w:val="22"/>
          <w:szCs w:val="22"/>
        </w:rPr>
        <w:t xml:space="preserve"> wydał postanowienie </w:t>
      </w:r>
      <w:r w:rsidRPr="00675159">
        <w:rPr>
          <w:b/>
          <w:color w:val="000000"/>
          <w:sz w:val="22"/>
          <w:szCs w:val="22"/>
        </w:rPr>
        <w:t>znak: RŚ.6220.16.6.2021</w:t>
      </w:r>
      <w:r w:rsidR="00A73030" w:rsidRPr="00675159">
        <w:rPr>
          <w:b/>
          <w:sz w:val="22"/>
          <w:szCs w:val="22"/>
        </w:rPr>
        <w:t xml:space="preserve"> o konieczności przeprowadzenia oceny oddziaływania na środowisko </w:t>
      </w:r>
      <w:r w:rsidR="00A73030" w:rsidRPr="00675159">
        <w:rPr>
          <w:sz w:val="22"/>
          <w:szCs w:val="22"/>
        </w:rPr>
        <w:t xml:space="preserve">oraz nakładające obowiązek sporządzenia raportu o oddziaływaniu na środowisko dla przedsięwzięcia pn.: </w:t>
      </w:r>
      <w:r w:rsidRPr="00675159">
        <w:rPr>
          <w:b/>
          <w:sz w:val="22"/>
          <w:szCs w:val="22"/>
        </w:rPr>
        <w:t>„Budowa farmy fotowoltaicznej zlokalizowanej na części dz. nr 57/4 w obrębie Wiktoryn, Gmina Waganiec”</w:t>
      </w:r>
      <w:r w:rsidR="00675159">
        <w:rPr>
          <w:b/>
          <w:sz w:val="22"/>
          <w:szCs w:val="22"/>
        </w:rPr>
        <w:t>.</w:t>
      </w:r>
    </w:p>
    <w:p w:rsidR="00A73030" w:rsidRPr="00675159" w:rsidRDefault="00A73030" w:rsidP="00F977D7">
      <w:pPr>
        <w:pStyle w:val="western"/>
        <w:jc w:val="both"/>
        <w:rPr>
          <w:sz w:val="22"/>
          <w:szCs w:val="22"/>
        </w:rPr>
      </w:pPr>
      <w:r w:rsidRPr="00675159">
        <w:rPr>
          <w:sz w:val="22"/>
          <w:szCs w:val="22"/>
        </w:rPr>
        <w:t>Jednocześ</w:t>
      </w:r>
      <w:bookmarkStart w:id="0" w:name="_GoBack"/>
      <w:bookmarkEnd w:id="0"/>
      <w:r w:rsidRPr="00675159">
        <w:rPr>
          <w:sz w:val="22"/>
          <w:szCs w:val="22"/>
        </w:rPr>
        <w:t>ni</w:t>
      </w:r>
      <w:r w:rsidR="008A0E94" w:rsidRPr="00675159">
        <w:rPr>
          <w:sz w:val="22"/>
          <w:szCs w:val="22"/>
        </w:rPr>
        <w:t>e zawiadamiam, że na etapie uzgodnień, wydane były</w:t>
      </w:r>
      <w:r w:rsidRPr="00675159">
        <w:rPr>
          <w:sz w:val="22"/>
          <w:szCs w:val="22"/>
        </w:rPr>
        <w:t>:</w:t>
      </w:r>
    </w:p>
    <w:p w:rsidR="008A0E94" w:rsidRPr="00675159" w:rsidRDefault="008A0E94" w:rsidP="002403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59">
        <w:rPr>
          <w:rFonts w:ascii="Times New Roman" w:eastAsia="Times New Roman" w:hAnsi="Times New Roman" w:cs="Times New Roman"/>
          <w:lang w:eastAsia="pl-PL"/>
        </w:rPr>
        <w:t xml:space="preserve">- postanowienie </w:t>
      </w:r>
      <w:r w:rsidRPr="00675159">
        <w:rPr>
          <w:rFonts w:ascii="Times New Roman" w:eastAsia="Times New Roman" w:hAnsi="Times New Roman" w:cs="Times New Roman"/>
          <w:iCs/>
          <w:lang w:eastAsia="pl-PL"/>
        </w:rPr>
        <w:t>Regionalnego Dyrektora Ochrony Środowiska w Bydgoszczy</w:t>
      </w:r>
      <w:r w:rsidRPr="00675159">
        <w:rPr>
          <w:rFonts w:ascii="Times New Roman" w:eastAsia="Times New Roman" w:hAnsi="Times New Roman" w:cs="Times New Roman"/>
          <w:lang w:eastAsia="pl-PL"/>
        </w:rPr>
        <w:t xml:space="preserve"> o znaku WOO.4220.1487.2021.HN z dnia 29.12.2021 r., w którym wyraził opinię, że dla przedsięwzięcia istnieje potrzeba przeprowadzenia oceny oddziaływania na środowisko i zgodnie z art. 68 ust. 2 pkt 2 </w:t>
      </w:r>
      <w:proofErr w:type="spellStart"/>
      <w:r w:rsidRPr="00675159">
        <w:rPr>
          <w:rFonts w:ascii="Times New Roman" w:eastAsia="Times New Roman" w:hAnsi="Times New Roman" w:cs="Times New Roman"/>
          <w:lang w:eastAsia="pl-PL"/>
        </w:rPr>
        <w:t>lit.b</w:t>
      </w:r>
      <w:proofErr w:type="spellEnd"/>
      <w:r w:rsidRPr="00675159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spellStart"/>
      <w:r w:rsidRPr="00675159">
        <w:rPr>
          <w:rFonts w:ascii="Times New Roman" w:eastAsia="Times New Roman" w:hAnsi="Times New Roman" w:cs="Times New Roman"/>
          <w:lang w:eastAsia="pl-PL"/>
        </w:rPr>
        <w:t>uouioś</w:t>
      </w:r>
      <w:proofErr w:type="spellEnd"/>
      <w:r w:rsidRPr="00675159">
        <w:rPr>
          <w:rFonts w:ascii="Times New Roman" w:eastAsia="Times New Roman" w:hAnsi="Times New Roman" w:cs="Times New Roman"/>
          <w:lang w:eastAsia="pl-PL"/>
        </w:rPr>
        <w:t xml:space="preserve"> wskazał zakres i szczegółowość wymaganych danych pozwalających scharakteryzować przedsięwzięcie, rodzaje oddziaływań oraz elementy środowiska wymagające szczegółowej analizy przeprowadzonej w raporcie, wskazując i uszczegółowiając elementy, które na</w:t>
      </w:r>
      <w:r w:rsidR="004017C4" w:rsidRPr="00675159">
        <w:rPr>
          <w:rFonts w:ascii="Times New Roman" w:eastAsia="Times New Roman" w:hAnsi="Times New Roman" w:cs="Times New Roman"/>
          <w:lang w:eastAsia="pl-PL"/>
        </w:rPr>
        <w:t>leży szczególnie uwzględnić</w:t>
      </w:r>
      <w:r w:rsidRPr="00675159">
        <w:rPr>
          <w:rFonts w:ascii="Times New Roman" w:eastAsia="Times New Roman" w:hAnsi="Times New Roman" w:cs="Times New Roman"/>
          <w:lang w:eastAsia="pl-PL"/>
        </w:rPr>
        <w:t>,</w:t>
      </w:r>
    </w:p>
    <w:p w:rsidR="008A0E94" w:rsidRPr="00675159" w:rsidRDefault="008A0E94" w:rsidP="002403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5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B03E6" w:rsidRPr="00675159">
        <w:rPr>
          <w:rFonts w:ascii="Times New Roman" w:eastAsia="Times New Roman" w:hAnsi="Times New Roman" w:cs="Times New Roman"/>
          <w:lang w:eastAsia="pl-PL"/>
        </w:rPr>
        <w:t>o</w:t>
      </w:r>
      <w:r w:rsidRPr="00675159">
        <w:rPr>
          <w:rFonts w:ascii="Times New Roman" w:eastAsia="Times New Roman" w:hAnsi="Times New Roman" w:cs="Times New Roman"/>
          <w:lang w:eastAsia="pl-PL"/>
        </w:rPr>
        <w:t xml:space="preserve">pinia </w:t>
      </w:r>
      <w:r w:rsidRPr="00675159">
        <w:rPr>
          <w:rFonts w:ascii="Times New Roman" w:eastAsia="Times New Roman" w:hAnsi="Times New Roman" w:cs="Times New Roman"/>
          <w:iCs/>
          <w:lang w:eastAsia="pl-PL"/>
        </w:rPr>
        <w:t>Państwowego Powiatowego Inspektora Sanitarnego w Aleksandrowie Kujawskim</w:t>
      </w:r>
      <w:r w:rsidRPr="0067515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75159">
        <w:rPr>
          <w:rFonts w:ascii="Times New Roman" w:eastAsia="Times New Roman" w:hAnsi="Times New Roman" w:cs="Times New Roman"/>
          <w:lang w:eastAsia="pl-PL"/>
        </w:rPr>
        <w:t xml:space="preserve">o znaku NNZ-42-07-34/21 z dnia 24.12.2021 r., że dla przedsięwzięcia nie jest konieczne przeprowadzenie oceny oddziaływania na środowisko, </w:t>
      </w:r>
    </w:p>
    <w:p w:rsidR="008A0E94" w:rsidRDefault="008A0E94" w:rsidP="006751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59">
        <w:rPr>
          <w:rFonts w:ascii="Times New Roman" w:eastAsia="Times New Roman" w:hAnsi="Times New Roman" w:cs="Times New Roman"/>
          <w:lang w:eastAsia="pl-PL"/>
        </w:rPr>
        <w:t>-</w:t>
      </w:r>
      <w:r w:rsidR="000B03E6" w:rsidRPr="00675159">
        <w:rPr>
          <w:rFonts w:ascii="Times New Roman" w:eastAsia="Times New Roman" w:hAnsi="Times New Roman" w:cs="Times New Roman"/>
          <w:lang w:eastAsia="pl-PL"/>
        </w:rPr>
        <w:t xml:space="preserve"> opinia</w:t>
      </w:r>
      <w:r w:rsidRPr="0067515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75159">
        <w:rPr>
          <w:rFonts w:ascii="Times New Roman" w:eastAsia="Times New Roman" w:hAnsi="Times New Roman" w:cs="Times New Roman"/>
          <w:iCs/>
          <w:lang w:eastAsia="pl-PL"/>
        </w:rPr>
        <w:t>Państwowego Gospodarstwa Wodnego Wody Polski Zarząd Zlewni w Toruniu</w:t>
      </w:r>
      <w:r w:rsidRPr="00675159">
        <w:rPr>
          <w:rFonts w:ascii="Times New Roman" w:eastAsia="Times New Roman" w:hAnsi="Times New Roman" w:cs="Times New Roman"/>
          <w:lang w:eastAsia="pl-PL"/>
        </w:rPr>
        <w:t>, o znaku GD.ZZŚ.5.435.696.2021.AOT z dnia 23.12.2021</w:t>
      </w:r>
      <w:r w:rsidR="000B03E6" w:rsidRPr="00675159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675159">
        <w:rPr>
          <w:rFonts w:ascii="Times New Roman" w:eastAsia="Times New Roman" w:hAnsi="Times New Roman" w:cs="Times New Roman"/>
          <w:lang w:eastAsia="pl-PL"/>
        </w:rPr>
        <w:t>, że dla przedsięwzięcia nie stwierdza potrzeby przeprowadzenia oceny oddziaływania na środowisko.</w:t>
      </w:r>
    </w:p>
    <w:p w:rsidR="00675159" w:rsidRPr="00675159" w:rsidRDefault="00675159" w:rsidP="006751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3030" w:rsidRPr="00675159" w:rsidRDefault="007B3D51" w:rsidP="006751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5159">
        <w:rPr>
          <w:rFonts w:ascii="Times New Roman" w:hAnsi="Times New Roman" w:cs="Times New Roman"/>
          <w:b/>
        </w:rPr>
        <w:tab/>
      </w:r>
      <w:r w:rsidR="00A73030" w:rsidRPr="00675159">
        <w:rPr>
          <w:rStyle w:val="Pogrubienie"/>
          <w:rFonts w:ascii="Times New Roman" w:hAnsi="Times New Roman" w:cs="Times New Roman"/>
        </w:rPr>
        <w:t>Z aktami sprawy</w:t>
      </w:r>
      <w:r w:rsidR="00A73030" w:rsidRPr="00675159">
        <w:rPr>
          <w:rStyle w:val="Pogrubienie"/>
          <w:rFonts w:ascii="Times New Roman" w:hAnsi="Times New Roman" w:cs="Times New Roman"/>
          <w:b w:val="0"/>
        </w:rPr>
        <w:t xml:space="preserve"> </w:t>
      </w:r>
      <w:r w:rsidR="000B03E6" w:rsidRPr="00675159">
        <w:rPr>
          <w:rFonts w:ascii="Times New Roman" w:hAnsi="Times New Roman" w:cs="Times New Roman"/>
          <w:b/>
        </w:rPr>
        <w:t>można</w:t>
      </w:r>
      <w:r w:rsidR="000B03E6" w:rsidRPr="00675159">
        <w:rPr>
          <w:rFonts w:ascii="Times New Roman" w:hAnsi="Times New Roman" w:cs="Times New Roman"/>
          <w:b/>
        </w:rPr>
        <w:t xml:space="preserve"> się zapoznać w siedzibie Urzędu Gminy w Wagańcu, </w:t>
      </w:r>
      <w:r w:rsidR="000B03E6" w:rsidRPr="00675159">
        <w:rPr>
          <w:rFonts w:ascii="Times New Roman" w:hAnsi="Times New Roman" w:cs="Times New Roman"/>
          <w:b/>
        </w:rPr>
        <w:br/>
        <w:t>ul. Dworcowa 11, w poniedziałek, środę, czwartek w godz. 7</w:t>
      </w:r>
      <w:r w:rsidR="000B03E6" w:rsidRPr="00675159">
        <w:rPr>
          <w:rFonts w:ascii="Times New Roman" w:hAnsi="Times New Roman" w:cs="Times New Roman"/>
          <w:b/>
          <w:vertAlign w:val="superscript"/>
        </w:rPr>
        <w:t>30</w:t>
      </w:r>
      <w:r w:rsidR="000B03E6" w:rsidRPr="00675159">
        <w:rPr>
          <w:rFonts w:ascii="Times New Roman" w:hAnsi="Times New Roman" w:cs="Times New Roman"/>
          <w:b/>
        </w:rPr>
        <w:t xml:space="preserve"> – 15</w:t>
      </w:r>
      <w:r w:rsidR="000B03E6" w:rsidRPr="00675159">
        <w:rPr>
          <w:rFonts w:ascii="Times New Roman" w:hAnsi="Times New Roman" w:cs="Times New Roman"/>
          <w:b/>
          <w:vertAlign w:val="superscript"/>
        </w:rPr>
        <w:t>30</w:t>
      </w:r>
      <w:r w:rsidR="000B03E6" w:rsidRPr="00675159">
        <w:rPr>
          <w:rFonts w:ascii="Times New Roman" w:hAnsi="Times New Roman" w:cs="Times New Roman"/>
          <w:b/>
        </w:rPr>
        <w:t>, wtorek w godz. 7</w:t>
      </w:r>
      <w:r w:rsidR="000B03E6" w:rsidRPr="00675159">
        <w:rPr>
          <w:rFonts w:ascii="Times New Roman" w:hAnsi="Times New Roman" w:cs="Times New Roman"/>
          <w:b/>
          <w:vertAlign w:val="superscript"/>
        </w:rPr>
        <w:t>30</w:t>
      </w:r>
      <w:r w:rsidR="000B03E6" w:rsidRPr="00675159">
        <w:rPr>
          <w:rFonts w:ascii="Times New Roman" w:hAnsi="Times New Roman" w:cs="Times New Roman"/>
          <w:b/>
        </w:rPr>
        <w:t xml:space="preserve"> – 17</w:t>
      </w:r>
      <w:r w:rsidR="000B03E6" w:rsidRPr="00675159">
        <w:rPr>
          <w:rFonts w:ascii="Times New Roman" w:hAnsi="Times New Roman" w:cs="Times New Roman"/>
          <w:b/>
          <w:vertAlign w:val="superscript"/>
        </w:rPr>
        <w:t>00</w:t>
      </w:r>
      <w:r w:rsidR="000B03E6" w:rsidRPr="00675159">
        <w:rPr>
          <w:rFonts w:ascii="Times New Roman" w:hAnsi="Times New Roman" w:cs="Times New Roman"/>
          <w:b/>
        </w:rPr>
        <w:t>,</w:t>
      </w:r>
      <w:r w:rsidR="000B03E6" w:rsidRPr="00675159">
        <w:rPr>
          <w:rFonts w:ascii="Times New Roman" w:hAnsi="Times New Roman" w:cs="Times New Roman"/>
          <w:b/>
          <w:vertAlign w:val="superscript"/>
        </w:rPr>
        <w:t xml:space="preserve"> </w:t>
      </w:r>
      <w:r w:rsidR="000B03E6" w:rsidRPr="00675159">
        <w:rPr>
          <w:rFonts w:ascii="Times New Roman" w:hAnsi="Times New Roman" w:cs="Times New Roman"/>
          <w:b/>
        </w:rPr>
        <w:t>piątek w godz. 7</w:t>
      </w:r>
      <w:r w:rsidR="000B03E6" w:rsidRPr="00675159">
        <w:rPr>
          <w:rFonts w:ascii="Times New Roman" w:hAnsi="Times New Roman" w:cs="Times New Roman"/>
          <w:b/>
          <w:vertAlign w:val="superscript"/>
        </w:rPr>
        <w:t>30</w:t>
      </w:r>
      <w:r w:rsidR="000B03E6" w:rsidRPr="00675159">
        <w:rPr>
          <w:rFonts w:ascii="Times New Roman" w:hAnsi="Times New Roman" w:cs="Times New Roman"/>
          <w:b/>
        </w:rPr>
        <w:t xml:space="preserve"> – 14</w:t>
      </w:r>
      <w:r w:rsidR="00386DF3" w:rsidRPr="00675159">
        <w:rPr>
          <w:rFonts w:ascii="Times New Roman" w:hAnsi="Times New Roman" w:cs="Times New Roman"/>
          <w:b/>
          <w:vertAlign w:val="superscript"/>
        </w:rPr>
        <w:t>00</w:t>
      </w:r>
      <w:r w:rsidRPr="00675159">
        <w:rPr>
          <w:rFonts w:ascii="Times New Roman" w:hAnsi="Times New Roman" w:cs="Times New Roman"/>
          <w:b/>
        </w:rPr>
        <w:t xml:space="preserve"> – pokój nr 18/1.</w:t>
      </w:r>
    </w:p>
    <w:p w:rsidR="00240345" w:rsidRPr="00675159" w:rsidRDefault="00386DF3" w:rsidP="007B3D51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75159">
        <w:rPr>
          <w:rFonts w:ascii="Times New Roman" w:eastAsia="Times New Roman" w:hAnsi="Times New Roman" w:cs="Times New Roman"/>
          <w:lang w:eastAsia="pl-PL"/>
        </w:rPr>
        <w:tab/>
      </w:r>
      <w:r w:rsidR="00240345" w:rsidRPr="00675159">
        <w:rPr>
          <w:rFonts w:ascii="Times New Roman" w:eastAsia="Times New Roman" w:hAnsi="Times New Roman" w:cs="Times New Roman"/>
          <w:lang w:eastAsia="pl-PL"/>
        </w:rPr>
        <w:t xml:space="preserve">Zgodnie z art. 65 ust. 2 </w:t>
      </w:r>
      <w:proofErr w:type="spellStart"/>
      <w:r w:rsidR="00240345" w:rsidRPr="00675159">
        <w:rPr>
          <w:rFonts w:ascii="Times New Roman" w:eastAsia="Times New Roman" w:hAnsi="Times New Roman" w:cs="Times New Roman"/>
          <w:lang w:eastAsia="pl-PL"/>
        </w:rPr>
        <w:t>uouioś</w:t>
      </w:r>
      <w:proofErr w:type="spellEnd"/>
      <w:r w:rsidR="00240345" w:rsidRPr="00675159">
        <w:rPr>
          <w:rFonts w:ascii="Times New Roman" w:eastAsia="Times New Roman" w:hAnsi="Times New Roman" w:cs="Times New Roman"/>
          <w:lang w:eastAsia="pl-PL"/>
        </w:rPr>
        <w:t xml:space="preserve"> n</w:t>
      </w:r>
      <w:r w:rsidRPr="00675159">
        <w:rPr>
          <w:rFonts w:ascii="Times New Roman" w:eastAsia="Times New Roman" w:hAnsi="Times New Roman" w:cs="Times New Roman"/>
          <w:lang w:eastAsia="pl-PL"/>
        </w:rPr>
        <w:t>a wydane</w:t>
      </w:r>
      <w:r w:rsidR="00240345" w:rsidRPr="00675159">
        <w:rPr>
          <w:rFonts w:ascii="Times New Roman" w:eastAsia="Times New Roman" w:hAnsi="Times New Roman" w:cs="Times New Roman"/>
          <w:lang w:eastAsia="pl-PL"/>
        </w:rPr>
        <w:t xml:space="preserve"> postanowienie przysługuje zażalenie do Samorządowego Kolegium Odwoławczego we Włocławku, ul. Kilińskiego 2, za pośrednictwem Wójta Gminy w Wagańcu, w terminie 7 dni od daty jego doręczenia.</w:t>
      </w:r>
      <w:r w:rsidRPr="006751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5159">
        <w:rPr>
          <w:rFonts w:ascii="Times New Roman" w:hAnsi="Times New Roman" w:cs="Times New Roman"/>
        </w:rPr>
        <w:t>Postanowienie</w:t>
      </w:r>
      <w:r w:rsidRPr="00675159">
        <w:rPr>
          <w:rFonts w:ascii="Times New Roman" w:hAnsi="Times New Roman" w:cs="Times New Roman"/>
        </w:rPr>
        <w:t xml:space="preserve"> uznaje się za doręczone stronom postępowania po upływie 14 dni od dnia, w któr</w:t>
      </w:r>
      <w:r w:rsidRPr="00675159">
        <w:rPr>
          <w:rFonts w:ascii="Times New Roman" w:hAnsi="Times New Roman" w:cs="Times New Roman"/>
        </w:rPr>
        <w:t>ym nastąpiło udostępnienie niniejszego obwieszczenia</w:t>
      </w:r>
      <w:r w:rsidRPr="00675159">
        <w:rPr>
          <w:rFonts w:ascii="Times New Roman" w:hAnsi="Times New Roman" w:cs="Times New Roman"/>
        </w:rPr>
        <w:t xml:space="preserve"> w Biuletynie Informacji Publicznej.</w:t>
      </w:r>
    </w:p>
    <w:p w:rsidR="009B6515" w:rsidRPr="00675159" w:rsidRDefault="00386DF3" w:rsidP="007B3D51">
      <w:pPr>
        <w:pStyle w:val="western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 w:rsidRPr="00675159">
        <w:rPr>
          <w:rStyle w:val="Pogrubienie"/>
          <w:sz w:val="22"/>
          <w:szCs w:val="22"/>
        </w:rPr>
        <w:tab/>
        <w:t>O</w:t>
      </w:r>
      <w:r w:rsidR="00A73030" w:rsidRPr="00675159">
        <w:rPr>
          <w:rStyle w:val="Pogrubienie"/>
          <w:sz w:val="22"/>
          <w:szCs w:val="22"/>
        </w:rPr>
        <w:t>bwieszczenie zostaje podane do publicznej wiadomości przez umieszczenie w BIP oraz przez wywieszenie na tab</w:t>
      </w:r>
      <w:r w:rsidR="000B03E6" w:rsidRPr="00675159">
        <w:rPr>
          <w:rStyle w:val="Pogrubienie"/>
          <w:sz w:val="22"/>
          <w:szCs w:val="22"/>
        </w:rPr>
        <w:t>licach ogłoszeń</w:t>
      </w:r>
      <w:r w:rsidR="004017C4" w:rsidRPr="00675159">
        <w:rPr>
          <w:rStyle w:val="Pogrubienie"/>
          <w:sz w:val="22"/>
          <w:szCs w:val="22"/>
        </w:rPr>
        <w:t>:</w:t>
      </w:r>
      <w:r w:rsidR="000B03E6" w:rsidRPr="00675159">
        <w:rPr>
          <w:rStyle w:val="Pogrubienie"/>
          <w:sz w:val="22"/>
          <w:szCs w:val="22"/>
        </w:rPr>
        <w:t xml:space="preserve"> Urzędu Gminy Waganiec oraz sołectwa Wiktoryn</w:t>
      </w:r>
      <w:r w:rsidR="00A73030" w:rsidRPr="00675159">
        <w:rPr>
          <w:rStyle w:val="Pogrubienie"/>
          <w:sz w:val="22"/>
          <w:szCs w:val="22"/>
        </w:rPr>
        <w:t>.</w:t>
      </w:r>
    </w:p>
    <w:p w:rsidR="00D82134" w:rsidRDefault="00D82134" w:rsidP="00D821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75159" w:rsidRPr="00675159" w:rsidRDefault="00675159" w:rsidP="00D821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82134" w:rsidRPr="00675159" w:rsidRDefault="00D82134" w:rsidP="00D821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5159">
        <w:rPr>
          <w:rFonts w:ascii="Times New Roman" w:hAnsi="Times New Roman" w:cs="Times New Roman"/>
          <w:u w:val="single"/>
        </w:rPr>
        <w:t>Otrzymują:</w:t>
      </w:r>
    </w:p>
    <w:p w:rsidR="00675159" w:rsidRPr="00675159" w:rsidRDefault="00675159" w:rsidP="00675159">
      <w:pPr>
        <w:pStyle w:val="Tekstpodstawowywcity2"/>
        <w:numPr>
          <w:ilvl w:val="0"/>
          <w:numId w:val="2"/>
        </w:numPr>
        <w:rPr>
          <w:sz w:val="22"/>
          <w:szCs w:val="22"/>
        </w:rPr>
      </w:pPr>
      <w:r w:rsidRPr="00675159">
        <w:rPr>
          <w:sz w:val="22"/>
          <w:szCs w:val="22"/>
        </w:rPr>
        <w:t>PCWO ENERGY PROJEKT Sp. z o.o.</w:t>
      </w:r>
    </w:p>
    <w:p w:rsidR="00675159" w:rsidRPr="00675159" w:rsidRDefault="00675159" w:rsidP="0067515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675159">
        <w:rPr>
          <w:rFonts w:ascii="Times New Roman" w:hAnsi="Times New Roman" w:cs="Times New Roman"/>
        </w:rPr>
        <w:t>ul. Emilii Plater 53, 00-113 Warszawa</w:t>
      </w:r>
      <w:r>
        <w:rPr>
          <w:rFonts w:ascii="Times New Roman" w:hAnsi="Times New Roman" w:cs="Times New Roman"/>
        </w:rPr>
        <w:t>.</w:t>
      </w:r>
    </w:p>
    <w:p w:rsidR="00D82134" w:rsidRPr="00675159" w:rsidRDefault="00D82134" w:rsidP="006751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159">
        <w:rPr>
          <w:rFonts w:ascii="Times New Roman" w:hAnsi="Times New Roman" w:cs="Times New Roman"/>
        </w:rPr>
        <w:t>Strony postępowania powiadomione przez obwieszczenie</w:t>
      </w:r>
    </w:p>
    <w:p w:rsidR="00D82134" w:rsidRPr="00675159" w:rsidRDefault="00D82134" w:rsidP="00D8213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675159">
        <w:rPr>
          <w:rFonts w:ascii="Times New Roman" w:hAnsi="Times New Roman" w:cs="Times New Roman"/>
        </w:rPr>
        <w:t>– zgodnie z art. 49 Kpa</w:t>
      </w:r>
      <w:r w:rsidR="00675159">
        <w:rPr>
          <w:rFonts w:ascii="Times New Roman" w:hAnsi="Times New Roman" w:cs="Times New Roman"/>
        </w:rPr>
        <w:t>.</w:t>
      </w:r>
    </w:p>
    <w:p w:rsidR="00D82134" w:rsidRPr="00675159" w:rsidRDefault="00D82134" w:rsidP="00D821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159">
        <w:rPr>
          <w:rFonts w:ascii="Times New Roman" w:hAnsi="Times New Roman" w:cs="Times New Roman"/>
        </w:rPr>
        <w:t xml:space="preserve">A/a.  </w:t>
      </w:r>
    </w:p>
    <w:p w:rsidR="00D82134" w:rsidRPr="00675159" w:rsidRDefault="00D82134" w:rsidP="006751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5159">
        <w:rPr>
          <w:rFonts w:ascii="Times New Roman" w:hAnsi="Times New Roman" w:cs="Times New Roman"/>
        </w:rPr>
        <w:t>Sporządził: Wojciech Mańkowski</w:t>
      </w:r>
    </w:p>
    <w:sectPr w:rsidR="00D82134" w:rsidRPr="0067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79D7"/>
    <w:multiLevelType w:val="hybridMultilevel"/>
    <w:tmpl w:val="CD78F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2E4D"/>
    <w:multiLevelType w:val="hybridMultilevel"/>
    <w:tmpl w:val="F9B2ED8C"/>
    <w:lvl w:ilvl="0" w:tplc="A890085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72DA"/>
    <w:multiLevelType w:val="multilevel"/>
    <w:tmpl w:val="D036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1D"/>
    <w:rsid w:val="000A148C"/>
    <w:rsid w:val="000B03E6"/>
    <w:rsid w:val="00240345"/>
    <w:rsid w:val="00386DF3"/>
    <w:rsid w:val="004017C4"/>
    <w:rsid w:val="004655B0"/>
    <w:rsid w:val="00675159"/>
    <w:rsid w:val="00692B1D"/>
    <w:rsid w:val="007B3D51"/>
    <w:rsid w:val="007E73BF"/>
    <w:rsid w:val="008A0E94"/>
    <w:rsid w:val="009B6515"/>
    <w:rsid w:val="00A73030"/>
    <w:rsid w:val="00A95824"/>
    <w:rsid w:val="00AB2129"/>
    <w:rsid w:val="00D82134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customStyle="1" w:styleId="western">
    <w:name w:val="western"/>
    <w:basedOn w:val="Normalny"/>
    <w:rsid w:val="00A7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030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67515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1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customStyle="1" w:styleId="western">
    <w:name w:val="western"/>
    <w:basedOn w:val="Normalny"/>
    <w:rsid w:val="00A7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030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67515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1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7</cp:revision>
  <dcterms:created xsi:type="dcterms:W3CDTF">2022-04-20T13:22:00Z</dcterms:created>
  <dcterms:modified xsi:type="dcterms:W3CDTF">2022-04-21T07:04:00Z</dcterms:modified>
</cp:coreProperties>
</file>