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5D2" w14:textId="1FDA7FC5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7508E2">
        <w:rPr>
          <w:rFonts w:ascii="Times New Roman" w:eastAsia="Times New Roman" w:hAnsi="Times New Roman" w:cs="Times New Roman"/>
          <w:sz w:val="24"/>
          <w:szCs w:val="24"/>
          <w:lang w:eastAsia="pl-PL"/>
        </w:rPr>
        <w:t>21.09.2023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468CC3" w14:textId="5920156B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08E2">
        <w:rPr>
          <w:rFonts w:ascii="Times New Roman" w:eastAsia="Times New Roman" w:hAnsi="Times New Roman" w:cs="Times New Roman"/>
          <w:sz w:val="24"/>
          <w:szCs w:val="24"/>
          <w:lang w:eastAsia="pl-PL"/>
        </w:rPr>
        <w:t>9.22.2023</w:t>
      </w:r>
    </w:p>
    <w:p w14:paraId="6A930CD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661C6C4" w14:textId="6BD0A451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</w:t>
      </w:r>
      <w:r w:rsidR="0002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administracyjnego (tj.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508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16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508E2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50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0131B6E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016B7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3676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E592095" w14:textId="77777777" w:rsidR="007508E2" w:rsidRPr="0050638D" w:rsidRDefault="007508E2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FEA0763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602A357B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189A" w14:textId="1D2DD834" w:rsidR="007508E2" w:rsidRPr="007508E2" w:rsidRDefault="00503658" w:rsidP="007508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658">
        <w:rPr>
          <w:rFonts w:ascii="Times New Roman" w:hAnsi="Times New Roman" w:cs="Times New Roman"/>
          <w:sz w:val="24"/>
          <w:szCs w:val="24"/>
        </w:rPr>
        <w:t>zostały zebrane wystarczające materiały i dokumenty niezbędne do wydania decyzji</w:t>
      </w:r>
      <w:r w:rsidRPr="00503658">
        <w:rPr>
          <w:rFonts w:ascii="Times New Roman" w:hAnsi="Times New Roman" w:cs="Times New Roman"/>
          <w:sz w:val="24"/>
          <w:szCs w:val="24"/>
        </w:rPr>
        <w:br/>
        <w:t>o warunkach zabudowy dla inwestycji polegającej</w:t>
      </w:r>
      <w:r w:rsidRPr="00503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8E2" w:rsidRPr="0075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</w:t>
      </w:r>
      <w:r w:rsidR="007508E2" w:rsidRPr="00750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 do 5 farm fotowoltaicznych o łącznej mocy do 5 MW realizowanych w granicach działki nr ew. 328/5, obręb Waganiec wraz z  niezbędną infrastrukturą techniczną, placem manewrowym i przyłączem na nieruchomości oznaczonej nr 328/5 obręb geodezyjny Waganiec, gm. Waganiec</w:t>
      </w:r>
      <w:r w:rsidR="007508E2" w:rsidRPr="0075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planowanej do realizacji przez </w:t>
      </w:r>
      <w:r w:rsidR="007508E2" w:rsidRPr="00750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MQ ENERGY SP. z o. o.  ul. Bukowa 24, 43-100 Tychy.</w:t>
      </w:r>
    </w:p>
    <w:p w14:paraId="6A91133A" w14:textId="0D61AE1B" w:rsidR="00F74ECF" w:rsidRDefault="00F74ECF" w:rsidP="007508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5A9B77AD" w14:textId="77777777" w:rsidR="00084779" w:rsidRDefault="00084779" w:rsidP="007508E2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A361B" w14:textId="7E244D22" w:rsidR="004E382C" w:rsidRPr="007508E2" w:rsidRDefault="0050638D" w:rsidP="007508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74CAA61D" w14:textId="2E798C99" w:rsidR="004E382C" w:rsidRDefault="004E382C" w:rsidP="004E382C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sołectwa </w:t>
      </w:r>
      <w:r w:rsidR="007508E2">
        <w:rPr>
          <w:sz w:val="22"/>
          <w:szCs w:val="22"/>
        </w:rPr>
        <w:t>Kaźmierzyn</w:t>
      </w:r>
      <w:r>
        <w:rPr>
          <w:sz w:val="22"/>
          <w:szCs w:val="22"/>
        </w:rPr>
        <w:t>,</w:t>
      </w:r>
    </w:p>
    <w:p w14:paraId="1D538D90" w14:textId="77777777" w:rsidR="004E382C" w:rsidRDefault="004E382C" w:rsidP="004E382C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Urzędu Gminy Waganiec </w:t>
      </w:r>
    </w:p>
    <w:p w14:paraId="296A9DDD" w14:textId="77777777" w:rsidR="004E382C" w:rsidRDefault="004E382C" w:rsidP="004E382C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Stronie internetowej: </w:t>
      </w:r>
      <w:hyperlink r:id="rId5" w:history="1">
        <w:r>
          <w:rPr>
            <w:rStyle w:val="Hipercze"/>
            <w:color w:val="000000"/>
            <w:sz w:val="22"/>
            <w:szCs w:val="22"/>
          </w:rPr>
          <w:t>www.waganiec.biuletyn.net</w:t>
        </w:r>
      </w:hyperlink>
    </w:p>
    <w:p w14:paraId="2C11D469" w14:textId="1288D29D" w:rsidR="00B921EE" w:rsidRDefault="00B921EE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048C88" w14:textId="7DCD4CC2" w:rsidR="00126823" w:rsidRDefault="00126823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69A26" w14:textId="405489EF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C5F68" w14:textId="5524DA7E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DEF915" w14:textId="62063DEB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824F6B" w14:textId="362D8DB2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A1A6A1" w14:textId="77777777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78BCB7" w14:textId="77777777" w:rsidR="00606E4C" w:rsidRDefault="0019061A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rządził:</w:t>
      </w:r>
      <w:r w:rsidR="0050365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</w:p>
    <w:p w14:paraId="430E8561" w14:textId="44BD2DAB" w:rsidR="0019061A" w:rsidRPr="0019061A" w:rsidRDefault="007508E2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21.09.2023</w:t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025A9"/>
    <w:multiLevelType w:val="hybridMultilevel"/>
    <w:tmpl w:val="7934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8068357">
    <w:abstractNumId w:val="0"/>
  </w:num>
  <w:num w:numId="2" w16cid:durableId="438567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2775D"/>
    <w:rsid w:val="00060648"/>
    <w:rsid w:val="00084779"/>
    <w:rsid w:val="00116D8F"/>
    <w:rsid w:val="00126823"/>
    <w:rsid w:val="0014312F"/>
    <w:rsid w:val="0018154B"/>
    <w:rsid w:val="0019061A"/>
    <w:rsid w:val="001F0212"/>
    <w:rsid w:val="001F7952"/>
    <w:rsid w:val="002A72B6"/>
    <w:rsid w:val="002B44DF"/>
    <w:rsid w:val="002D794D"/>
    <w:rsid w:val="00325481"/>
    <w:rsid w:val="003B6AE5"/>
    <w:rsid w:val="003C732E"/>
    <w:rsid w:val="003D0A53"/>
    <w:rsid w:val="00462F59"/>
    <w:rsid w:val="00482A95"/>
    <w:rsid w:val="004C46FA"/>
    <w:rsid w:val="004E3339"/>
    <w:rsid w:val="004E382C"/>
    <w:rsid w:val="00503658"/>
    <w:rsid w:val="0050638D"/>
    <w:rsid w:val="00545383"/>
    <w:rsid w:val="005A27AC"/>
    <w:rsid w:val="00606E4C"/>
    <w:rsid w:val="007508E2"/>
    <w:rsid w:val="008146F3"/>
    <w:rsid w:val="00852607"/>
    <w:rsid w:val="008705B5"/>
    <w:rsid w:val="009B1138"/>
    <w:rsid w:val="009B31B8"/>
    <w:rsid w:val="00A11556"/>
    <w:rsid w:val="00B921EE"/>
    <w:rsid w:val="00BD1F85"/>
    <w:rsid w:val="00C515F8"/>
    <w:rsid w:val="00D53636"/>
    <w:rsid w:val="00ED2AE4"/>
    <w:rsid w:val="00F04F5B"/>
    <w:rsid w:val="00F74ECF"/>
    <w:rsid w:val="00F90BC6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FCE"/>
  <w15:docId w15:val="{7DE07EE1-0FD9-46D5-8406-B0F76E5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qFormat/>
    <w:rsid w:val="004E3339"/>
    <w:rPr>
      <w:rFonts w:ascii="Times New Roman" w:hAnsi="Times New Roman" w:cs="Times New Roman" w:hint="default"/>
      <w:b/>
      <w:bCs w:val="0"/>
      <w:sz w:val="22"/>
    </w:rPr>
  </w:style>
  <w:style w:type="paragraph" w:styleId="Akapitzlist">
    <w:name w:val="List Paragraph"/>
    <w:basedOn w:val="Normalny"/>
    <w:uiPriority w:val="34"/>
    <w:qFormat/>
    <w:rsid w:val="004E3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2023-09-20T12:44:00Z</cp:lastPrinted>
  <dcterms:created xsi:type="dcterms:W3CDTF">2023-09-20T12:41:00Z</dcterms:created>
  <dcterms:modified xsi:type="dcterms:W3CDTF">2023-09-21T08:28:00Z</dcterms:modified>
</cp:coreProperties>
</file>