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7EA" w14:textId="77777777" w:rsidR="00810E40" w:rsidRDefault="00810E40" w:rsidP="00386D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A7D32" w14:textId="04FCB4C2" w:rsidR="00810E40" w:rsidRPr="00846BE7" w:rsidRDefault="00810E40" w:rsidP="00386DF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E7">
        <w:rPr>
          <w:rFonts w:ascii="Times New Roman" w:hAnsi="Times New Roman" w:cs="Times New Roman"/>
        </w:rPr>
        <w:t xml:space="preserve">Waganiec, </w:t>
      </w:r>
      <w:r w:rsidR="0069021E">
        <w:rPr>
          <w:rFonts w:ascii="Times New Roman" w:hAnsi="Times New Roman" w:cs="Times New Roman"/>
        </w:rPr>
        <w:t>04.10.2023</w:t>
      </w:r>
      <w:r w:rsidRPr="00846BE7">
        <w:rPr>
          <w:rFonts w:ascii="Times New Roman" w:hAnsi="Times New Roman" w:cs="Times New Roman"/>
        </w:rPr>
        <w:t xml:space="preserve"> r.</w:t>
      </w:r>
    </w:p>
    <w:p w14:paraId="68580926" w14:textId="4EC59EBB" w:rsidR="00810E40" w:rsidRPr="00846BE7" w:rsidRDefault="00810E40" w:rsidP="0038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BD.6730.</w:t>
      </w:r>
      <w:r w:rsidR="0069021E">
        <w:rPr>
          <w:rFonts w:ascii="Times New Roman" w:hAnsi="Times New Roman" w:cs="Times New Roman"/>
          <w:b/>
          <w:bCs/>
          <w:sz w:val="24"/>
          <w:szCs w:val="24"/>
        </w:rPr>
        <w:t>9.25.2023</w:t>
      </w:r>
    </w:p>
    <w:p w14:paraId="58500D2F" w14:textId="77777777" w:rsidR="00810E40" w:rsidRDefault="00810E40" w:rsidP="00386DF3"/>
    <w:p w14:paraId="6ABEF120" w14:textId="1463EB8C" w:rsidR="00386DF3" w:rsidRPr="00846BE7" w:rsidRDefault="00386DF3" w:rsidP="0081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052346" w14:textId="60E03050" w:rsidR="00386DF3" w:rsidRPr="00846BE7" w:rsidRDefault="00386DF3" w:rsidP="00386DF3">
      <w:pPr>
        <w:rPr>
          <w:rFonts w:ascii="Times New Roman" w:hAnsi="Times New Roman" w:cs="Times New Roman"/>
          <w:sz w:val="24"/>
          <w:szCs w:val="24"/>
        </w:rPr>
      </w:pPr>
    </w:p>
    <w:p w14:paraId="1D164290" w14:textId="3D9E33A9" w:rsidR="0069021E" w:rsidRDefault="00810E40" w:rsidP="00DD7A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4D563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16952" w:rsidRPr="004D563B">
        <w:rPr>
          <w:rFonts w:ascii="Times New Roman" w:hAnsi="Times New Roman" w:cs="Times New Roman"/>
          <w:sz w:val="24"/>
          <w:szCs w:val="24"/>
        </w:rPr>
        <w:t xml:space="preserve"> art. 49a </w:t>
      </w:r>
      <w:r w:rsidR="004D563B" w:rsidRPr="004D56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(t. j. Dz. U. z 2023 r., poz. 755 ze zm.)</w:t>
      </w:r>
      <w:r w:rsidR="00F16952" w:rsidRPr="004D563B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4D563B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46BE7" w:rsidRPr="004D563B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4D563B">
        <w:rPr>
          <w:rFonts w:ascii="Times New Roman" w:hAnsi="Times New Roman" w:cs="Times New Roman"/>
          <w:sz w:val="24"/>
          <w:szCs w:val="24"/>
        </w:rPr>
        <w:t>r. o planowaniu i zagospodarowaniu przestrzennym (</w:t>
      </w:r>
      <w:proofErr w:type="spellStart"/>
      <w:r w:rsidR="00386DF3" w:rsidRPr="004D56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4D563B">
        <w:rPr>
          <w:rFonts w:ascii="Times New Roman" w:hAnsi="Times New Roman" w:cs="Times New Roman"/>
          <w:sz w:val="24"/>
          <w:szCs w:val="24"/>
        </w:rPr>
        <w:t>. Dz. U. z 202</w:t>
      </w:r>
      <w:r w:rsidR="004D563B" w:rsidRPr="004D563B">
        <w:rPr>
          <w:rFonts w:ascii="Times New Roman" w:hAnsi="Times New Roman" w:cs="Times New Roman"/>
          <w:sz w:val="24"/>
          <w:szCs w:val="24"/>
        </w:rPr>
        <w:t>3</w:t>
      </w:r>
      <w:r w:rsidR="00846BE7" w:rsidRPr="004D563B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4D563B">
        <w:rPr>
          <w:rFonts w:ascii="Times New Roman" w:hAnsi="Times New Roman" w:cs="Times New Roman"/>
          <w:sz w:val="24"/>
          <w:szCs w:val="24"/>
        </w:rPr>
        <w:t xml:space="preserve">r. poz. </w:t>
      </w:r>
      <w:r w:rsidR="004D563B" w:rsidRPr="004D563B">
        <w:rPr>
          <w:rFonts w:ascii="Times New Roman" w:hAnsi="Times New Roman" w:cs="Times New Roman"/>
          <w:sz w:val="24"/>
          <w:szCs w:val="24"/>
        </w:rPr>
        <w:t>977</w:t>
      </w:r>
      <w:r w:rsidR="00386DF3" w:rsidRPr="004D563B">
        <w:rPr>
          <w:rFonts w:ascii="Times New Roman" w:hAnsi="Times New Roman" w:cs="Times New Roman"/>
          <w:sz w:val="24"/>
          <w:szCs w:val="24"/>
        </w:rPr>
        <w:t>)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oraz z art. 72 ust. </w:t>
      </w:r>
      <w:r w:rsidR="00F5614A">
        <w:rPr>
          <w:rFonts w:ascii="Times New Roman" w:hAnsi="Times New Roman" w:cs="Times New Roman"/>
          <w:sz w:val="24"/>
          <w:szCs w:val="24"/>
        </w:rPr>
        <w:t>6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4D563B">
        <w:rPr>
          <w:rFonts w:ascii="Times New Roman" w:hAnsi="Times New Roman" w:cs="Times New Roman"/>
          <w:sz w:val="24"/>
          <w:szCs w:val="24"/>
        </w:rPr>
        <w:t>i 6a us</w:t>
      </w:r>
      <w:r w:rsidR="00386DF3" w:rsidRPr="00846BE7">
        <w:rPr>
          <w:rFonts w:ascii="Times New Roman" w:hAnsi="Times New Roman" w:cs="Times New Roman"/>
          <w:sz w:val="24"/>
          <w:szCs w:val="24"/>
        </w:rPr>
        <w:t>tawy z dnia 3 października 2008r. o udostępnianiu informacji o środowisku i jego ochronie, udziale społeczeństwa w ochronie środowiska oraz o ocenach oddziaływania na środowisko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Dz.U. z 202</w:t>
      </w:r>
      <w:r w:rsidR="00DB1162">
        <w:rPr>
          <w:rFonts w:ascii="Times New Roman" w:hAnsi="Times New Roman" w:cs="Times New Roman"/>
          <w:sz w:val="24"/>
          <w:szCs w:val="24"/>
        </w:rPr>
        <w:t>2</w:t>
      </w:r>
      <w:r w:rsidR="007E32CE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DB1162">
        <w:rPr>
          <w:rFonts w:ascii="Times New Roman" w:hAnsi="Times New Roman" w:cs="Times New Roman"/>
          <w:sz w:val="24"/>
          <w:szCs w:val="24"/>
        </w:rPr>
        <w:t>1029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) </w:t>
      </w:r>
      <w:r w:rsidR="00DD7A36">
        <w:rPr>
          <w:rFonts w:ascii="Times New Roman" w:hAnsi="Times New Roman" w:cs="Times New Roman"/>
          <w:sz w:val="24"/>
          <w:szCs w:val="24"/>
        </w:rPr>
        <w:t xml:space="preserve">Wójt Gminy Waganiec </w:t>
      </w:r>
      <w:r w:rsidR="00386DF3" w:rsidRPr="00846BE7">
        <w:rPr>
          <w:rFonts w:ascii="Times New Roman" w:hAnsi="Times New Roman" w:cs="Times New Roman"/>
          <w:sz w:val="24"/>
          <w:szCs w:val="24"/>
        </w:rPr>
        <w:t>informuj</w:t>
      </w:r>
      <w:r w:rsidR="00DD7A36">
        <w:rPr>
          <w:rFonts w:ascii="Times New Roman" w:hAnsi="Times New Roman" w:cs="Times New Roman"/>
          <w:sz w:val="24"/>
          <w:szCs w:val="24"/>
        </w:rPr>
        <w:t>e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o wydaniu decyzji o warunkach zabudowy </w:t>
      </w:r>
      <w:r w:rsidR="00846BE7" w:rsidRPr="00846BE7">
        <w:rPr>
          <w:rFonts w:ascii="Times New Roman" w:hAnsi="Times New Roman" w:cs="Times New Roman"/>
          <w:sz w:val="24"/>
          <w:szCs w:val="24"/>
        </w:rPr>
        <w:t>dla inwestycji polegającej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690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do 5 farm fotowoltaicznych o łącznej mocy do 5 MW realizowanych w granicach działki nr ew. 328/5, obręb Waganiec wraz z  niezbędną infrastrukturą techniczną, placem manewrowym i przyłączem na nieruchomości oznaczonej nr 328/5 obręb geodezyjny Waganiec, gm. Waganiec</w:t>
      </w:r>
      <w:r w:rsidR="0069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planowanej do realizacji przez </w:t>
      </w:r>
      <w:r w:rsidR="0069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MQ ENERGY S</w:t>
      </w:r>
      <w:r w:rsidR="00690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90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 o. o.  ul. Bukowa 24, 43-100 Tychy</w:t>
      </w:r>
      <w:r w:rsidR="00690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0AE48D1" w14:textId="3E27EF5B" w:rsidR="00846BE7" w:rsidRPr="00CC2C5B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W związku z powyższym informuję zainteresowanych o możliwości zapoznania się z treścią decyzji oraz z dokumentacją </w:t>
      </w:r>
      <w:r w:rsidR="00386DF3" w:rsidRPr="00CC2C5B">
        <w:rPr>
          <w:rFonts w:ascii="Times New Roman" w:hAnsi="Times New Roman" w:cs="Times New Roman"/>
          <w:sz w:val="24"/>
          <w:szCs w:val="24"/>
        </w:rPr>
        <w:t>sprawy</w:t>
      </w:r>
      <w:r w:rsidR="00CC2C5B" w:rsidRPr="00CC2C5B">
        <w:rPr>
          <w:rFonts w:ascii="Times New Roman" w:hAnsi="Times New Roman" w:cs="Times New Roman"/>
          <w:sz w:val="24"/>
          <w:szCs w:val="24"/>
        </w:rPr>
        <w:t xml:space="preserve">  w Urzędzie Gminy  w Wagańcu, ul. Dworcowa 11, 87 – 731 Waganiec (pokój 2, parter, w dniach od poniedziałku do piątku, w godzinach pracy Urzędu)</w:t>
      </w:r>
      <w:r w:rsidR="00DC0FEC" w:rsidRPr="00DC0FEC">
        <w:t xml:space="preserve"> 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FEC">
        <w:rPr>
          <w:rFonts w:ascii="Times New Roman" w:hAnsi="Times New Roman" w:cs="Times New Roman"/>
          <w:sz w:val="24"/>
          <w:szCs w:val="24"/>
        </w:rPr>
        <w:t>14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 dni </w:t>
      </w:r>
      <w:r w:rsidR="004343C1" w:rsidRPr="004343C1">
        <w:rPr>
          <w:rFonts w:ascii="Times New Roman" w:hAnsi="Times New Roman" w:cs="Times New Roman"/>
          <w:sz w:val="24"/>
          <w:szCs w:val="24"/>
        </w:rPr>
        <w:t>od dnia publicznego ogłoszenia niniejszego obwieszczenia</w:t>
      </w:r>
      <w:r w:rsidR="00494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FBC99" w14:textId="4A7B0208" w:rsidR="00F5614A" w:rsidRPr="00F5614A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Od dnia </w:t>
      </w:r>
      <w:r w:rsidR="0069021E">
        <w:rPr>
          <w:rFonts w:ascii="Times New Roman" w:hAnsi="Times New Roman" w:cs="Times New Roman"/>
          <w:sz w:val="24"/>
          <w:szCs w:val="24"/>
        </w:rPr>
        <w:t>04.10.</w:t>
      </w:r>
      <w:r w:rsidR="00386DF3" w:rsidRPr="00846BE7">
        <w:rPr>
          <w:rFonts w:ascii="Times New Roman" w:hAnsi="Times New Roman" w:cs="Times New Roman"/>
          <w:sz w:val="24"/>
          <w:szCs w:val="24"/>
        </w:rPr>
        <w:t>202</w:t>
      </w:r>
      <w:r w:rsidR="0069021E">
        <w:rPr>
          <w:rFonts w:ascii="Times New Roman" w:hAnsi="Times New Roman" w:cs="Times New Roman"/>
          <w:sz w:val="24"/>
          <w:szCs w:val="24"/>
        </w:rPr>
        <w:t>3</w:t>
      </w:r>
      <w:r w:rsidR="00FC29A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treść decyzji zostaje udostępniona na stronie Biuletynu Informacji Publicznej Gminy </w:t>
      </w:r>
      <w:r w:rsidRPr="00846BE7">
        <w:rPr>
          <w:rFonts w:ascii="Times New Roman" w:hAnsi="Times New Roman" w:cs="Times New Roman"/>
          <w:sz w:val="24"/>
          <w:szCs w:val="24"/>
        </w:rPr>
        <w:t>Waganiec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51F3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FC29A7">
        <w:rPr>
          <w:rFonts w:ascii="Times New Roman" w:hAnsi="Times New Roman" w:cs="Times New Roman"/>
          <w:sz w:val="24"/>
          <w:szCs w:val="24"/>
        </w:rPr>
        <w:t xml:space="preserve">, </w:t>
      </w:r>
      <w:r w:rsidR="00DD7A36">
        <w:rPr>
          <w:rFonts w:ascii="Times New Roman" w:hAnsi="Times New Roman" w:cs="Times New Roman"/>
          <w:sz w:val="24"/>
          <w:szCs w:val="24"/>
        </w:rPr>
        <w:t xml:space="preserve"> na tablicy ogłoszeń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78">
        <w:rPr>
          <w:rFonts w:ascii="Times New Roman" w:hAnsi="Times New Roman" w:cs="Times New Roman"/>
          <w:sz w:val="24"/>
          <w:szCs w:val="24"/>
        </w:rPr>
        <w:t xml:space="preserve"> oraz </w:t>
      </w:r>
      <w:r w:rsidR="00494378" w:rsidRPr="00494378">
        <w:rPr>
          <w:rFonts w:ascii="Times New Roman" w:hAnsi="Times New Roman" w:cs="Times New Roman"/>
          <w:sz w:val="24"/>
          <w:szCs w:val="24"/>
        </w:rPr>
        <w:t>w miejscu planowanego przedsięwzięcia</w:t>
      </w:r>
      <w:r w:rsidR="00494378">
        <w:rPr>
          <w:rFonts w:ascii="Times New Roman" w:hAnsi="Times New Roman" w:cs="Times New Roman"/>
          <w:sz w:val="24"/>
          <w:szCs w:val="24"/>
        </w:rPr>
        <w:t xml:space="preserve"> na tablicy ogłoszeń sołectwa </w:t>
      </w:r>
      <w:r w:rsidR="0069021E">
        <w:rPr>
          <w:rFonts w:ascii="Times New Roman" w:hAnsi="Times New Roman" w:cs="Times New Roman"/>
          <w:sz w:val="24"/>
          <w:szCs w:val="24"/>
        </w:rPr>
        <w:t>Kaźmierzyn</w:t>
      </w:r>
      <w:r w:rsidR="00494378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na okres 14 dni.</w:t>
      </w:r>
      <w:r w:rsidR="00494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2CD3" w14:textId="77777777" w:rsidR="00F5614A" w:rsidRPr="00F5614A" w:rsidRDefault="00F5614A" w:rsidP="00DD7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E5D2" w14:textId="50629666" w:rsidR="00494378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614A" w:rsidRPr="00F5614A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4A" w:rsidRPr="00F5614A">
        <w:rPr>
          <w:rFonts w:ascii="Times New Roman" w:hAnsi="Times New Roman" w:cs="Times New Roman"/>
          <w:sz w:val="24"/>
          <w:szCs w:val="24"/>
        </w:rPr>
        <w:t>do obwieszczenia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</w:p>
    <w:p w14:paraId="53FB5C37" w14:textId="30C6B618" w:rsidR="00F5614A" w:rsidRPr="00F5614A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reść decyzji nr </w:t>
      </w:r>
      <w:r>
        <w:rPr>
          <w:rFonts w:ascii="Times New Roman" w:hAnsi="Times New Roman" w:cs="Times New Roman"/>
          <w:sz w:val="24"/>
          <w:szCs w:val="24"/>
        </w:rPr>
        <w:t>BD.6730.</w:t>
      </w:r>
      <w:r w:rsidR="0069021E">
        <w:rPr>
          <w:rFonts w:ascii="Times New Roman" w:hAnsi="Times New Roman" w:cs="Times New Roman"/>
          <w:sz w:val="24"/>
          <w:szCs w:val="24"/>
        </w:rPr>
        <w:t xml:space="preserve">9.24.2023 </w:t>
      </w:r>
      <w:r w:rsidR="00FC29A7">
        <w:rPr>
          <w:rFonts w:ascii="Times New Roman" w:hAnsi="Times New Roman" w:cs="Times New Roman"/>
          <w:sz w:val="24"/>
          <w:szCs w:val="24"/>
        </w:rPr>
        <w:t xml:space="preserve"> z dnia </w:t>
      </w:r>
      <w:r w:rsidR="0069021E">
        <w:rPr>
          <w:rFonts w:ascii="Times New Roman" w:hAnsi="Times New Roman" w:cs="Times New Roman"/>
          <w:sz w:val="24"/>
          <w:szCs w:val="24"/>
        </w:rPr>
        <w:t>04.10.2023</w:t>
      </w:r>
      <w:r w:rsidR="00FC29A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udost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ępniona z dniem </w:t>
      </w:r>
      <w:r w:rsidR="0069021E">
        <w:rPr>
          <w:rFonts w:ascii="Times New Roman" w:hAnsi="Times New Roman" w:cs="Times New Roman"/>
          <w:sz w:val="24"/>
          <w:szCs w:val="24"/>
        </w:rPr>
        <w:t>04.10.2023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 r. na okres 14 dni</w:t>
      </w:r>
      <w:r w:rsidR="005E443C">
        <w:rPr>
          <w:rFonts w:ascii="Times New Roman" w:hAnsi="Times New Roman" w:cs="Times New Roman"/>
          <w:sz w:val="24"/>
          <w:szCs w:val="24"/>
        </w:rPr>
        <w:t>.</w:t>
      </w:r>
    </w:p>
    <w:p w14:paraId="4C1C23C1" w14:textId="77777777" w:rsidR="001C2F58" w:rsidRPr="00F5614A" w:rsidRDefault="001C2F58" w:rsidP="00F5614A">
      <w:pPr>
        <w:rPr>
          <w:rFonts w:ascii="Times New Roman" w:hAnsi="Times New Roman" w:cs="Times New Roman"/>
          <w:sz w:val="24"/>
          <w:szCs w:val="24"/>
        </w:rPr>
      </w:pPr>
    </w:p>
    <w:p w14:paraId="19189BE9" w14:textId="63D853AA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Sporządziła:</w:t>
      </w:r>
    </w:p>
    <w:p w14:paraId="7D0E8575" w14:textId="2E8BBA01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Renata Paryś</w:t>
      </w:r>
    </w:p>
    <w:p w14:paraId="416B7B33" w14:textId="12A26BF7" w:rsidR="00846BE7" w:rsidRPr="00846BE7" w:rsidRDefault="0069021E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04.10.2023</w:t>
      </w:r>
      <w:r w:rsidR="00846BE7" w:rsidRPr="00846BE7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846BE7" w:rsidRPr="00846BE7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3C3"/>
    <w:multiLevelType w:val="hybridMultilevel"/>
    <w:tmpl w:val="7AC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7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1A6A09"/>
    <w:rsid w:val="001C2F58"/>
    <w:rsid w:val="002A3049"/>
    <w:rsid w:val="00386DF3"/>
    <w:rsid w:val="004019EC"/>
    <w:rsid w:val="004343C1"/>
    <w:rsid w:val="00494378"/>
    <w:rsid w:val="004D563B"/>
    <w:rsid w:val="00532D6B"/>
    <w:rsid w:val="005E443C"/>
    <w:rsid w:val="00604F2D"/>
    <w:rsid w:val="0069021E"/>
    <w:rsid w:val="00767E05"/>
    <w:rsid w:val="007E32CE"/>
    <w:rsid w:val="00810E40"/>
    <w:rsid w:val="00846BE7"/>
    <w:rsid w:val="008F7532"/>
    <w:rsid w:val="00C26BEC"/>
    <w:rsid w:val="00C7664F"/>
    <w:rsid w:val="00CC2C5B"/>
    <w:rsid w:val="00DB1162"/>
    <w:rsid w:val="00DC0FEC"/>
    <w:rsid w:val="00DD7A36"/>
    <w:rsid w:val="00EF4FFC"/>
    <w:rsid w:val="00F071B4"/>
    <w:rsid w:val="00F16952"/>
    <w:rsid w:val="00F5614A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EEE"/>
  <w15:chartTrackingRefBased/>
  <w15:docId w15:val="{D306F65B-0483-41A7-95D6-4BA024B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P16_RP</dc:creator>
  <cp:keywords/>
  <dc:description/>
  <cp:lastModifiedBy>Piotr Kosik</cp:lastModifiedBy>
  <cp:revision>8</cp:revision>
  <cp:lastPrinted>2023-10-03T14:42:00Z</cp:lastPrinted>
  <dcterms:created xsi:type="dcterms:W3CDTF">2023-10-03T14:34:00Z</dcterms:created>
  <dcterms:modified xsi:type="dcterms:W3CDTF">2023-10-03T14:42:00Z</dcterms:modified>
</cp:coreProperties>
</file>