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65" w:rsidRDefault="00797865" w:rsidP="00797865">
      <w:pPr>
        <w:spacing w:after="0" w:line="240" w:lineRule="auto"/>
        <w:ind w:left="4956" w:firstLine="708"/>
        <w:jc w:val="both"/>
      </w:pPr>
      <w:r>
        <w:rPr>
          <w:rFonts w:ascii="Times New Roman" w:hAnsi="Times New Roman"/>
          <w:sz w:val="24"/>
        </w:rPr>
        <w:t>Waganiec, dnia 09.04.2019 r.</w:t>
      </w:r>
    </w:p>
    <w:p w:rsidR="00797865" w:rsidRDefault="00797865" w:rsidP="0079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65" w:rsidRDefault="00797865" w:rsidP="0079786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ZP.271.7.3.2019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865" w:rsidRDefault="00797865" w:rsidP="00917C4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917C4A" w:rsidRDefault="00797865" w:rsidP="00917C4A">
      <w:pPr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917C4A">
        <w:rPr>
          <w:rFonts w:ascii="Times New Roman" w:hAnsi="Times New Roman" w:cs="Times New Roman"/>
          <w:b/>
          <w:sz w:val="28"/>
          <w:szCs w:val="24"/>
        </w:rPr>
        <w:tab/>
      </w:r>
      <w:r w:rsidR="00917C4A">
        <w:rPr>
          <w:rFonts w:ascii="Times New Roman" w:hAnsi="Times New Roman" w:cs="Times New Roman"/>
          <w:b/>
          <w:sz w:val="28"/>
          <w:szCs w:val="24"/>
        </w:rPr>
        <w:tab/>
      </w:r>
      <w:r w:rsidR="00917C4A">
        <w:rPr>
          <w:rFonts w:ascii="Times New Roman" w:hAnsi="Times New Roman" w:cs="Times New Roman"/>
          <w:b/>
          <w:sz w:val="28"/>
          <w:szCs w:val="24"/>
        </w:rPr>
        <w:tab/>
      </w:r>
      <w:r w:rsidR="00917C4A">
        <w:rPr>
          <w:rFonts w:ascii="Times New Roman" w:hAnsi="Times New Roman" w:cs="Times New Roman"/>
          <w:b/>
          <w:sz w:val="28"/>
          <w:szCs w:val="24"/>
        </w:rPr>
        <w:tab/>
      </w:r>
      <w:r w:rsidR="00917C4A">
        <w:rPr>
          <w:rFonts w:ascii="Times New Roman" w:hAnsi="Times New Roman" w:cs="Times New Roman"/>
          <w:b/>
          <w:sz w:val="28"/>
          <w:szCs w:val="24"/>
        </w:rPr>
        <w:tab/>
      </w:r>
      <w:r w:rsidR="00917C4A">
        <w:rPr>
          <w:rFonts w:ascii="Times New Roman" w:hAnsi="Times New Roman" w:cs="Times New Roman"/>
          <w:b/>
          <w:sz w:val="28"/>
          <w:szCs w:val="24"/>
        </w:rPr>
        <w:tab/>
      </w:r>
      <w:r w:rsidR="00917C4A" w:rsidRPr="00917C4A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Do wszystkich uczestnik</w:t>
      </w:r>
      <w:r w:rsidR="00917C4A" w:rsidRPr="00917C4A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ó</w:t>
      </w:r>
      <w:r w:rsidR="00917C4A" w:rsidRPr="00917C4A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w post</w:t>
      </w:r>
      <w:r w:rsidR="00917C4A" w:rsidRPr="00917C4A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ę</w:t>
      </w:r>
      <w:r w:rsidR="00917C4A" w:rsidRPr="00917C4A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powania</w:t>
      </w:r>
    </w:p>
    <w:p w:rsidR="00340BB0" w:rsidRPr="00917C4A" w:rsidRDefault="00340BB0" w:rsidP="00917C4A">
      <w:pPr>
        <w:rPr>
          <w:rFonts w:asci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340BB0" w:rsidRDefault="00340BB0" w:rsidP="00340BB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340BB0" w:rsidRPr="00E75336" w:rsidRDefault="00340BB0" w:rsidP="00340BB0">
      <w:pPr>
        <w:spacing w:after="0" w:line="240" w:lineRule="auto"/>
        <w:jc w:val="both"/>
        <w:textAlignment w:val="baseline"/>
        <w:rPr>
          <w:rFonts w:ascii="Liberation Serif" w:cs="Times New Roman"/>
          <w:b/>
          <w:bCs/>
          <w:i/>
          <w:iCs/>
          <w:kern w:val="1"/>
          <w:sz w:val="24"/>
          <w:szCs w:val="24"/>
        </w:rPr>
      </w:pPr>
      <w:r>
        <w:rPr>
          <w:rFonts w:ascii="Liberation Serif" w:cs="Times New Roman"/>
          <w:i/>
          <w:kern w:val="1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W dniu 08 kwietnia 2019 r. do Urzędu Gminy w Wagańcu wpłynął wniosek                        o wyjaśnienie treści SIWZ o następującej treści:</w:t>
      </w:r>
    </w:p>
    <w:p w:rsidR="00340BB0" w:rsidRDefault="00340BB0" w:rsidP="00340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0BB0" w:rsidRDefault="00340BB0" w:rsidP="00340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340BB0" w:rsidRDefault="00340BB0" w:rsidP="00340BB0">
      <w:pPr>
        <w:spacing w:after="0" w:line="240" w:lineRule="auto"/>
        <w:jc w:val="both"/>
        <w:rPr>
          <w:rFonts w:cs="Times New Roman"/>
          <w:szCs w:val="24"/>
        </w:rPr>
      </w:pPr>
    </w:p>
    <w:p w:rsidR="00340BB0" w:rsidRDefault="00340BB0" w:rsidP="00340B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87585"/>
      <w:r w:rsidRPr="00E75336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75336">
        <w:rPr>
          <w:rFonts w:ascii="Times New Roman" w:hAnsi="Times New Roman" w:cs="Times New Roman"/>
          <w:sz w:val="24"/>
          <w:szCs w:val="24"/>
        </w:rPr>
        <w:t>amawiający dopuszcza alternatywne rozwiązania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</w:t>
      </w:r>
      <w:r w:rsidRPr="00E75336">
        <w:rPr>
          <w:rFonts w:ascii="Times New Roman" w:hAnsi="Times New Roman" w:cs="Times New Roman"/>
          <w:sz w:val="24"/>
          <w:szCs w:val="24"/>
        </w:rPr>
        <w:t xml:space="preserve"> wykonanie podbudowy metodą stabilizacji na miejscu do parametrów projektowych to jest </w:t>
      </w:r>
      <w:proofErr w:type="spellStart"/>
      <w:r w:rsidRPr="00E7533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E75336">
        <w:rPr>
          <w:rFonts w:ascii="Times New Roman" w:hAnsi="Times New Roman" w:cs="Times New Roman"/>
          <w:sz w:val="24"/>
          <w:szCs w:val="24"/>
        </w:rPr>
        <w:t>&gt;100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75336">
        <w:rPr>
          <w:rFonts w:ascii="Times New Roman" w:hAnsi="Times New Roman" w:cs="Times New Roman"/>
          <w:sz w:val="24"/>
          <w:szCs w:val="24"/>
        </w:rPr>
        <w:t xml:space="preserve"> nawierzchnia ścieralna wykonana z mieszanki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75336">
        <w:rPr>
          <w:rFonts w:ascii="Times New Roman" w:hAnsi="Times New Roman" w:cs="Times New Roman"/>
          <w:sz w:val="24"/>
          <w:szCs w:val="24"/>
        </w:rPr>
        <w:t xml:space="preserve">itumiczno-asfaltowej o grubości 4 cm? 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5336">
        <w:rPr>
          <w:rFonts w:ascii="Times New Roman" w:hAnsi="Times New Roman" w:cs="Times New Roman"/>
          <w:sz w:val="24"/>
          <w:szCs w:val="24"/>
        </w:rPr>
        <w:t>unktu II.4 tj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336">
        <w:rPr>
          <w:rFonts w:ascii="Times New Roman" w:hAnsi="Times New Roman" w:cs="Times New Roman"/>
          <w:sz w:val="24"/>
          <w:szCs w:val="24"/>
        </w:rPr>
        <w:t xml:space="preserve"> krótki opis przedmiotu zamówienia wynika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336">
        <w:rPr>
          <w:rFonts w:ascii="Times New Roman" w:hAnsi="Times New Roman" w:cs="Times New Roman"/>
          <w:sz w:val="24"/>
          <w:szCs w:val="24"/>
        </w:rPr>
        <w:t xml:space="preserve"> że dopuszcza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336">
        <w:rPr>
          <w:rFonts w:ascii="Times New Roman" w:hAnsi="Times New Roman" w:cs="Times New Roman"/>
          <w:sz w:val="24"/>
          <w:szCs w:val="24"/>
        </w:rPr>
        <w:t xml:space="preserve"> Jednak w rozdziale 21 SIWZ w punkcie 1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75336">
        <w:rPr>
          <w:rFonts w:ascii="Times New Roman" w:hAnsi="Times New Roman" w:cs="Times New Roman"/>
          <w:sz w:val="24"/>
          <w:szCs w:val="24"/>
        </w:rPr>
        <w:t>amawiający nie dopuszcza składania ofert wariantowych.</w:t>
      </w:r>
    </w:p>
    <w:bookmarkEnd w:id="1"/>
    <w:p w:rsidR="00340BB0" w:rsidRDefault="00340BB0" w:rsidP="00340BB0">
      <w:pPr>
        <w:suppressAutoHyphens w:val="0"/>
        <w:autoSpaceDE/>
        <w:autoSpaceDN/>
        <w:adjustRightInd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B0" w:rsidRPr="002A598C" w:rsidRDefault="00340BB0" w:rsidP="00340BB0">
      <w:pPr>
        <w:suppressAutoHyphens w:val="0"/>
        <w:autoSpaceDE/>
        <w:autoSpaceDN/>
        <w:adjustRightInd/>
        <w:spacing w:before="2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en-US" w:bidi="ar-SA"/>
        </w:rPr>
      </w:pPr>
      <w:r w:rsidRPr="002A598C">
        <w:rPr>
          <w:rFonts w:ascii="Times New Roman" w:hAnsi="Times New Roman" w:cs="Times New Roman"/>
          <w:i/>
          <w:color w:val="auto"/>
          <w:sz w:val="24"/>
          <w:szCs w:val="24"/>
          <w:lang w:eastAsia="en-US" w:bidi="ar-SA"/>
        </w:rPr>
        <w:t xml:space="preserve">Zamawiający, zgodnie z art. 38 ust. 1, 1a </w:t>
      </w:r>
      <w:r w:rsidRPr="002A598C">
        <w:rPr>
          <w:rFonts w:ascii="Times New Roman" w:hAnsi="Times New Roman" w:cs="Times New Roman"/>
          <w:bCs/>
          <w:i/>
          <w:color w:val="auto"/>
          <w:sz w:val="24"/>
          <w:szCs w:val="24"/>
          <w:lang w:eastAsia="en-US" w:bidi="ar-SA"/>
        </w:rPr>
        <w:t>ustawy z dnia 29 stycznia 2004 r. Prawo zamówień publicznych (tekst jednolity: Dz. U. z 201</w:t>
      </w:r>
      <w:r>
        <w:rPr>
          <w:rFonts w:ascii="Times New Roman" w:hAnsi="Times New Roman" w:cs="Times New Roman"/>
          <w:bCs/>
          <w:i/>
          <w:color w:val="auto"/>
          <w:sz w:val="24"/>
          <w:szCs w:val="24"/>
          <w:lang w:eastAsia="en-US" w:bidi="ar-SA"/>
        </w:rPr>
        <w:t>8</w:t>
      </w:r>
      <w:r w:rsidRPr="002A598C">
        <w:rPr>
          <w:rFonts w:ascii="Times New Roman" w:hAnsi="Times New Roman" w:cs="Times New Roman"/>
          <w:bCs/>
          <w:i/>
          <w:color w:val="auto"/>
          <w:sz w:val="24"/>
          <w:szCs w:val="24"/>
          <w:lang w:eastAsia="en-US" w:bidi="ar-SA"/>
        </w:rPr>
        <w:t xml:space="preserve"> r., poz. </w:t>
      </w:r>
      <w:r>
        <w:rPr>
          <w:rFonts w:ascii="Times New Roman" w:hAnsi="Times New Roman" w:cs="Times New Roman"/>
          <w:bCs/>
          <w:i/>
          <w:color w:val="auto"/>
          <w:sz w:val="24"/>
          <w:szCs w:val="24"/>
          <w:lang w:eastAsia="en-US" w:bidi="ar-SA"/>
        </w:rPr>
        <w:t>1986</w:t>
      </w:r>
      <w:r w:rsidRPr="002A598C">
        <w:rPr>
          <w:rFonts w:ascii="Times New Roman" w:hAnsi="Times New Roman" w:cs="Times New Roman"/>
          <w:bCs/>
          <w:i/>
          <w:color w:val="auto"/>
          <w:sz w:val="24"/>
          <w:szCs w:val="24"/>
          <w:lang w:eastAsia="en-US" w:bidi="ar-SA"/>
        </w:rPr>
        <w:t xml:space="preserve"> ze zm.) pozostawił wniosek bez rozpoznania z uwagi, że wpłynął on po terminie do tego wyznaczonym</w:t>
      </w:r>
      <w:r w:rsidRPr="002A598C">
        <w:rPr>
          <w:rFonts w:ascii="Times New Roman" w:hAnsi="Times New Roman" w:cs="Times New Roman"/>
          <w:bCs/>
          <w:color w:val="auto"/>
          <w:sz w:val="24"/>
          <w:szCs w:val="24"/>
          <w:lang w:eastAsia="en-US" w:bidi="ar-SA"/>
        </w:rPr>
        <w:t>.</w:t>
      </w:r>
    </w:p>
    <w:p w:rsidR="00340BB0" w:rsidRDefault="00340BB0" w:rsidP="00340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C4A" w:rsidRPr="00917C4A" w:rsidRDefault="00917C4A" w:rsidP="00917C4A">
      <w:pPr>
        <w:tabs>
          <w:tab w:val="left" w:pos="6405"/>
        </w:tabs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917C4A">
        <w:rPr>
          <w:rFonts w:ascii="Times New Roman" w:cs="Times New Roman"/>
          <w:b/>
          <w:color w:val="00000A"/>
          <w:sz w:val="24"/>
          <w:szCs w:val="24"/>
          <w:lang w:bidi="ar-SA"/>
        </w:rPr>
        <w:tab/>
      </w:r>
    </w:p>
    <w:p w:rsidR="00797865" w:rsidRDefault="00797865" w:rsidP="00797865">
      <w:pPr>
        <w:spacing w:after="0" w:line="240" w:lineRule="auto"/>
        <w:jc w:val="both"/>
        <w:rPr>
          <w:rFonts w:cs="Times New Roman"/>
          <w:szCs w:val="24"/>
        </w:rPr>
      </w:pPr>
    </w:p>
    <w:p w:rsidR="00797865" w:rsidRDefault="00797865" w:rsidP="0079786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797865" w:rsidRDefault="00797865" w:rsidP="00797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65" w:rsidRDefault="00797865" w:rsidP="00797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65" w:rsidRPr="00797865" w:rsidRDefault="00797865" w:rsidP="00797865">
      <w:pPr>
        <w:spacing w:after="0" w:line="240" w:lineRule="auto"/>
        <w:jc w:val="both"/>
        <w:rPr>
          <w:rFonts w:ascii="Times New Roman" w:cs="Times New Roman"/>
          <w:b/>
          <w:i/>
          <w:color w:val="00000A"/>
          <w:sz w:val="24"/>
          <w:szCs w:val="24"/>
          <w:lang w:bidi="ar-SA"/>
        </w:rPr>
      </w:pPr>
    </w:p>
    <w:p w:rsidR="00797865" w:rsidRPr="00797865" w:rsidRDefault="00797865" w:rsidP="00797865">
      <w:p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797865">
        <w:rPr>
          <w:rFonts w:ascii="Times New Roman" w:cs="Times New Roman"/>
          <w:color w:val="00000A"/>
          <w:sz w:val="24"/>
          <w:szCs w:val="24"/>
          <w:u w:val="single"/>
          <w:lang w:bidi="ar-SA"/>
        </w:rPr>
        <w:t>Do wiadomo</w:t>
      </w:r>
      <w:r w:rsidRPr="00797865">
        <w:rPr>
          <w:rFonts w:ascii="Times New Roman" w:cs="Times New Roman"/>
          <w:color w:val="00000A"/>
          <w:sz w:val="24"/>
          <w:szCs w:val="24"/>
          <w:u w:val="single"/>
          <w:lang w:bidi="ar-SA"/>
        </w:rPr>
        <w:t>ś</w:t>
      </w:r>
      <w:r w:rsidRPr="00797865">
        <w:rPr>
          <w:rFonts w:ascii="Times New Roman" w:cs="Times New Roman"/>
          <w:color w:val="00000A"/>
          <w:sz w:val="24"/>
          <w:szCs w:val="24"/>
          <w:u w:val="single"/>
          <w:lang w:bidi="ar-SA"/>
        </w:rPr>
        <w:t>ci</w:t>
      </w: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:</w:t>
      </w:r>
    </w:p>
    <w:p w:rsidR="00797865" w:rsidRPr="00797865" w:rsidRDefault="00797865" w:rsidP="00797865">
      <w:pPr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797865">
        <w:rPr>
          <w:rFonts w:ascii="Times New Roman" w:cs="Times New Roman"/>
          <w:color w:val="0000FF"/>
          <w:sz w:val="24"/>
          <w:szCs w:val="24"/>
          <w:u w:val="single"/>
          <w:lang w:bidi="ar-SA"/>
        </w:rPr>
        <w:t>www.waganiec.biuletyn.net,</w:t>
      </w:r>
    </w:p>
    <w:p w:rsidR="00797865" w:rsidRPr="00797865" w:rsidRDefault="00797865" w:rsidP="00797865">
      <w:pPr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Tablica og</w:t>
      </w: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ł</w:t>
      </w: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osze</w:t>
      </w: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ń</w:t>
      </w: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,</w:t>
      </w:r>
    </w:p>
    <w:p w:rsidR="00797865" w:rsidRPr="00797865" w:rsidRDefault="00797865" w:rsidP="00797865">
      <w:pPr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797865">
        <w:rPr>
          <w:rFonts w:ascii="Times New Roman" w:cs="Times New Roman"/>
          <w:color w:val="00000A"/>
          <w:sz w:val="24"/>
          <w:szCs w:val="24"/>
          <w:lang w:bidi="ar-SA"/>
        </w:rPr>
        <w:t>A/a.</w:t>
      </w:r>
    </w:p>
    <w:p w:rsidR="00797865" w:rsidRPr="00797865" w:rsidRDefault="00797865" w:rsidP="00797865">
      <w:p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  <w:lang w:bidi="ar-SA"/>
        </w:rPr>
      </w:pPr>
    </w:p>
    <w:p w:rsidR="00797865" w:rsidRPr="00797865" w:rsidRDefault="00797865" w:rsidP="00797865">
      <w:pPr>
        <w:spacing w:after="0" w:line="240" w:lineRule="auto"/>
        <w:rPr>
          <w:rFonts w:ascii="Times New Roman" w:cs="Times New Roman"/>
          <w:color w:val="00000A"/>
          <w:sz w:val="24"/>
          <w:szCs w:val="24"/>
        </w:rPr>
      </w:pP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Sporz</w:t>
      </w: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ą</w:t>
      </w: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dzi</w:t>
      </w: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ł</w:t>
      </w: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a:</w:t>
      </w:r>
    </w:p>
    <w:p w:rsidR="00797865" w:rsidRPr="00797865" w:rsidRDefault="00797865" w:rsidP="00797865">
      <w:pPr>
        <w:spacing w:after="0" w:line="240" w:lineRule="auto"/>
        <w:rPr>
          <w:rFonts w:ascii="Times New Roman" w:cs="Times New Roman"/>
          <w:color w:val="00000A"/>
          <w:sz w:val="24"/>
          <w:szCs w:val="24"/>
        </w:rPr>
      </w:pP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Anna Bierzy</w:t>
      </w: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ń</w:t>
      </w:r>
      <w:r w:rsidRPr="00797865">
        <w:rPr>
          <w:rFonts w:ascii="Times New Roman" w:cs="Times New Roman"/>
          <w:color w:val="00000A"/>
          <w:sz w:val="20"/>
          <w:szCs w:val="24"/>
          <w:lang w:bidi="ar-SA"/>
        </w:rPr>
        <w:t>ska</w:t>
      </w:r>
    </w:p>
    <w:p w:rsidR="00012CCA" w:rsidRDefault="00012CCA"/>
    <w:sectPr w:rsidR="0001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5"/>
    <w:rsid w:val="00012CCA"/>
    <w:rsid w:val="000170EB"/>
    <w:rsid w:val="00340BB0"/>
    <w:rsid w:val="0063578B"/>
    <w:rsid w:val="007125AF"/>
    <w:rsid w:val="00797865"/>
    <w:rsid w:val="009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5980"/>
  <w15:chartTrackingRefBased/>
  <w15:docId w15:val="{EFEA3485-9A41-4A5A-9F2D-7E6DBC4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6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9</cp:revision>
  <cp:lastPrinted>2019-04-09T09:48:00Z</cp:lastPrinted>
  <dcterms:created xsi:type="dcterms:W3CDTF">2019-04-09T06:17:00Z</dcterms:created>
  <dcterms:modified xsi:type="dcterms:W3CDTF">2019-04-09T09:48:00Z</dcterms:modified>
</cp:coreProperties>
</file>