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002111E8">
        <w:rPr>
          <w:rFonts w:ascii="Times New Roman" w:eastAsia="Times New Roman" w:hAnsi="Times New Roman" w:cs="Times New Roman"/>
          <w:b/>
          <w:bCs/>
          <w:iCs/>
          <w:sz w:val="24"/>
          <w:szCs w:val="24"/>
          <w:lang w:eastAsia="pl-PL"/>
        </w:rPr>
        <w:t xml:space="preserve"> – odcinek łączący</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w:t>
      </w:r>
      <w:r w:rsidR="002111E8">
        <w:rPr>
          <w:rFonts w:ascii="Times New Roman" w:eastAsia="Calibri" w:hAnsi="Times New Roman" w:cs="Times New Roman"/>
          <w:b/>
          <w:bCs/>
          <w:lang w:eastAsia="zh-CN"/>
        </w:rPr>
        <w:t>1</w:t>
      </w:r>
      <w:r w:rsidR="004303D8">
        <w:rPr>
          <w:rFonts w:ascii="Times New Roman" w:eastAsia="Calibri" w:hAnsi="Times New Roman" w:cs="Times New Roman"/>
          <w:b/>
          <w:bCs/>
          <w:lang w:eastAsia="zh-CN"/>
        </w:rPr>
        <w:t>8</w:t>
      </w:r>
      <w:r w:rsidRPr="0058383C">
        <w:rPr>
          <w:rFonts w:ascii="Times New Roman" w:eastAsia="Calibri" w:hAnsi="Times New Roman" w:cs="Times New Roman"/>
          <w:b/>
          <w:bCs/>
          <w:lang w:eastAsia="zh-CN"/>
        </w:rPr>
        <w:t>.2019.</w:t>
      </w:r>
    </w:p>
    <w:p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2436"/>
        <w:gridCol w:w="3689"/>
        <w:gridCol w:w="3865"/>
      </w:tblGrid>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rPr>
                <w:rFonts w:ascii="Times New Roman" w:eastAsia="Calibri" w:hAnsi="Times New Roman" w:cs="Times New Roman"/>
                <w:b/>
                <w:color w:val="000000"/>
                <w:szCs w:val="24"/>
              </w:rPr>
            </w:pPr>
          </w:p>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3689"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58383C" w:rsidTr="0058383C">
        <w:trPr>
          <w:trHeight w:val="78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sz w:val="18"/>
                <w:szCs w:val="18"/>
                <w:lang w:eastAsia="zh-CN"/>
              </w:rPr>
              <w:t xml:space="preserve"> </w:t>
            </w:r>
            <w:r w:rsidRPr="0058383C">
              <w:rPr>
                <w:rFonts w:ascii="Times New Roman" w:eastAsia="Times New Roman" w:hAnsi="Times New Roman" w:cs="Times New Roman"/>
                <w:b/>
                <w:bCs/>
                <w:sz w:val="18"/>
                <w:szCs w:val="18"/>
                <w:lang w:eastAsia="ar-SA"/>
              </w:rPr>
              <w:t xml:space="preserve">Podstawa umocowania do reprezentowania Wykonawcy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18"/>
                <w:szCs w:val="18"/>
                <w:lang w:eastAsia="ar-SA"/>
              </w:rPr>
              <w:t>(np. pełnomocnictwo lub inny dokument)</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Oferuję/</w:t>
      </w:r>
      <w:proofErr w:type="spellStart"/>
      <w:r w:rsidRPr="0058383C">
        <w:rPr>
          <w:rFonts w:ascii="Times New Roman" w:eastAsia="Times New Roman" w:hAnsi="Times New Roman" w:cs="Times New Roman"/>
          <w:bCs/>
          <w:lang w:eastAsia="zh-CN"/>
        </w:rPr>
        <w:t>emy</w:t>
      </w:r>
      <w:proofErr w:type="spellEnd"/>
      <w:r w:rsidRPr="0058383C">
        <w:rPr>
          <w:rFonts w:ascii="Times New Roman" w:eastAsia="Times New Roman" w:hAnsi="Times New Roman" w:cs="Times New Roman"/>
          <w:bCs/>
          <w:lang w:eastAsia="zh-CN"/>
        </w:rPr>
        <w:t xml:space="preserve"> zrealizowanie przedmiotu zamówienia pn</w:t>
      </w:r>
      <w:r w:rsidRPr="0058383C">
        <w:rPr>
          <w:rFonts w:ascii="Times New Roman" w:eastAsia="Times New Roman" w:hAnsi="Times New Roman" w:cs="Times New Roman"/>
          <w:bCs/>
          <w:i/>
          <w:lang w:eastAsia="zh-CN"/>
        </w:rPr>
        <w:t>.</w:t>
      </w:r>
      <w:r w:rsidRPr="0058383C">
        <w:rPr>
          <w:rFonts w:ascii="Times New Roman" w:eastAsia="Times New Roman" w:hAnsi="Times New Roman" w:cs="Times New Roman"/>
          <w:b/>
          <w:bCs/>
          <w:lang w:eastAsia="zh-CN"/>
        </w:rPr>
        <w:t xml:space="preserve"> </w:t>
      </w:r>
      <w:r w:rsidRPr="0058383C">
        <w:rPr>
          <w:rFonts w:ascii="Times New Roman" w:eastAsia="Times New Roman" w:hAnsi="Times New Roman" w:cs="Times New Roman"/>
          <w:b/>
          <w:color w:val="000000"/>
          <w:sz w:val="24"/>
          <w:szCs w:val="24"/>
          <w:lang w:eastAsia="pl-PL"/>
        </w:rPr>
        <w:t>„</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odcinek łączący</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Times New Roman" w:hAnsi="Times New Roman" w:cs="Times New Roman"/>
          <w:b/>
          <w:bCs/>
          <w:lang w:eastAsia="zh-CN"/>
        </w:rPr>
        <w:t>za cenę brutto:  ............................... zł, w tym stawka podatku VAT……%</w:t>
      </w:r>
    </w:p>
    <w:p w:rsidR="0058383C" w:rsidRPr="0058383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t>(słownie brutto:………………………………………………………………) zgodnie z wymogami określonymi w SIWZ.</w:t>
      </w:r>
    </w:p>
    <w:p w:rsidR="0058383C" w:rsidRPr="0058383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58383C">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rsidR="0058383C" w:rsidRPr="00E3570E"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Udzielam/y na </w:t>
      </w:r>
      <w:r w:rsidR="00F36F86">
        <w:rPr>
          <w:rFonts w:ascii="Times New Roman" w:eastAsia="Times New Roman" w:hAnsi="Times New Roman" w:cs="Times New Roman"/>
          <w:bCs/>
          <w:lang w:eastAsia="zh-CN"/>
        </w:rPr>
        <w:t xml:space="preserve">II </w:t>
      </w:r>
      <w:r w:rsidRPr="0058383C">
        <w:rPr>
          <w:rFonts w:ascii="Times New Roman" w:eastAsia="Times New Roman" w:hAnsi="Times New Roman" w:cs="Times New Roman"/>
          <w:bCs/>
          <w:lang w:eastAsia="zh-CN"/>
        </w:rPr>
        <w:t>przedmiot</w:t>
      </w:r>
      <w:r w:rsidR="00F36F86">
        <w:rPr>
          <w:rFonts w:ascii="Times New Roman" w:eastAsia="Times New Roman" w:hAnsi="Times New Roman" w:cs="Times New Roman"/>
          <w:bCs/>
          <w:lang w:eastAsia="zh-CN"/>
        </w:rPr>
        <w:t xml:space="preserve"> odbioru</w:t>
      </w:r>
      <w:r w:rsidRPr="0058383C">
        <w:rPr>
          <w:rFonts w:ascii="Times New Roman" w:eastAsia="Times New Roman" w:hAnsi="Times New Roman" w:cs="Times New Roman"/>
          <w:bCs/>
          <w:lang w:eastAsia="zh-CN"/>
        </w:rPr>
        <w:t xml:space="preserve"> pisemnej gwarancji: na okres ………….. miesięcy licząc od daty odbioru przedmiotu umowy.</w:t>
      </w:r>
    </w:p>
    <w:p w:rsidR="00E3570E" w:rsidRDefault="00E3570E" w:rsidP="00E3570E">
      <w:pPr>
        <w:tabs>
          <w:tab w:val="left" w:pos="284"/>
        </w:tabs>
        <w:suppressAutoHyphens/>
        <w:spacing w:after="0" w:line="240" w:lineRule="auto"/>
        <w:jc w:val="both"/>
        <w:rPr>
          <w:rFonts w:ascii="Times New Roman" w:eastAsia="Times New Roman" w:hAnsi="Times New Roman" w:cs="Times New Roman"/>
          <w:bCs/>
          <w:lang w:eastAsia="zh-CN"/>
        </w:rPr>
      </w:pPr>
    </w:p>
    <w:p w:rsidR="00E3570E" w:rsidRPr="000D499C" w:rsidRDefault="00E3570E" w:rsidP="00E3570E">
      <w:pPr>
        <w:tabs>
          <w:tab w:val="left" w:pos="284"/>
        </w:tabs>
        <w:suppressAutoHyphens/>
        <w:spacing w:after="0" w:line="240" w:lineRule="auto"/>
        <w:jc w:val="both"/>
        <w:rPr>
          <w:rFonts w:ascii="Times New Roman" w:eastAsia="Times New Roman" w:hAnsi="Times New Roman" w:cs="Times New Roman"/>
          <w:bCs/>
          <w:sz w:val="24"/>
          <w:szCs w:val="20"/>
          <w:lang w:eastAsia="zh-CN"/>
        </w:rPr>
      </w:pPr>
    </w:p>
    <w:p w:rsidR="000D499C" w:rsidRPr="0058383C" w:rsidRDefault="000D499C" w:rsidP="000D499C">
      <w:pPr>
        <w:tabs>
          <w:tab w:val="left" w:pos="284"/>
        </w:tabs>
        <w:suppressAutoHyphens/>
        <w:spacing w:after="0" w:line="240" w:lineRule="auto"/>
        <w:ind w:left="284"/>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ind w:firstLine="284"/>
        <w:jc w:val="both"/>
        <w:rPr>
          <w:rFonts w:ascii="Times New Roman" w:eastAsia="Times New Roman" w:hAnsi="Times New Roman" w:cs="Times New Roman"/>
          <w:bCs/>
          <w:i/>
          <w:sz w:val="20"/>
          <w:szCs w:val="20"/>
          <w:lang w:eastAsia="zh-CN"/>
        </w:rPr>
      </w:pPr>
      <w:r w:rsidRPr="0058383C">
        <w:rPr>
          <w:rFonts w:ascii="Times New Roman" w:eastAsia="Times New Roman" w:hAnsi="Times New Roman" w:cs="Times New Roman"/>
          <w:bCs/>
          <w:i/>
          <w:sz w:val="20"/>
          <w:szCs w:val="20"/>
          <w:lang w:eastAsia="zh-CN"/>
        </w:rPr>
        <w:lastRenderedPageBreak/>
        <w:t>Uwaga!</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Zamawiający określa minimalny termin gwarancji II przedmiotu odbioru jako 36 miesięcy (Gmin), natomiast maksymalny jaki będzie podlegał punktacji jako 60 miesięcy.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Podczas oceny ofert Zamawiający w celu przyznania punktów rozpatrywać będzie informację podaną przez Wykonawcę w pkt 3 formularza oferty.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Wykonawca, który zaoferuje okres gwarancji (Gmin) 36 miesięcy, otrzyma zero punktów w kryterium wydłużenia okresu gwarancji II przedmiotu odbioru.</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W przypadku, gdy w formularzu oferty nie zostanie określony okres gwarancji II przedmiotu odbioru Zamawiający uzna, iż Wykonawca oferuje minimalny okres gwarancji określony  w SIWZ, który wynosi 36 miesięcy.</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 xml:space="preserve">W przypadku, gdy w formularzu oferty zostanie określony okres gwarancji II przedmiotu obioru krótszy od 36 miesięcy Zamawiający odrzuci ofertę, zgodnie z art. 89 ust. 1 pkt 2 ustawy </w:t>
      </w:r>
      <w:proofErr w:type="spellStart"/>
      <w:r w:rsidRPr="000D499C">
        <w:rPr>
          <w:rFonts w:ascii="Times New Roman" w:eastAsia="Calibri" w:hAnsi="Times New Roman" w:cs="Times New Roman"/>
          <w:bCs/>
          <w:i/>
          <w:sz w:val="20"/>
          <w:szCs w:val="20"/>
        </w:rPr>
        <w:t>Pzp</w:t>
      </w:r>
      <w:proofErr w:type="spellEnd"/>
      <w:r w:rsidRPr="000D499C">
        <w:rPr>
          <w:rFonts w:ascii="Times New Roman" w:eastAsia="Calibri" w:hAnsi="Times New Roman" w:cs="Times New Roman"/>
          <w:bCs/>
          <w:i/>
          <w:sz w:val="20"/>
          <w:szCs w:val="20"/>
        </w:rPr>
        <w:t>.</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W przypadku zaoferowania przez Wykonawcę okresu gwarancji dla II przedmiotu odbioru powyżej 60 miesięcy, do obliczeń w kryterium zostanie uwzględniony maksymalny możliwy okres gwarancji wynoszący</w:t>
      </w:r>
      <w:r w:rsidR="00F36F86">
        <w:rPr>
          <w:rFonts w:ascii="Times New Roman" w:eastAsia="Calibri" w:hAnsi="Times New Roman" w:cs="Times New Roman"/>
          <w:bCs/>
          <w:i/>
          <w:sz w:val="20"/>
          <w:szCs w:val="20"/>
        </w:rPr>
        <w:t xml:space="preserve"> </w:t>
      </w:r>
      <w:r w:rsidRPr="000D499C">
        <w:rPr>
          <w:rFonts w:ascii="Times New Roman" w:eastAsia="Calibri" w:hAnsi="Times New Roman" w:cs="Times New Roman"/>
          <w:bCs/>
          <w:i/>
          <w:sz w:val="20"/>
          <w:szCs w:val="20"/>
        </w:rPr>
        <w:t xml:space="preserve">60 miesiące (wydłużenie o 24 m-ce), </w:t>
      </w:r>
      <w:r w:rsidRPr="000D499C">
        <w:rPr>
          <w:rFonts w:ascii="Times New Roman" w:eastAsia="Calibri" w:hAnsi="Times New Roman" w:cs="Times New Roman"/>
          <w:i/>
          <w:sz w:val="20"/>
          <w:szCs w:val="20"/>
        </w:rPr>
        <w:t>natomiast do umowy zostanie wpisany okres gwarancji zaproponowany przez Wykonawcę.</w:t>
      </w:r>
    </w:p>
    <w:p w:rsidR="0058383C" w:rsidRPr="0058383C" w:rsidRDefault="0058383C" w:rsidP="0058383C">
      <w:pPr>
        <w:suppressAutoHyphens/>
        <w:spacing w:after="0" w:line="240" w:lineRule="auto"/>
        <w:ind w:left="360"/>
        <w:jc w:val="both"/>
        <w:rPr>
          <w:rFonts w:ascii="Times New Roman" w:eastAsia="Times New Roman" w:hAnsi="Times New Roman" w:cs="Times New Roman"/>
          <w:i/>
          <w:sz w:val="20"/>
          <w:szCs w:val="20"/>
          <w:lang w:eastAsia="pl-PL"/>
        </w:rPr>
      </w:pPr>
    </w:p>
    <w:p w:rsidR="0058383C" w:rsidRPr="0058383C" w:rsidRDefault="0058383C" w:rsidP="00F36F86">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Oświadczam, że okres rękojmi na </w:t>
      </w:r>
      <w:r w:rsidR="000D499C">
        <w:rPr>
          <w:rFonts w:ascii="Times New Roman" w:eastAsia="Times New Roman" w:hAnsi="Times New Roman" w:cs="Times New Roman"/>
          <w:bCs/>
          <w:lang w:eastAsia="zh-CN"/>
        </w:rPr>
        <w:t xml:space="preserve">II </w:t>
      </w:r>
      <w:r w:rsidRPr="0058383C">
        <w:rPr>
          <w:rFonts w:ascii="Times New Roman" w:eastAsia="Times New Roman" w:hAnsi="Times New Roman" w:cs="Times New Roman"/>
          <w:bCs/>
          <w:lang w:eastAsia="zh-CN"/>
        </w:rPr>
        <w:t xml:space="preserve">przedmiot </w:t>
      </w:r>
      <w:r w:rsidR="000D499C">
        <w:rPr>
          <w:rFonts w:ascii="Times New Roman" w:eastAsia="Times New Roman" w:hAnsi="Times New Roman" w:cs="Times New Roman"/>
          <w:bCs/>
          <w:lang w:eastAsia="zh-CN"/>
        </w:rPr>
        <w:t>odbioru</w:t>
      </w:r>
      <w:r w:rsidRPr="0058383C">
        <w:rPr>
          <w:rFonts w:ascii="Times New Roman" w:eastAsia="Times New Roman" w:hAnsi="Times New Roman" w:cs="Times New Roman"/>
          <w:bCs/>
          <w:lang w:eastAsia="zh-CN"/>
        </w:rPr>
        <w:t xml:space="preserve"> jest równy zaoferowanemu w punkcie</w:t>
      </w:r>
      <w:r w:rsidR="00E3570E">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 </w:t>
      </w:r>
      <w:r w:rsidR="00E558BB">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3 </w:t>
      </w:r>
      <w:r w:rsidR="00F36F86">
        <w:rPr>
          <w:rFonts w:ascii="Times New Roman" w:eastAsia="Times New Roman" w:hAnsi="Times New Roman" w:cs="Times New Roman"/>
          <w:bCs/>
          <w:lang w:eastAsia="zh-CN"/>
        </w:rPr>
        <w:t>f</w:t>
      </w:r>
      <w:r w:rsidRPr="0058383C">
        <w:rPr>
          <w:rFonts w:ascii="Times New Roman" w:eastAsia="Times New Roman" w:hAnsi="Times New Roman" w:cs="Times New Roman"/>
          <w:bCs/>
          <w:lang w:eastAsia="zh-CN"/>
        </w:rPr>
        <w:t>ormularza oferty okresowi gwarancji.</w:t>
      </w:r>
    </w:p>
    <w:p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związany/i niniejszą ofertą na czas wskazany w SIWZ.</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E558BB">
        <w:rPr>
          <w:rFonts w:ascii="Times New Roman" w:eastAsia="Times New Roman" w:hAnsi="Times New Roman" w:cs="Times New Roman"/>
          <w:bCs/>
          <w:lang w:eastAsia="ar-SA"/>
        </w:rPr>
        <w:t xml:space="preserve">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te dokumenty bez zastrzeżeń.</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w terminie określonym w rozdziale IV SIWZ.</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w:t>
      </w:r>
      <w:r w:rsidR="001A3A83">
        <w:rPr>
          <w:rFonts w:ascii="Times New Roman" w:eastAsia="Times New Roman" w:hAnsi="Times New Roman" w:cs="Times New Roman"/>
          <w:bCs/>
          <w:lang w:eastAsia="ar-SA"/>
        </w:rPr>
        <w:t xml:space="preserve">: dla                                            I przedmiotu odbioru </w:t>
      </w:r>
      <w:r w:rsidRPr="0058383C">
        <w:rPr>
          <w:rFonts w:ascii="Times New Roman" w:eastAsia="Times New Roman" w:hAnsi="Times New Roman" w:cs="Times New Roman"/>
          <w:bCs/>
          <w:lang w:eastAsia="ar-SA"/>
        </w:rPr>
        <w:t>w formie ...........................................................</w:t>
      </w:r>
      <w:r w:rsidR="001A3A83">
        <w:rPr>
          <w:rFonts w:ascii="Times New Roman" w:eastAsia="Times New Roman" w:hAnsi="Times New Roman" w:cs="Times New Roman"/>
          <w:bCs/>
          <w:lang w:eastAsia="ar-SA"/>
        </w:rPr>
        <w:t xml:space="preserve"> oraz dla II przedmiotu odbioru                          w formie</w:t>
      </w:r>
      <w:r w:rsidR="00980FDD">
        <w:rPr>
          <w:rFonts w:ascii="Times New Roman" w:eastAsia="Times New Roman" w:hAnsi="Times New Roman" w:cs="Times New Roman"/>
          <w:bCs/>
          <w:lang w:eastAsia="ar-SA"/>
        </w:rPr>
        <w:t xml:space="preserve"> </w:t>
      </w:r>
      <w:r w:rsidR="00980FDD" w:rsidRPr="0058383C">
        <w:rPr>
          <w:rFonts w:ascii="Times New Roman" w:eastAsia="Times New Roman" w:hAnsi="Times New Roman" w:cs="Times New Roman"/>
          <w:bCs/>
          <w:lang w:eastAsia="ar-SA"/>
        </w:rPr>
        <w:t>...........................................................</w:t>
      </w:r>
      <w:r w:rsidR="00980FDD">
        <w:rPr>
          <w:rFonts w:ascii="Times New Roman" w:eastAsia="Times New Roman" w:hAnsi="Times New Roman" w:cs="Times New Roman"/>
          <w:bCs/>
          <w:lang w:eastAsia="ar-SA"/>
        </w:rPr>
        <w:t xml:space="preserve"> </w:t>
      </w:r>
      <w:r w:rsidR="001A3A83">
        <w:rPr>
          <w:rFonts w:ascii="Times New Roman" w:eastAsia="Times New Roman" w:hAnsi="Times New Roman" w:cs="Times New Roman"/>
          <w:bCs/>
          <w:lang w:eastAsia="ar-SA"/>
        </w:rPr>
        <w:t>.</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rsidTr="0058383C">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right="203"/>
        <w:jc w:val="both"/>
        <w:rPr>
          <w:rFonts w:ascii="Times New Roman" w:eastAsia="Times New Roman" w:hAnsi="Times New Roman" w:cs="Times New Roman"/>
          <w:bCs/>
          <w:lang w:eastAsia="zh-CN"/>
        </w:rPr>
      </w:pPr>
    </w:p>
    <w:p w:rsidR="0058383C" w:rsidRPr="000D499C" w:rsidRDefault="0058383C" w:rsidP="00381A1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rsidR="000D499C" w:rsidRPr="0058383C" w:rsidRDefault="000D499C" w:rsidP="000D499C">
      <w:pPr>
        <w:widowControl w:val="0"/>
        <w:tabs>
          <w:tab w:val="left" w:pos="435"/>
          <w:tab w:val="left" w:pos="567"/>
        </w:tabs>
        <w:suppressAutoHyphens/>
        <w:spacing w:after="0" w:line="240" w:lineRule="auto"/>
        <w:ind w:left="426"/>
        <w:jc w:val="both"/>
        <w:rPr>
          <w:rFonts w:ascii="Times New Roman" w:eastAsia="Times New Roman" w:hAnsi="Times New Roman" w:cs="Times New Roman"/>
          <w:bCs/>
          <w:sz w:val="24"/>
          <w:szCs w:val="20"/>
          <w:lang w:eastAsia="zh-CN"/>
        </w:rPr>
      </w:pP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rsid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1086" w:rsidRDefault="00581086"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1086" w:rsidRDefault="00581086"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1086" w:rsidRPr="0058383C" w:rsidRDefault="00581086"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383C" w:rsidRPr="00581086" w:rsidRDefault="0058383C" w:rsidP="0058383C">
      <w:pPr>
        <w:numPr>
          <w:ilvl w:val="0"/>
          <w:numId w:val="56"/>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Cs/>
          <w:lang w:val="x-none" w:eastAsia="zh-CN"/>
        </w:rPr>
        <w:t xml:space="preserve">Powstanie obowiązku podatkowego u </w:t>
      </w:r>
      <w:r w:rsidRPr="0058383C">
        <w:rPr>
          <w:rFonts w:ascii="Times New Roman" w:eastAsia="Times New Roman" w:hAnsi="Times New Roman" w:cs="Times New Roman"/>
          <w:bCs/>
          <w:iCs/>
          <w:lang w:eastAsia="zh-CN"/>
        </w:rPr>
        <w:t>Zamawiającego.</w:t>
      </w:r>
    </w:p>
    <w:p w:rsidR="0058383C" w:rsidRPr="0058383C" w:rsidRDefault="0058383C" w:rsidP="0058383C">
      <w:pPr>
        <w:tabs>
          <w:tab w:val="left" w:pos="360"/>
        </w:tabs>
        <w:suppressAutoHyphens/>
        <w:spacing w:after="0" w:line="240" w:lineRule="auto"/>
        <w:ind w:left="360" w:righ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Oświadczam, że wybór naszej oferty (wstawić X we właściwe pole):</w:t>
      </w:r>
    </w:p>
    <w:p w:rsidR="0058383C" w:rsidRPr="0058383C" w:rsidRDefault="0058383C" w:rsidP="0058383C">
      <w:pPr>
        <w:suppressAutoHyphens/>
        <w:spacing w:after="0" w:line="240" w:lineRule="auto"/>
        <w:jc w:val="both"/>
        <w:rPr>
          <w:rFonts w:ascii="Times New Roman" w:eastAsia="Times New Roman" w:hAnsi="Times New Roman" w:cs="Times New Roman"/>
          <w:iCs/>
          <w:color w:val="000000"/>
          <w:lang w:eastAsia="zh-CN"/>
        </w:rPr>
      </w:pPr>
    </w:p>
    <w:p w:rsidR="0058383C" w:rsidRPr="0058383C" w:rsidRDefault="0058383C" w:rsidP="00381A1C">
      <w:pPr>
        <w:numPr>
          <w:ilvl w:val="0"/>
          <w:numId w:val="57"/>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nie będzie prowadzić do powstania u Zamawiającego obowiązku podatkowego</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381A1C">
      <w:pPr>
        <w:numPr>
          <w:ilvl w:val="0"/>
          <w:numId w:val="57"/>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będzie prowadzić do powstania u Zamawiającego obowiązku podatkowego w zakresie następujących towarów/usług będących przedmiotem oferty:</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1……………………………………………</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2…………………………………………….</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3…………………………………………….</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58383C">
      <w:pPr>
        <w:suppressAutoHyphens/>
        <w:spacing w:after="0" w:line="240" w:lineRule="auto"/>
        <w:ind w:left="705"/>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 xml:space="preserve">łączna wartość ww. towarów/usług bez kwoty podatku będących przedmiotem oferty                      </w:t>
      </w:r>
      <w:r w:rsidR="00D8345F">
        <w:rPr>
          <w:rFonts w:ascii="Times New Roman" w:eastAsia="Times New Roman" w:hAnsi="Times New Roman" w:cs="Times New Roman"/>
          <w:iCs/>
          <w:lang w:eastAsia="zh-CN"/>
        </w:rPr>
        <w:t xml:space="preserve">           </w:t>
      </w:r>
      <w:r w:rsidR="00A77F47">
        <w:rPr>
          <w:rFonts w:ascii="Times New Roman" w:eastAsia="Times New Roman" w:hAnsi="Times New Roman" w:cs="Times New Roman"/>
          <w:iCs/>
          <w:lang w:eastAsia="zh-CN"/>
        </w:rPr>
        <w:t xml:space="preserve">            </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 xml:space="preserve"> i</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prowadzących do powstania u Zamawiającego obowiązku podatkowego wynosi……………………………… zł netto.</w:t>
      </w:r>
    </w:p>
    <w:p w:rsidR="0058383C" w:rsidRPr="0058383C" w:rsidRDefault="0058383C" w:rsidP="0058383C">
      <w:pPr>
        <w:suppressAutoHyphens/>
        <w:spacing w:after="0" w:line="240" w:lineRule="auto"/>
        <w:ind w:left="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
          <w:iCs/>
          <w:lang w:eastAsia="zh-CN"/>
        </w:rPr>
        <w:t>Oświadczam, że nie wypełnienie oferty w zakresie punktu 15 oznacza, że jej złożenie nie prowadzi do powstania obowiązku podatkowego po stronie Zamawiającego.</w:t>
      </w:r>
      <w:r w:rsidRPr="0058383C">
        <w:rPr>
          <w:rFonts w:ascii="Times New Roman" w:eastAsia="Times New Roman" w:hAnsi="Times New Roman" w:cs="Times New Roman"/>
          <w:b/>
          <w:bCs/>
          <w:color w:val="000000"/>
          <w:lang w:eastAsia="ar-SA"/>
        </w:rPr>
        <w:tab/>
      </w:r>
    </w:p>
    <w:p w:rsidR="0058383C" w:rsidRPr="0058383C" w:rsidRDefault="0058383C" w:rsidP="00381A1C">
      <w:pPr>
        <w:numPr>
          <w:ilvl w:val="0"/>
          <w:numId w:val="56"/>
        </w:numPr>
        <w:tabs>
          <w:tab w:val="clear" w:pos="360"/>
          <w:tab w:val="left" w:pos="426"/>
          <w:tab w:val="num" w:pos="708"/>
          <w:tab w:val="left" w:pos="9072"/>
        </w:tabs>
        <w:suppressAutoHyphens/>
        <w:autoSpaceDE w:val="0"/>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58383C">
        <w:rPr>
          <w:rFonts w:ascii="Times New Roman" w:eastAsia="Times New Roman" w:hAnsi="Times New Roman" w:cs="Times New Roman"/>
          <w:iCs/>
          <w:lang w:eastAsia="zh-CN"/>
        </w:rPr>
        <w:t>(wstawić X we właściwe pole)</w:t>
      </w:r>
    </w:p>
    <w:p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dnia…………2019 roku</w:t>
      </w:r>
      <w:r w:rsidRPr="0058383C">
        <w:rPr>
          <w:rFonts w:ascii="Times New Roman" w:eastAsia="Times New Roman" w:hAnsi="Times New Roman" w:cs="Times New Roman"/>
          <w:bCs/>
          <w:lang w:eastAsia="zh-CN"/>
        </w:rPr>
        <w:tab/>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 xml:space="preserve">                                                                       ...............................................................................</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rsidR="0058383C" w:rsidRDefault="0058383C"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1086" w:rsidRDefault="00581086"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1086" w:rsidRDefault="00581086"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1086" w:rsidRDefault="00581086"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lastRenderedPageBreak/>
        <w:t>Załącznik nr 1 do oferty</w:t>
      </w:r>
    </w:p>
    <w:p w:rsidR="0058383C" w:rsidRPr="0058383C" w:rsidRDefault="0058383C" w:rsidP="0058383C">
      <w:pPr>
        <w:spacing w:after="0" w:line="240" w:lineRule="auto"/>
        <w:jc w:val="right"/>
        <w:rPr>
          <w:rFonts w:ascii="Times New Roman" w:eastAsia="Times New Roman" w:hAnsi="Times New Roman" w:cs="Times New Roman"/>
          <w:b/>
          <w:bCs/>
          <w:i/>
          <w:lang w:eastAsia="pl-PL"/>
        </w:rPr>
      </w:pPr>
    </w:p>
    <w:p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ZP.271.1</w:t>
      </w:r>
      <w:r w:rsidR="00581086">
        <w:rPr>
          <w:rFonts w:ascii="Times New Roman" w:eastAsia="Times New Roman" w:hAnsi="Times New Roman" w:cs="Times New Roman"/>
          <w:color w:val="000000"/>
          <w:sz w:val="20"/>
          <w:szCs w:val="20"/>
          <w:lang w:eastAsia="pl-PL"/>
        </w:rPr>
        <w:t>8</w:t>
      </w:r>
      <w:r w:rsidR="00E558BB">
        <w:rPr>
          <w:rFonts w:ascii="Times New Roman" w:eastAsia="Times New Roman" w:hAnsi="Times New Roman" w:cs="Times New Roman"/>
          <w:color w:val="000000"/>
          <w:sz w:val="20"/>
          <w:szCs w:val="20"/>
          <w:lang w:eastAsia="pl-PL"/>
        </w:rPr>
        <w:t>.</w:t>
      </w:r>
      <w:r w:rsidR="0058383C" w:rsidRPr="0058383C">
        <w:rPr>
          <w:rFonts w:ascii="Times New Roman" w:eastAsia="Times New Roman" w:hAnsi="Times New Roman" w:cs="Times New Roman"/>
          <w:color w:val="000000"/>
          <w:sz w:val="20"/>
          <w:szCs w:val="20"/>
          <w:lang w:eastAsia="pl-PL"/>
        </w:rPr>
        <w:t>2019</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i/>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r w:rsidR="002111E8">
        <w:rPr>
          <w:rFonts w:ascii="Times New Roman" w:eastAsia="Times New Roman" w:hAnsi="Times New Roman" w:cs="Times New Roman"/>
          <w:b/>
          <w:iCs/>
          <w:sz w:val="20"/>
          <w:szCs w:val="20"/>
          <w:lang w:eastAsia="pl-PL"/>
        </w:rPr>
        <w:t xml:space="preserve"> – odcinek łączący</w:t>
      </w:r>
      <w:r w:rsidRPr="0058383C">
        <w:rPr>
          <w:rFonts w:ascii="Times New Roman" w:eastAsia="Times New Roman" w:hAnsi="Times New Roman" w:cs="Times New Roman"/>
          <w:b/>
          <w:iCs/>
          <w:sz w:val="20"/>
          <w:szCs w:val="20"/>
          <w:lang w:eastAsia="pl-PL"/>
        </w:rPr>
        <w:t>.</w:t>
      </w:r>
    </w:p>
    <w:p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40"/>
        <w:gridCol w:w="1956"/>
        <w:gridCol w:w="1947"/>
        <w:gridCol w:w="1957"/>
      </w:tblGrid>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93"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84"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84"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8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93" w:type="dxa"/>
            <w:shd w:val="clear" w:color="auto" w:fill="auto"/>
            <w:vAlign w:val="center"/>
          </w:tcPr>
          <w:p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00E558BB">
              <w:rPr>
                <w:rFonts w:ascii="Times New Roman" w:eastAsia="Times New Roman" w:hAnsi="Times New Roman" w:cs="Times New Roman"/>
                <w:iCs/>
                <w:sz w:val="20"/>
                <w:szCs w:val="20"/>
                <w:lang w:eastAsia="pl-PL"/>
              </w:rPr>
              <w:t xml:space="preserve">             </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ostatecznego ZRID. Pełnienie nadzoru autorskiego.</w:t>
            </w: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93" w:type="dxa"/>
            <w:shd w:val="clear" w:color="auto" w:fill="auto"/>
            <w:vAlign w:val="center"/>
          </w:tcPr>
          <w:p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rsidTr="0058383C">
        <w:tc>
          <w:tcPr>
            <w:tcW w:w="7936" w:type="dxa"/>
            <w:gridSpan w:val="4"/>
            <w:shd w:val="clear" w:color="auto" w:fill="auto"/>
          </w:tcPr>
          <w:p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bl>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dnia…………2019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uppressAutoHyphens/>
        <w:spacing w:after="0" w:line="240" w:lineRule="auto"/>
        <w:rPr>
          <w:rFonts w:ascii="Times New Roman" w:eastAsia="Times New Roman" w:hAnsi="Times New Roman" w:cs="Times New Roman"/>
          <w:bCs/>
          <w:lang w:eastAsia="pl-PL"/>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odcinek łączący</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ZP.271.1</w:t>
      </w:r>
      <w:r w:rsidR="00581086">
        <w:rPr>
          <w:rFonts w:ascii="Times New Roman" w:eastAsia="Times New Roman" w:hAnsi="Times New Roman" w:cs="Times New Roman"/>
          <w:b/>
          <w:i/>
          <w:iCs/>
          <w:sz w:val="24"/>
          <w:szCs w:val="24"/>
          <w:lang w:eastAsia="pl-PL"/>
        </w:rPr>
        <w:t>8</w:t>
      </w:r>
      <w:r w:rsidRPr="0058383C">
        <w:rPr>
          <w:rFonts w:ascii="Times New Roman" w:eastAsia="Times New Roman" w:hAnsi="Times New Roman" w:cs="Times New Roman"/>
          <w:b/>
          <w:i/>
          <w:iCs/>
          <w:sz w:val="24"/>
          <w:szCs w:val="24"/>
          <w:lang w:eastAsia="pl-PL"/>
        </w:rPr>
        <w:t>.2019</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w:t>
      </w:r>
      <w:proofErr w:type="spellStart"/>
      <w:r w:rsidR="0058383C" w:rsidRPr="0058383C">
        <w:rPr>
          <w:rFonts w:ascii="Times New Roman" w:eastAsia="Times New Roman" w:hAnsi="Times New Roman" w:cs="Times New Roman"/>
          <w:bCs/>
          <w:sz w:val="24"/>
          <w:szCs w:val="24"/>
          <w:lang w:eastAsia="pl-PL"/>
        </w:rPr>
        <w:t>ppkt</w:t>
      </w:r>
      <w:proofErr w:type="spellEnd"/>
      <w:r w:rsidR="0058383C" w:rsidRPr="0058383C">
        <w:rPr>
          <w:rFonts w:ascii="Times New Roman" w:eastAsia="Times New Roman" w:hAnsi="Times New Roman" w:cs="Times New Roman"/>
          <w:bCs/>
          <w:sz w:val="24"/>
          <w:szCs w:val="24"/>
          <w:lang w:eastAsia="pl-PL"/>
        </w:rPr>
        <w:t xml:space="preserve">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w:t>
      </w:r>
      <w:proofErr w:type="spellStart"/>
      <w:r w:rsidR="0058383C" w:rsidRPr="0058383C">
        <w:rPr>
          <w:rFonts w:ascii="Times New Roman" w:eastAsia="Times New Roman" w:hAnsi="Times New Roman" w:cs="Times New Roman"/>
          <w:bCs/>
          <w:sz w:val="24"/>
          <w:szCs w:val="24"/>
          <w:lang w:eastAsia="pl-PL"/>
        </w:rPr>
        <w:t>ych</w:t>
      </w:r>
      <w:proofErr w:type="spellEnd"/>
      <w:r w:rsidR="0058383C"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Pr="0058383C" w:rsidRDefault="009D2AED"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odcinek łączący</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2111E8">
        <w:rPr>
          <w:rFonts w:ascii="Times New Roman" w:eastAsia="Times New Roman" w:hAnsi="Times New Roman" w:cs="Times New Roman"/>
          <w:b/>
          <w:i/>
          <w:iCs/>
          <w:sz w:val="24"/>
          <w:szCs w:val="24"/>
          <w:lang w:eastAsia="zh-CN"/>
        </w:rPr>
        <w:t>1</w:t>
      </w:r>
      <w:r w:rsidR="00581086">
        <w:rPr>
          <w:rFonts w:ascii="Times New Roman" w:eastAsia="Times New Roman" w:hAnsi="Times New Roman" w:cs="Times New Roman"/>
          <w:b/>
          <w:i/>
          <w:iCs/>
          <w:sz w:val="24"/>
          <w:szCs w:val="24"/>
          <w:lang w:eastAsia="zh-CN"/>
        </w:rPr>
        <w:t>8</w:t>
      </w:r>
      <w:r w:rsidRPr="0058383C">
        <w:rPr>
          <w:rFonts w:ascii="Times New Roman" w:eastAsia="Times New Roman" w:hAnsi="Times New Roman" w:cs="Times New Roman"/>
          <w:b/>
          <w:i/>
          <w:iCs/>
          <w:sz w:val="24"/>
          <w:szCs w:val="24"/>
          <w:lang w:eastAsia="zh-CN"/>
        </w:rPr>
        <w:t xml:space="preserve">.2019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PODWYKONAWCY NIEBĘDĄCEGO PODMIOTEM,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rsidR="00E3570E" w:rsidRPr="0058383C" w:rsidRDefault="00E3570E" w:rsidP="0058383C">
      <w:pPr>
        <w:suppressAutoHyphens/>
        <w:spacing w:after="0" w:line="240" w:lineRule="auto"/>
        <w:rPr>
          <w:rFonts w:ascii="Times New Roman" w:eastAsia="Times New Roman" w:hAnsi="Times New Roman" w:cs="Times New Roman"/>
          <w:bCs/>
          <w:lang w:eastAsia="zh-CN"/>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2111E8">
        <w:rPr>
          <w:rFonts w:ascii="Times New Roman" w:eastAsia="Times New Roman" w:hAnsi="Times New Roman" w:cs="Times New Roman"/>
          <w:color w:val="000000"/>
          <w:lang w:eastAsia="pl-PL"/>
        </w:rPr>
        <w:t>1</w:t>
      </w:r>
      <w:r w:rsidR="00581086">
        <w:rPr>
          <w:rFonts w:ascii="Times New Roman" w:eastAsia="Times New Roman" w:hAnsi="Times New Roman" w:cs="Times New Roman"/>
          <w:color w:val="000000"/>
          <w:lang w:eastAsia="pl-PL"/>
        </w:rPr>
        <w:t>8</w:t>
      </w:r>
      <w:r w:rsidRPr="0058383C">
        <w:rPr>
          <w:rFonts w:ascii="Times New Roman" w:eastAsia="Times New Roman" w:hAnsi="Times New Roman" w:cs="Times New Roman"/>
          <w:color w:val="000000"/>
          <w:lang w:eastAsia="pl-PL"/>
        </w:rPr>
        <w:t>.2019</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rsidTr="0058383C">
        <w:trPr>
          <w:trHeight w:val="680"/>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rsidR="0058383C" w:rsidRPr="00E3570E" w:rsidRDefault="0058383C" w:rsidP="0058383C">
      <w:pPr>
        <w:suppressAutoHyphens/>
        <w:spacing w:after="0" w:line="240" w:lineRule="auto"/>
        <w:rPr>
          <w:rFonts w:ascii="Times New Roman" w:eastAsia="Times New Roman" w:hAnsi="Times New Roman" w:cs="Times New Roman"/>
          <w:bCs/>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 xml:space="preserve">                                                                                                                            Z</w:t>
      </w:r>
      <w:r w:rsidRPr="00E3570E">
        <w:rPr>
          <w:rFonts w:ascii="Times New Roman" w:eastAsia="Times New Roman" w:hAnsi="Times New Roman" w:cs="Times New Roman"/>
          <w:bCs/>
          <w:color w:val="000000"/>
          <w:kern w:val="3"/>
          <w:lang w:eastAsia="zh-CN"/>
        </w:rPr>
        <w:t>ałącznik nr 5 do SIWZ</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2111E8">
        <w:rPr>
          <w:rFonts w:ascii="Times New Roman" w:eastAsia="Times New Roman" w:hAnsi="Times New Roman" w:cs="Times New Roman"/>
          <w:color w:val="000000"/>
          <w:kern w:val="3"/>
          <w:lang w:eastAsia="zh-CN"/>
        </w:rPr>
        <w:t>1</w:t>
      </w:r>
      <w:r w:rsidR="00581086">
        <w:rPr>
          <w:rFonts w:ascii="Times New Roman" w:eastAsia="Times New Roman" w:hAnsi="Times New Roman" w:cs="Times New Roman"/>
          <w:color w:val="000000"/>
          <w:kern w:val="3"/>
          <w:lang w:eastAsia="zh-CN"/>
        </w:rPr>
        <w:t>8</w:t>
      </w:r>
      <w:r w:rsidRPr="00E3570E">
        <w:rPr>
          <w:rFonts w:ascii="Times New Roman" w:eastAsia="Times New Roman" w:hAnsi="Times New Roman" w:cs="Times New Roman"/>
          <w:color w:val="000000"/>
          <w:kern w:val="3"/>
          <w:lang w:eastAsia="zh-CN"/>
        </w:rPr>
        <w:t>.2019</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..................2019 r.  </w:t>
      </w: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ZP.271.1</w:t>
      </w:r>
      <w:r w:rsidR="00581086">
        <w:rPr>
          <w:rFonts w:ascii="Times New Roman" w:eastAsia="Times New Roman" w:hAnsi="Times New Roman" w:cs="Times New Roman"/>
          <w:color w:val="000000"/>
          <w:sz w:val="20"/>
          <w:szCs w:val="20"/>
          <w:lang w:eastAsia="zh-CN"/>
        </w:rPr>
        <w:t>8</w:t>
      </w:r>
      <w:r w:rsidR="0058383C" w:rsidRPr="0058383C">
        <w:rPr>
          <w:rFonts w:ascii="Times New Roman" w:eastAsia="Times New Roman" w:hAnsi="Times New Roman" w:cs="Times New Roman"/>
          <w:color w:val="000000"/>
          <w:sz w:val="20"/>
          <w:szCs w:val="20"/>
          <w:lang w:eastAsia="zh-CN"/>
        </w:rPr>
        <w:t>.2019</w:t>
      </w: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odcinek łączący</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002111E8">
        <w:rPr>
          <w:rFonts w:ascii="Times New Roman" w:eastAsia="Calibri" w:hAnsi="Times New Roman" w:cs="Times New Roman"/>
          <w:b/>
          <w:bCs/>
          <w:lang w:eastAsia="zh-CN"/>
        </w:rPr>
        <w:t>– ZP.271.1</w:t>
      </w:r>
      <w:r w:rsidR="00581086">
        <w:rPr>
          <w:rFonts w:ascii="Times New Roman" w:eastAsia="Calibri" w:hAnsi="Times New Roman" w:cs="Times New Roman"/>
          <w:b/>
          <w:bCs/>
          <w:lang w:eastAsia="zh-CN"/>
        </w:rPr>
        <w:t>8</w:t>
      </w:r>
      <w:r w:rsidRPr="0058383C">
        <w:rPr>
          <w:rFonts w:ascii="Times New Roman" w:eastAsia="Calibri" w:hAnsi="Times New Roman" w:cs="Times New Roman"/>
          <w:b/>
          <w:bCs/>
          <w:lang w:eastAsia="zh-CN"/>
        </w:rPr>
        <w:t>.2019.</w:t>
      </w:r>
    </w:p>
    <w:p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rsidR="0058383C" w:rsidRPr="0058383C" w:rsidRDefault="0058383C" w:rsidP="0058383C">
      <w:pPr>
        <w:widowControl w:val="0"/>
        <w:spacing w:before="120" w:after="120" w:line="240" w:lineRule="auto"/>
        <w:jc w:val="both"/>
        <w:rPr>
          <w:rFonts w:ascii="Times New Roman" w:eastAsia="Times New Roman" w:hAnsi="Times New Roman" w:cs="Times New Roman"/>
          <w:b/>
          <w:lang w:val="x-none" w:eastAsia="x-none"/>
        </w:rPr>
      </w:pPr>
      <w:r w:rsidRPr="0058383C">
        <w:rPr>
          <w:rFonts w:ascii="Times New Roman" w:eastAsia="Times New Roman" w:hAnsi="Times New Roman" w:cs="Times New Roman"/>
          <w:b/>
          <w:lang w:eastAsia="x-none"/>
        </w:rPr>
        <w:t>Oświadczam</w:t>
      </w:r>
      <w:r w:rsidRPr="0058383C">
        <w:rPr>
          <w:rFonts w:ascii="Times New Roman" w:eastAsia="Times New Roman" w:hAnsi="Times New Roman" w:cs="Times New Roman"/>
          <w:b/>
          <w:lang w:val="x-none" w:eastAsia="x-none"/>
        </w:rPr>
        <w:t>, że</w:t>
      </w:r>
    </w:p>
    <w:p w:rsidR="0058383C" w:rsidRPr="0058383C" w:rsidRDefault="0058383C" w:rsidP="00381A1C">
      <w:pPr>
        <w:widowControl w:val="0"/>
        <w:numPr>
          <w:ilvl w:val="0"/>
          <w:numId w:val="64"/>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żadnej grupy kapitałowej*</w:t>
      </w:r>
    </w:p>
    <w:p w:rsidR="0058383C" w:rsidRPr="0058383C" w:rsidRDefault="0058383C" w:rsidP="00381A1C">
      <w:pPr>
        <w:widowControl w:val="0"/>
        <w:numPr>
          <w:ilvl w:val="0"/>
          <w:numId w:val="64"/>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grupy kapitałowej z żadnym z Wykonawców, który złożył odrębną ofertę  w ww. postępowaniu</w:t>
      </w:r>
      <w:r w:rsidRPr="0058383C">
        <w:rPr>
          <w:rFonts w:ascii="Times New Roman" w:eastAsia="Times New Roman" w:hAnsi="Times New Roman" w:cs="Times New Roman"/>
          <w:b/>
          <w:lang w:eastAsia="pl-PL"/>
        </w:rPr>
        <w:t xml:space="preserve"> *</w:t>
      </w:r>
    </w:p>
    <w:p w:rsidR="0058383C" w:rsidRPr="0058383C" w:rsidRDefault="0058383C" w:rsidP="00381A1C">
      <w:pPr>
        <w:widowControl w:val="0"/>
        <w:numPr>
          <w:ilvl w:val="0"/>
          <w:numId w:val="64"/>
        </w:numPr>
        <w:suppressAutoHyphens/>
        <w:spacing w:after="120" w:line="240" w:lineRule="auto"/>
        <w:ind w:left="284" w:hanging="284"/>
        <w:jc w:val="both"/>
        <w:rPr>
          <w:rFonts w:ascii="Times New Roman" w:eastAsia="Times New Roman" w:hAnsi="Times New Roman" w:cs="Times New Roman"/>
          <w:b/>
          <w:lang w:eastAsia="pl-PL"/>
        </w:rPr>
      </w:pPr>
      <w:r w:rsidRPr="0058383C">
        <w:rPr>
          <w:rFonts w:ascii="Times New Roman" w:eastAsia="Times New Roman" w:hAnsi="Times New Roman" w:cs="Times New Roman"/>
          <w:b/>
          <w:u w:val="single"/>
          <w:lang w:eastAsia="pl-PL"/>
        </w:rPr>
        <w:t>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 xml:space="preserve">do tej samej grupy kapitałowej </w:t>
      </w:r>
      <w:r w:rsidRPr="0058383C">
        <w:rPr>
          <w:rFonts w:ascii="Times New Roman" w:eastAsia="Times New Roman" w:hAnsi="Times New Roman" w:cs="Times New Roman"/>
          <w:bCs/>
          <w:lang w:eastAsia="pl-PL"/>
        </w:rPr>
        <w:t xml:space="preserve">z innym Wykonawcą, który złożył odrębną </w:t>
      </w:r>
      <w:r w:rsidRPr="0058383C">
        <w:rPr>
          <w:rFonts w:ascii="Times New Roman" w:eastAsia="Times New Roman" w:hAnsi="Times New Roman" w:cs="Times New Roman"/>
          <w:lang w:eastAsia="pl-PL"/>
        </w:rPr>
        <w:t xml:space="preserve">ofertę  </w:t>
      </w:r>
      <w:r w:rsidRPr="0058383C">
        <w:rPr>
          <w:rFonts w:ascii="Times New Roman" w:eastAsia="Times New Roman" w:hAnsi="Times New Roman" w:cs="Times New Roman"/>
          <w:bCs/>
          <w:lang w:eastAsia="pl-PL"/>
        </w:rPr>
        <w:t>w ww. postępowaniu</w:t>
      </w:r>
      <w:r w:rsidRPr="00E3570E">
        <w:rPr>
          <w:rFonts w:ascii="Times New Roman" w:eastAsia="Times New Roman" w:hAnsi="Times New Roman" w:cs="Times New Roman"/>
          <w:bCs/>
          <w:lang w:eastAsia="pl-PL"/>
        </w:rPr>
        <w:t>*:</w:t>
      </w:r>
    </w:p>
    <w:p w:rsidR="0058383C" w:rsidRPr="0058383C" w:rsidRDefault="0058383C" w:rsidP="00381A1C">
      <w:pPr>
        <w:widowControl w:val="0"/>
        <w:numPr>
          <w:ilvl w:val="2"/>
          <w:numId w:val="63"/>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381A1C">
      <w:pPr>
        <w:widowControl w:val="0"/>
        <w:numPr>
          <w:ilvl w:val="2"/>
          <w:numId w:val="63"/>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381A1C">
      <w:pPr>
        <w:widowControl w:val="0"/>
        <w:numPr>
          <w:ilvl w:val="2"/>
          <w:numId w:val="63"/>
        </w:numPr>
        <w:tabs>
          <w:tab w:val="num" w:pos="709"/>
        </w:tabs>
        <w:suppressAutoHyphens/>
        <w:spacing w:after="0" w:line="240" w:lineRule="auto"/>
        <w:ind w:left="363" w:hanging="79"/>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widowControl w:val="0"/>
        <w:spacing w:after="0" w:line="240" w:lineRule="auto"/>
        <w:ind w:left="284" w:firstLine="241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18"/>
          <w:szCs w:val="18"/>
          <w:lang w:eastAsia="pl-PL"/>
        </w:rPr>
        <w:t>(proszę podać nazwy i adresy tych Wykonawców)</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jc w:val="both"/>
        <w:rPr>
          <w:rFonts w:ascii="Times New Roman" w:eastAsia="Times New Roman" w:hAnsi="Times New Roman" w:cs="Times New Roman"/>
          <w:b/>
          <w:bCs/>
          <w:lang w:eastAsia="ar-SA"/>
        </w:rPr>
      </w:pPr>
    </w:p>
    <w:p w:rsidR="0058383C" w:rsidRPr="0058383C" w:rsidRDefault="0058383C" w:rsidP="0058383C">
      <w:pPr>
        <w:widowControl w:val="0"/>
        <w:spacing w:after="0" w:line="240" w:lineRule="auto"/>
        <w:ind w:right="567"/>
        <w:rPr>
          <w:rFonts w:ascii="Times New Roman" w:eastAsia="Times New Roman" w:hAnsi="Times New Roman" w:cs="Times New Roman"/>
          <w:b/>
          <w:iCs/>
          <w:lang w:eastAsia="pl-PL"/>
        </w:rPr>
      </w:pPr>
      <w:r w:rsidRPr="0058383C">
        <w:rPr>
          <w:rFonts w:ascii="Times New Roman" w:eastAsia="Times New Roman" w:hAnsi="Times New Roman" w:cs="Times New Roman"/>
          <w:b/>
          <w:iCs/>
          <w:lang w:eastAsia="pl-PL"/>
        </w:rPr>
        <w:t>* niepotrzebne skreślić</w:t>
      </w:r>
    </w:p>
    <w:p w:rsidR="0058383C" w:rsidRPr="0058383C" w:rsidRDefault="0058383C" w:rsidP="0058383C">
      <w:pPr>
        <w:widowControl w:val="0"/>
        <w:spacing w:after="0" w:line="240" w:lineRule="auto"/>
        <w:jc w:val="both"/>
        <w:rPr>
          <w:rFonts w:ascii="Times New Roman" w:eastAsia="Times New Roman" w:hAnsi="Times New Roman" w:cs="Times New Roman"/>
          <w:b/>
          <w:bCs/>
          <w:highlight w:val="yellow"/>
          <w:lang w:eastAsia="ar-SA"/>
        </w:rPr>
      </w:pPr>
    </w:p>
    <w:p w:rsidR="0058383C" w:rsidRPr="0058383C" w:rsidRDefault="0058383C" w:rsidP="0058383C">
      <w:pPr>
        <w:spacing w:after="0" w:line="240" w:lineRule="auto"/>
        <w:jc w:val="both"/>
        <w:rPr>
          <w:rFonts w:ascii="Times New Roman" w:eastAsia="Times New Roman" w:hAnsi="Times New Roman" w:cs="Times New Roman"/>
          <w:b/>
          <w:bCs/>
          <w:sz w:val="20"/>
          <w:szCs w:val="20"/>
          <w:u w:val="single"/>
          <w:lang w:eastAsia="pl-PL"/>
        </w:rPr>
      </w:pPr>
      <w:r w:rsidRPr="0058383C">
        <w:rPr>
          <w:rFonts w:ascii="Times New Roman" w:eastAsia="Times New Roman" w:hAnsi="Times New Roman" w:cs="Times New Roman"/>
          <w:b/>
          <w:bCs/>
          <w:sz w:val="20"/>
          <w:szCs w:val="20"/>
          <w:u w:val="single"/>
          <w:lang w:eastAsia="pl-PL"/>
        </w:rPr>
        <w:t>UWAGA: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„Grupa kapitałowa” w rozumieniu ustawy z dnia 16 lutego 2007 r. o ochronie konkurencji i konsumentów (tekst jednolity: Dz. U. z 2018 r.,  poz. 798 ze zm.).</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r w:rsidRPr="0058383C">
        <w:rPr>
          <w:rFonts w:ascii="Times New Roman" w:eastAsia="Times New Roman" w:hAnsi="Times New Roman" w:cs="Times New Roman"/>
          <w:sz w:val="16"/>
          <w:szCs w:val="16"/>
          <w:lang w:eastAsia="ar-SA"/>
        </w:rPr>
        <w:t>………………………………………………………………</w:t>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miejscowość i data</w:t>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w:t>
      </w: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 xml:space="preserve">podpis osoby/osób uprawnionej do </w:t>
      </w:r>
    </w:p>
    <w:p w:rsidR="0058383C" w:rsidRPr="0058383C" w:rsidRDefault="0058383C" w:rsidP="0058383C">
      <w:pPr>
        <w:autoSpaceDE w:val="0"/>
        <w:spacing w:after="0" w:line="240" w:lineRule="auto"/>
        <w:ind w:left="5103"/>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reprezentowania Wykonawcy</w:t>
      </w: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E3570E" w:rsidRDefault="00E3570E" w:rsidP="0058383C">
      <w:pPr>
        <w:spacing w:after="0" w:line="240" w:lineRule="auto"/>
        <w:jc w:val="right"/>
        <w:rPr>
          <w:rFonts w:ascii="Times New Roman" w:eastAsia="Times New Roman" w:hAnsi="Times New Roman" w:cs="Times New Roman"/>
          <w:bCs/>
          <w:lang w:eastAsia="pl-PL"/>
        </w:rPr>
      </w:pPr>
    </w:p>
    <w:p w:rsidR="009D2AED" w:rsidRDefault="009D2AED" w:rsidP="00E3570E">
      <w:pPr>
        <w:spacing w:after="0" w:line="240" w:lineRule="auto"/>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581086">
        <w:rPr>
          <w:rFonts w:ascii="Times New Roman" w:eastAsia="Times New Roman" w:hAnsi="Times New Roman" w:cs="Times New Roman"/>
          <w:color w:val="000000"/>
          <w:sz w:val="20"/>
          <w:szCs w:val="20"/>
          <w:lang w:eastAsia="pl-PL"/>
        </w:rPr>
        <w:t>18</w:t>
      </w:r>
      <w:r w:rsidR="0058383C" w:rsidRPr="0058383C">
        <w:rPr>
          <w:rFonts w:ascii="Times New Roman" w:eastAsia="Times New Roman" w:hAnsi="Times New Roman" w:cs="Times New Roman"/>
          <w:color w:val="000000"/>
          <w:sz w:val="20"/>
          <w:szCs w:val="20"/>
          <w:lang w:eastAsia="pl-PL"/>
        </w:rPr>
        <w:t>.2019</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E3570E" w:rsidRDefault="00E3570E" w:rsidP="00ED72CE">
      <w:pPr>
        <w:spacing w:after="0" w:line="240" w:lineRule="auto"/>
        <w:jc w:val="right"/>
        <w:rPr>
          <w:rFonts w:ascii="Times New Roman" w:eastAsia="Times New Roman" w:hAnsi="Times New Roman" w:cs="Times New Roman"/>
          <w:bCs/>
          <w:lang w:eastAsia="pl-PL"/>
        </w:rPr>
      </w:pPr>
    </w:p>
    <w:p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 xml:space="preserve">Danuty </w:t>
      </w:r>
      <w:proofErr w:type="spellStart"/>
      <w:r w:rsidRPr="00ED72CE">
        <w:rPr>
          <w:rFonts w:ascii="Times New Roman" w:eastAsia="Times New Roman" w:hAnsi="Times New Roman" w:cs="Times New Roman"/>
          <w:i/>
          <w:iCs/>
          <w:sz w:val="20"/>
          <w:szCs w:val="20"/>
          <w:lang w:eastAsia="pl-PL"/>
        </w:rPr>
        <w:t>Roszko</w:t>
      </w:r>
      <w:proofErr w:type="spellEnd"/>
      <w:r w:rsidRPr="00ED72CE">
        <w:rPr>
          <w:rFonts w:ascii="Times New Roman" w:eastAsia="Times New Roman" w:hAnsi="Times New Roman" w:cs="Times New Roman"/>
          <w:i/>
          <w:iCs/>
          <w:sz w:val="20"/>
          <w:szCs w:val="20"/>
          <w:lang w:val="x-none" w:eastAsia="pl-PL"/>
        </w:rPr>
        <w:t xml:space="preserve">,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Pr>
          <w:rFonts w:ascii="Times New Roman" w:eastAsia="Times New Roman" w:hAnsi="Times New Roman" w:cs="Times New Roman"/>
          <w:i/>
          <w:iCs/>
          <w:sz w:val="20"/>
          <w:szCs w:val="20"/>
          <w:lang w:eastAsia="pl-PL"/>
        </w:rPr>
        <w:t>8</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1986</w:t>
      </w:r>
      <w:r>
        <w:rPr>
          <w:rFonts w:ascii="Times New Roman" w:eastAsia="Times New Roman" w:hAnsi="Times New Roman" w:cs="Times New Roman"/>
          <w:i/>
          <w:iCs/>
          <w:sz w:val="20"/>
          <w:szCs w:val="20"/>
          <w:lang w:val="x-none" w:eastAsia="pl-PL"/>
        </w:rPr>
        <w:t xml:space="preserve"> ze zm.</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strony zawierają umowę o następującej treści:</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002111E8">
        <w:rPr>
          <w:iCs/>
          <w:sz w:val="20"/>
          <w:szCs w:val="20"/>
        </w:rPr>
        <w:t xml:space="preserve"> – odcinek łączący</w:t>
      </w:r>
      <w:r w:rsidRPr="00211650">
        <w:rPr>
          <w:bCs/>
          <w:color w:val="000000"/>
          <w:sz w:val="20"/>
          <w:szCs w:val="20"/>
        </w:rPr>
        <w:t>”.</w:t>
      </w:r>
    </w:p>
    <w:p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00E558BB">
        <w:rPr>
          <w:rFonts w:eastAsia="Calibri"/>
          <w:sz w:val="20"/>
          <w:szCs w:val="20"/>
        </w:rPr>
        <w:t xml:space="preserv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 xml:space="preserve">z przepisami prawa budowlanego lub ostatecznego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w:t>
      </w:r>
      <w:r w:rsidR="002111E8">
        <w:rPr>
          <w:kern w:val="1"/>
          <w:sz w:val="20"/>
          <w:szCs w:val="20"/>
          <w:lang w:eastAsia="zh-CN"/>
        </w:rPr>
        <w:t>1</w:t>
      </w:r>
      <w:r w:rsidRPr="00211650">
        <w:rPr>
          <w:kern w:val="1"/>
          <w:sz w:val="20"/>
          <w:szCs w:val="20"/>
          <w:lang w:eastAsia="zh-CN"/>
        </w:rPr>
        <w:t xml:space="preserve"> r.</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ostate</w:t>
      </w:r>
      <w:r w:rsidR="00211650" w:rsidRPr="00211650">
        <w:rPr>
          <w:kern w:val="1"/>
          <w:sz w:val="20"/>
          <w:lang w:eastAsia="zh-CN"/>
        </w:rPr>
        <w:t>cznego ZRID</w:t>
      </w:r>
      <w:r w:rsidRPr="00211650">
        <w:rPr>
          <w:kern w:val="1"/>
          <w:sz w:val="20"/>
          <w:lang w:eastAsia="zh-CN"/>
        </w:rPr>
        <w:t>/pozwolenia na budowę/ zgłoszenia wykonania robót budowlanych niewymagających pozwolenia na budowę do 3</w:t>
      </w:r>
      <w:r w:rsidR="00C958FC">
        <w:rPr>
          <w:kern w:val="1"/>
          <w:sz w:val="20"/>
          <w:lang w:eastAsia="zh-CN"/>
        </w:rPr>
        <w:t xml:space="preserve">0 </w:t>
      </w:r>
      <w:r w:rsidRPr="00211650">
        <w:rPr>
          <w:kern w:val="1"/>
          <w:sz w:val="20"/>
          <w:lang w:eastAsia="zh-CN"/>
        </w:rPr>
        <w:t>października 202</w:t>
      </w:r>
      <w:r w:rsidR="002111E8">
        <w:rPr>
          <w:kern w:val="1"/>
          <w:sz w:val="20"/>
          <w:lang w:eastAsia="zh-CN"/>
        </w:rPr>
        <w:t>1</w:t>
      </w:r>
      <w:r w:rsidRPr="00211650">
        <w:rPr>
          <w:kern w:val="1"/>
          <w:sz w:val="20"/>
          <w:lang w:eastAsia="zh-CN"/>
        </w:rPr>
        <w:t xml:space="preserve"> r</w:t>
      </w:r>
      <w:r w:rsidR="00E558BB">
        <w:rPr>
          <w:kern w:val="1"/>
          <w:sz w:val="20"/>
          <w:lang w:eastAsia="zh-CN"/>
        </w:rPr>
        <w:t>.</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t>
      </w:r>
      <w:r w:rsidR="00E558BB">
        <w:rPr>
          <w:bCs/>
          <w:color w:val="000000"/>
          <w:kern w:val="1"/>
          <w:sz w:val="20"/>
          <w:szCs w:val="20"/>
          <w:lang w:eastAsia="zh-CN"/>
        </w:rPr>
        <w:t xml:space="preserve">                  </w:t>
      </w:r>
      <w:r w:rsidRPr="00211650">
        <w:rPr>
          <w:bCs/>
          <w:color w:val="000000"/>
          <w:kern w:val="1"/>
          <w:sz w:val="20"/>
          <w:szCs w:val="20"/>
          <w:lang w:eastAsia="zh-CN"/>
        </w:rPr>
        <w:t>w wyniku tego zgłoszenia zostanie dokonany przez Zamawiającego odbiór robót.</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rsidR="009D2AED" w:rsidRPr="00E3570E"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rsidR="009D2AED" w:rsidRPr="00ED72CE" w:rsidRDefault="009D2AED"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1) ze strony Zamawiającego: ………………………….</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 xml:space="preserve">2) ze strony Wykonawcy: …………………………….. </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w:t>
      </w:r>
      <w:r w:rsidR="008A04A1">
        <w:rPr>
          <w:rFonts w:ascii="Times New Roman" w:eastAsia="Times New Roman" w:hAnsi="Times New Roman" w:cs="Times New Roman"/>
          <w:color w:val="000000"/>
          <w:kern w:val="1"/>
          <w:sz w:val="20"/>
          <w:szCs w:val="20"/>
          <w:lang w:eastAsia="zh-CN"/>
        </w:rPr>
        <w:t xml:space="preserve">z dnia 7 lipca 1994 r. </w:t>
      </w:r>
      <w:r w:rsidRPr="00211650">
        <w:rPr>
          <w:rFonts w:ascii="Times New Roman" w:eastAsia="Times New Roman" w:hAnsi="Times New Roman" w:cs="Times New Roman"/>
          <w:color w:val="000000"/>
          <w:kern w:val="1"/>
          <w:sz w:val="20"/>
          <w:szCs w:val="20"/>
          <w:lang w:eastAsia="zh-CN"/>
        </w:rPr>
        <w:t>Prawo budowlane (tekst jednolity: Dz. U. z 2018 r.,  poz. 1202 ze zm.), ustawie o wyrobach budowlanych z dnia 16 kwietnia 2004 r. (Dz. U. z 2016 r. poz. 1570 ze zm.).</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z dnia 7 lipca 1994 r.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 (test jednolity: Dz. U. z  2018 r., poz. 1202 ze zm.).</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ewentualnych problemach w zakresie wykonania przedmiotu umowy.</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t>
      </w:r>
      <w:r w:rsidR="000321F4">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poza nim) oraz ograniczać szkody i uciążliwości dla ludzi wynikające z zanieczyszczeń, hałasu i innych skutków prowadzonych przez niego działań.</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W terminie zakończenia I przedmiotu odbioru Wykonawca zakończy wszystkie prace projektowe objęte umową, pozyska wszystkie niezbędne/wymagane decyzje, uzgodnienia i opinie oraz uzyska ostateczne</w:t>
      </w:r>
      <w:r w:rsidR="002111E8">
        <w:rPr>
          <w:kern w:val="1"/>
          <w:sz w:val="20"/>
          <w:szCs w:val="20"/>
          <w:lang w:eastAsia="zh-CN"/>
        </w:rPr>
        <w:t xml:space="preserve"> pozwolenie na budowę lub dokona zgłoszenia robót niewymagających uzyskania pozwolenia na budowę lub</w:t>
      </w:r>
      <w:r w:rsidRPr="00211650">
        <w:rPr>
          <w:kern w:val="1"/>
          <w:sz w:val="20"/>
          <w:szCs w:val="20"/>
          <w:lang w:eastAsia="zh-CN"/>
        </w:rPr>
        <w:t xml:space="preserve"> </w:t>
      </w:r>
      <w:r w:rsidR="00211650">
        <w:rPr>
          <w:kern w:val="1"/>
          <w:sz w:val="20"/>
          <w:szCs w:val="20"/>
          <w:lang w:eastAsia="zh-CN"/>
        </w:rPr>
        <w:t>ZRID.</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Rozliczenie robót w ramach I </w:t>
      </w:r>
      <w:proofErr w:type="spellStart"/>
      <w:r w:rsidRPr="00ED72CE">
        <w:rPr>
          <w:rFonts w:ascii="Times New Roman" w:eastAsia="Times New Roman" w:hAnsi="Times New Roman" w:cs="Times New Roman"/>
          <w:b/>
          <w:kern w:val="3"/>
          <w:sz w:val="20"/>
          <w:szCs w:val="20"/>
          <w:lang w:eastAsia="zh-CN"/>
        </w:rPr>
        <w:t>i</w:t>
      </w:r>
      <w:proofErr w:type="spellEnd"/>
      <w:r w:rsidRPr="00ED72CE">
        <w:rPr>
          <w:rFonts w:ascii="Times New Roman" w:eastAsia="Times New Roman" w:hAnsi="Times New Roman" w:cs="Times New Roman"/>
          <w:b/>
          <w:kern w:val="3"/>
          <w:sz w:val="20"/>
          <w:szCs w:val="20"/>
          <w:lang w:eastAsia="zh-CN"/>
        </w:rPr>
        <w:t xml:space="preserve"> II przedmiotu odbioru</w:t>
      </w:r>
    </w:p>
    <w:p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rsidR="00ED72CE" w:rsidRP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 przedmiotu odbioru</w:t>
      </w:r>
    </w:p>
    <w:p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w:t>
      </w:r>
      <w:r w:rsidR="000321F4">
        <w:rPr>
          <w:kern w:val="3"/>
          <w:sz w:val="20"/>
          <w:szCs w:val="20"/>
          <w:lang w:eastAsia="zh-CN"/>
        </w:rPr>
        <w:t xml:space="preserve">                        </w:t>
      </w:r>
      <w:r w:rsidRPr="00237F32">
        <w:rPr>
          <w:kern w:val="3"/>
          <w:sz w:val="20"/>
          <w:szCs w:val="20"/>
          <w:lang w:eastAsia="zh-CN"/>
        </w:rPr>
        <w:t>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 xml:space="preserve">1 </w:t>
      </w:r>
      <w:r w:rsidRPr="00237F32">
        <w:rPr>
          <w:kern w:val="3"/>
          <w:sz w:val="20"/>
          <w:szCs w:val="20"/>
          <w:lang w:eastAsia="zh-CN"/>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z tytułu należności powstałych po zaakceptowaniu umowy o podwykonawstwo, której przedmiotem są roboty budowlane lub po przedłożeniu kopii zawartej umowy</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w wysokości zapłaconej kwoty. </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lastRenderedPageBreak/>
        <w:t xml:space="preserve"> dokonać bezpośredniej zapłaty wynagrodzenia Podwykonawcy lub Dalszemu Podwykonawcy, jeżeli Podwykonawca lub Dalszy Podwykonawca wykaże zasadność takiej zapłaty.</w:t>
      </w:r>
    </w:p>
    <w:p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 na okres 36 miesięcy licząc od daty odbioru I przedmiotu odbioru.</w:t>
      </w:r>
    </w:p>
    <w:p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na okres ……. miesięcy licząc od daty odbioru II przedmiotu odbioru,</w:t>
      </w:r>
    </w:p>
    <w:p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 w liczbie miesięcy równej liczbie miesięcy gwarancji jakości wynikającej z oferty Wykonawcy, licząc od daty odbioru II przedmiotu odbioru.</w:t>
      </w:r>
    </w:p>
    <w:p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w:t>
      </w:r>
      <w:proofErr w:type="spellStart"/>
      <w:r w:rsidRPr="00ED72CE">
        <w:rPr>
          <w:rFonts w:ascii="Times New Roman" w:eastAsia="Times New Roman" w:hAnsi="Times New Roman" w:cs="Times New Roman"/>
          <w:kern w:val="1"/>
          <w:sz w:val="20"/>
          <w:szCs w:val="20"/>
          <w:lang w:eastAsia="zh-CN"/>
        </w:rPr>
        <w:t>i</w:t>
      </w:r>
      <w:proofErr w:type="spellEnd"/>
      <w:r w:rsidRPr="00ED72CE">
        <w:rPr>
          <w:rFonts w:ascii="Times New Roman" w:eastAsia="Times New Roman" w:hAnsi="Times New Roman" w:cs="Times New Roman"/>
          <w:kern w:val="1"/>
          <w:sz w:val="20"/>
          <w:szCs w:val="20"/>
          <w:lang w:eastAsia="zh-CN"/>
        </w:rPr>
        <w:t xml:space="preserve">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00E558BB">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8-10.</w:t>
      </w:r>
    </w:p>
    <w:p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ED72CE">
        <w:rPr>
          <w:rFonts w:ascii="Times New Roman" w:eastAsia="Times New Roman" w:hAnsi="Times New Roman" w:cs="Times New Roman"/>
          <w:color w:val="000000"/>
          <w:kern w:val="1"/>
          <w:sz w:val="20"/>
          <w:szCs w:val="20"/>
          <w:lang w:eastAsia="zh-CN"/>
        </w:rPr>
        <w:t>Sekocenbudu</w:t>
      </w:r>
      <w:proofErr w:type="spellEnd"/>
      <w:r w:rsidRPr="00ED72CE">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w:t>
      </w:r>
      <w:proofErr w:type="spellStart"/>
      <w:r w:rsidRPr="00ED72CE">
        <w:rPr>
          <w:rFonts w:ascii="Times New Roman" w:eastAsia="Times New Roman" w:hAnsi="Times New Roman" w:cs="Times New Roman"/>
          <w:color w:val="000000"/>
          <w:kern w:val="1"/>
          <w:sz w:val="20"/>
          <w:szCs w:val="24"/>
          <w:lang w:eastAsia="zh-CN"/>
        </w:rPr>
        <w:t>Orgbudu</w:t>
      </w:r>
      <w:proofErr w:type="spellEnd"/>
      <w:r w:rsidRPr="00ED72CE">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Za brak zmiany umowy o podwykonawstwo w zakresie terminu zapłaty Wykonawca zapłaci Zamawiającemu karę       </w:t>
      </w:r>
      <w:r w:rsidR="00E558BB">
        <w:rPr>
          <w:kern w:val="3"/>
          <w:sz w:val="20"/>
          <w:szCs w:val="20"/>
          <w:lang w:eastAsia="zh-CN"/>
        </w:rPr>
        <w:t xml:space="preserve">             </w:t>
      </w:r>
      <w:r w:rsidRPr="00A41818">
        <w:rPr>
          <w:kern w:val="3"/>
          <w:sz w:val="20"/>
          <w:szCs w:val="20"/>
          <w:lang w:eastAsia="zh-CN"/>
        </w:rPr>
        <w:t>w wysokości 1 % wynagrodzenia umownego brutto za każdy taki przypadek.</w:t>
      </w:r>
    </w:p>
    <w:p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w:t>
      </w:r>
    </w:p>
    <w:p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w:t>
      </w:r>
    </w:p>
    <w:p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 licząc od dnia wyznaczonego przez Zamawiającego na usunięcie wad,</w:t>
      </w:r>
    </w:p>
    <w:p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określone w § 12 umowy, Zamawiający zapłaci Wykonawcy karę w wysokości 10% wynagrodzenia umownego brutto.</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t>
      </w:r>
      <w:r w:rsidR="00E558BB">
        <w:rPr>
          <w:rFonts w:eastAsia="Calibri"/>
          <w:color w:val="000000"/>
          <w:kern w:val="3"/>
          <w:sz w:val="20"/>
          <w:szCs w:val="20"/>
          <w:lang w:eastAsia="zh-CN"/>
        </w:rPr>
        <w:t xml:space="preserve">              </w:t>
      </w:r>
      <w:r w:rsidRPr="00A41818">
        <w:rPr>
          <w:rFonts w:eastAsia="Calibri"/>
          <w:color w:val="000000"/>
          <w:kern w:val="3"/>
          <w:sz w:val="20"/>
          <w:szCs w:val="20"/>
          <w:lang w:eastAsia="zh-CN"/>
        </w:rPr>
        <w:t xml:space="preserve">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 wynagrodzenia umownego brutto, za każdy dzień zwłoki w wykonaniu określonego etapu robót w stosunku do harmonogramu rzeczowo-finansowego robót. </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Kary o których mowa w ust. 1-7 i ust. 9-11 Wykonawca zapłaci na wskazany przez Zamawiającego rachunek bankowy przelewem, w terminie 14 dni od dnia doręczenia wezwania przez Zamawiającego.</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Jeżeli kara umowna nie będzie pokrywała poniesionej szkody strony zastrzegają sobie prawo dochodzenia </w:t>
      </w:r>
      <w:r w:rsidRPr="009D1B6D">
        <w:rPr>
          <w:color w:val="000000"/>
          <w:kern w:val="1"/>
          <w:sz w:val="20"/>
          <w:szCs w:val="20"/>
          <w:lang w:eastAsia="zh-CN"/>
        </w:rPr>
        <w:lastRenderedPageBreak/>
        <w:t>odszkodowania uzupełniającego do wysokości szkody rzeczywistej na zasadach ogólnych.</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 xml:space="preserve">Zamawiający, poza możliwością zmiany zawartej umowy na podstawie art. 144 ust. 1 pkt 2, 3, 4, 5, 6 ustawy </w:t>
      </w:r>
      <w:proofErr w:type="spellStart"/>
      <w:r w:rsidRPr="00ED72CE">
        <w:rPr>
          <w:rFonts w:ascii="Times New Roman" w:eastAsia="Times New Roman" w:hAnsi="Times New Roman" w:cs="Times New Roman"/>
          <w:bCs/>
          <w:sz w:val="20"/>
          <w:szCs w:val="20"/>
          <w:lang w:eastAsia="pl-PL"/>
        </w:rPr>
        <w:t>Pzp</w:t>
      </w:r>
      <w:proofErr w:type="spellEnd"/>
      <w:r w:rsidRPr="00ED72CE">
        <w:rPr>
          <w:rFonts w:ascii="Times New Roman" w:eastAsia="Times New Roman" w:hAnsi="Times New Roman" w:cs="Times New Roman"/>
          <w:bCs/>
          <w:sz w:val="20"/>
          <w:szCs w:val="20"/>
          <w:lang w:eastAsia="pl-PL"/>
        </w:rPr>
        <w:t>, przewiduje również możliwość dokonywania zmian postanowień zawartej umowy, także w stosunku do treści oferty, na podstawie której dokonano wyboru Wykonawcy, w następujących okolicznościach:</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zmiany spowodowane nieprzewidzianymi w </w:t>
      </w:r>
      <w:proofErr w:type="spellStart"/>
      <w:r w:rsidRPr="00ED72CE">
        <w:rPr>
          <w:rFonts w:ascii="Times New Roman" w:eastAsia="Times New Roman" w:hAnsi="Times New Roman" w:cs="Times New Roman"/>
          <w:bCs/>
          <w:sz w:val="20"/>
          <w:szCs w:val="20"/>
          <w:lang w:eastAsia="pl-PL"/>
        </w:rPr>
        <w:t>siwz</w:t>
      </w:r>
      <w:proofErr w:type="spellEnd"/>
      <w:r w:rsidRPr="00ED72CE">
        <w:rPr>
          <w:rFonts w:ascii="Times New Roman" w:eastAsia="Times New Roman" w:hAnsi="Times New Roman" w:cs="Times New Roman"/>
          <w:bCs/>
          <w:sz w:val="20"/>
          <w:szCs w:val="20"/>
          <w:lang w:eastAsia="pl-PL"/>
        </w:rPr>
        <w:t xml:space="preserve"> warunkami geologicznymi, archeologicznymi lub terenowymi, które spowodowały niezawinione i niemożliwe do uniknięcia przez Wykonawcę opóźnienie, w szczególności:</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odmiennych od przyjętych w dokumentacji projektowej warunków geologicznych,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gdy wydanie przez organy administracji lub inne podmioty decyzji, zezwoleń, uzgodnień itp. warunkuje rozpoczęcie robót budowlanych, a decyzja, zezwolenie, uzgodnienie itp. </w:t>
      </w:r>
      <w:r w:rsidRPr="00ED72CE">
        <w:rPr>
          <w:rFonts w:ascii="Times New Roman" w:eastAsia="Times New Roman" w:hAnsi="Times New Roman" w:cs="Times New Roman"/>
          <w:bCs/>
          <w:sz w:val="20"/>
          <w:szCs w:val="20"/>
          <w:lang w:eastAsia="pl-PL"/>
        </w:rPr>
        <w:lastRenderedPageBreak/>
        <w:t>zostały wydane po ustawowym terminie. W takim przypadku możliwe jest wydłużenie terminu lub terminów wykonania umowy maksymalnie o czas, jaki minął od dnia ustawowego terminu do dnia uzyskania ostatecznej decyzji, zezwolenia lub uzgodnienia,</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opóźnień w przebiegu procedury udzielania zamówienia, które są niezależne od Zamawiającego i powstały w szczególności na skutek złożenia przez wykonawców </w:t>
      </w:r>
      <w:proofErr w:type="spellStart"/>
      <w:r w:rsidRPr="00ED72CE">
        <w:rPr>
          <w:rFonts w:ascii="Times New Roman" w:eastAsia="Times New Roman" w:hAnsi="Times New Roman" w:cs="Times New Roman"/>
          <w:bCs/>
          <w:sz w:val="20"/>
          <w:szCs w:val="20"/>
          <w:lang w:eastAsia="pl-PL"/>
        </w:rPr>
        <w:t>odwołań</w:t>
      </w:r>
      <w:proofErr w:type="spellEnd"/>
      <w:r w:rsidRPr="00ED72CE">
        <w:rPr>
          <w:rFonts w:ascii="Times New Roman" w:eastAsia="Times New Roman" w:hAnsi="Times New Roman" w:cs="Times New Roman"/>
          <w:bCs/>
          <w:sz w:val="20"/>
          <w:szCs w:val="20"/>
          <w:lang w:eastAsia="pl-PL"/>
        </w:rPr>
        <w:t xml:space="preserve"> do Krajowej Izby Odwoławczej,</w:t>
      </w:r>
    </w:p>
    <w:p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0" w:name="_Hlk2839766"/>
      <w:r w:rsidRPr="00ED72CE">
        <w:rPr>
          <w:rFonts w:ascii="Times New Roman" w:eastAsia="Times New Roman" w:hAnsi="Times New Roman" w:cs="Times New Roman"/>
          <w:bCs/>
          <w:sz w:val="20"/>
          <w:szCs w:val="20"/>
          <w:lang w:eastAsia="pl-PL"/>
        </w:rPr>
        <w:t>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0"/>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konieczność wykonania robót oraz usunięcia wad w celu zmniejszenia zagrożenia, gdy zaistnieje wypadek wpływający na bezpieczeństwo życia, zdrowia, mienia, lub robót na terenie budowy, lub </w:t>
      </w:r>
      <w:r w:rsidRPr="00ED72CE">
        <w:rPr>
          <w:rFonts w:ascii="Times New Roman" w:eastAsia="Times New Roman" w:hAnsi="Times New Roman" w:cs="Times New Roman"/>
          <w:bCs/>
          <w:sz w:val="20"/>
          <w:szCs w:val="20"/>
          <w:lang w:eastAsia="pl-PL"/>
        </w:rPr>
        <w:lastRenderedPageBreak/>
        <w:t>sąsiadujących nieruchomości a inspektor nadzoru wydał Wykonawcy polecenie wykonania robót, usunięcia wad lub podjęcia innych czynności w celu wyeliminowania lub zmniejszenia zagrożenia.</w:t>
      </w:r>
    </w:p>
    <w:p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ED72CE">
        <w:rPr>
          <w:rFonts w:ascii="Times New Roman" w:eastAsia="Times New Roman" w:hAnsi="Times New Roman" w:cs="Times New Roman"/>
          <w:bCs/>
          <w:sz w:val="20"/>
          <w:szCs w:val="20"/>
          <w:lang w:eastAsia="pl-PL"/>
        </w:rPr>
        <w:t>ppkt</w:t>
      </w:r>
      <w:proofErr w:type="spellEnd"/>
      <w:r w:rsidRPr="00ED72CE">
        <w:rPr>
          <w:rFonts w:ascii="Times New Roman" w:eastAsia="Times New Roman" w:hAnsi="Times New Roman" w:cs="Times New Roman"/>
          <w:bCs/>
          <w:sz w:val="20"/>
          <w:szCs w:val="20"/>
          <w:lang w:eastAsia="pl-PL"/>
        </w:rPr>
        <w:t xml:space="preserve"> 2.1) możliwa jest </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w:t>
      </w:r>
      <w:proofErr w:type="spellStart"/>
      <w:r w:rsidR="008C5552">
        <w:rPr>
          <w:rFonts w:ascii="Times New Roman" w:eastAsia="Times New Roman" w:hAnsi="Times New Roman" w:cs="Times New Roman"/>
          <w:kern w:val="3"/>
          <w:sz w:val="20"/>
          <w:szCs w:val="20"/>
          <w:lang w:eastAsia="zh-CN"/>
        </w:rPr>
        <w:t>ppkt</w:t>
      </w:r>
      <w:proofErr w:type="spellEnd"/>
      <w:r w:rsidR="008C5552">
        <w:rPr>
          <w:rFonts w:ascii="Times New Roman" w:eastAsia="Times New Roman" w:hAnsi="Times New Roman" w:cs="Times New Roman"/>
          <w:kern w:val="3"/>
          <w:sz w:val="20"/>
          <w:szCs w:val="20"/>
          <w:lang w:eastAsia="zh-CN"/>
        </w:rPr>
        <w:t xml:space="preserve"> 3.1, 3.</w:t>
      </w:r>
      <w:r w:rsidR="00B009FC">
        <w:rPr>
          <w:rFonts w:ascii="Times New Roman" w:eastAsia="Times New Roman" w:hAnsi="Times New Roman" w:cs="Times New Roman"/>
          <w:kern w:val="3"/>
          <w:sz w:val="20"/>
          <w:szCs w:val="20"/>
          <w:lang w:eastAsia="zh-CN"/>
        </w:rPr>
        <w:t>3</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4</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5</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 xml:space="preserve">Zgodnie z art. 142 ust. 5 ustawy </w:t>
      </w:r>
      <w:proofErr w:type="spellStart"/>
      <w:r>
        <w:rPr>
          <w:rFonts w:ascii="Times New Roman" w:eastAsia="Times New Roman" w:hAnsi="Times New Roman" w:cs="Times New Roman"/>
          <w:kern w:val="3"/>
          <w:sz w:val="20"/>
          <w:szCs w:val="20"/>
          <w:lang w:eastAsia="zh-CN"/>
        </w:rPr>
        <w:t>Pzp</w:t>
      </w:r>
      <w:proofErr w:type="spellEnd"/>
      <w:r>
        <w:rPr>
          <w:rFonts w:ascii="Times New Roman" w:eastAsia="Times New Roman" w:hAnsi="Times New Roman" w:cs="Times New Roman"/>
          <w:kern w:val="3"/>
          <w:sz w:val="20"/>
          <w:szCs w:val="20"/>
          <w:lang w:eastAsia="zh-CN"/>
        </w:rPr>
        <w:t xml:space="preserve"> w przypadku zmiany:</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w:t>
      </w:r>
      <w:r w:rsidR="00E558BB">
        <w:rPr>
          <w:kern w:val="3"/>
          <w:sz w:val="20"/>
          <w:szCs w:val="20"/>
          <w:lang w:eastAsia="zh-CN"/>
        </w:rPr>
        <w:t xml:space="preserve">                 </w:t>
      </w:r>
      <w:r w:rsidR="00F7305B">
        <w:rPr>
          <w:kern w:val="3"/>
          <w:sz w:val="20"/>
          <w:szCs w:val="20"/>
          <w:lang w:eastAsia="zh-CN"/>
        </w:rPr>
        <w:t xml:space="preserve"> o kwotę odpowiadającą wzrostowi/obniżce udokumentowanych kosztów, o którym mowa powyżej , od daty faktycznej zmiany kosztów wykonania zamówienia przez Wykonawcę.</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rsidR="00F7305B" w:rsidRPr="00E558BB" w:rsidRDefault="00ED72CE" w:rsidP="00E558BB">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15</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termin wykonania przedmiotu umowy,</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w:t>
      </w:r>
      <w:r w:rsidR="00431D5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a Podwykonawcą.</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z dnia 11.03.2004 r. o po</w:t>
      </w:r>
      <w:r w:rsidR="00265CE0" w:rsidRPr="009D1B6D">
        <w:rPr>
          <w:rFonts w:ascii="Times New Roman" w:eastAsia="Times New Roman" w:hAnsi="Times New Roman" w:cs="Times New Roman"/>
          <w:color w:val="000000"/>
          <w:kern w:val="1"/>
          <w:sz w:val="20"/>
          <w:szCs w:val="20"/>
          <w:lang w:eastAsia="zh-CN"/>
        </w:rPr>
        <w:t xml:space="preserve">datku od towarów i usług (tekst jednolity: </w:t>
      </w:r>
      <w:r w:rsidRPr="009D1B6D">
        <w:rPr>
          <w:rFonts w:ascii="Times New Roman" w:eastAsia="Times New Roman" w:hAnsi="Times New Roman" w:cs="Times New Roman"/>
          <w:color w:val="000000"/>
          <w:kern w:val="1"/>
          <w:sz w:val="20"/>
          <w:szCs w:val="20"/>
          <w:lang w:eastAsia="zh-CN"/>
        </w:rPr>
        <w:t>Dz. U. z 201</w:t>
      </w:r>
      <w:r w:rsidR="00265CE0" w:rsidRPr="009D1B6D">
        <w:rPr>
          <w:rFonts w:ascii="Times New Roman" w:eastAsia="Times New Roman" w:hAnsi="Times New Roman" w:cs="Times New Roman"/>
          <w:color w:val="000000"/>
          <w:kern w:val="1"/>
          <w:sz w:val="20"/>
          <w:szCs w:val="20"/>
          <w:lang w:eastAsia="zh-CN"/>
        </w:rPr>
        <w:t>8</w:t>
      </w:r>
      <w:r w:rsidRPr="009D1B6D">
        <w:rPr>
          <w:rFonts w:ascii="Times New Roman" w:eastAsia="Times New Roman" w:hAnsi="Times New Roman" w:cs="Times New Roman"/>
          <w:color w:val="000000"/>
          <w:kern w:val="1"/>
          <w:sz w:val="20"/>
          <w:szCs w:val="20"/>
          <w:lang w:eastAsia="zh-CN"/>
        </w:rPr>
        <w:t xml:space="preserve"> r.</w:t>
      </w:r>
      <w:r w:rsidR="00265CE0" w:rsidRPr="009D1B6D">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poz. </w:t>
      </w:r>
      <w:r w:rsidR="00265CE0" w:rsidRPr="009D1B6D">
        <w:rPr>
          <w:rFonts w:ascii="Times New Roman" w:eastAsia="Times New Roman" w:hAnsi="Times New Roman" w:cs="Times New Roman"/>
          <w:color w:val="000000"/>
          <w:kern w:val="1"/>
          <w:sz w:val="20"/>
          <w:szCs w:val="20"/>
          <w:lang w:eastAsia="zh-CN"/>
        </w:rPr>
        <w:t>2174</w:t>
      </w:r>
      <w:r w:rsidRPr="009D1B6D">
        <w:rPr>
          <w:rFonts w:ascii="Times New Roman" w:eastAsia="Times New Roman" w:hAnsi="Times New Roman" w:cs="Times New Roman"/>
          <w:color w:val="000000"/>
          <w:kern w:val="1"/>
          <w:sz w:val="20"/>
          <w:szCs w:val="20"/>
          <w:lang w:eastAsia="zh-CN"/>
        </w:rPr>
        <w:t xml:space="preserve"> ze zm.) 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sidR="00431D5C">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2 warunki:</w:t>
      </w:r>
    </w:p>
    <w:p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w </w:t>
      </w:r>
      <w:r w:rsidRPr="009D1B6D">
        <w:rPr>
          <w:rFonts w:ascii="Times New Roman" w:eastAsia="Times New Roman" w:hAnsi="Times New Roman" w:cs="Times New Roman"/>
          <w:bCs/>
          <w:kern w:val="3"/>
          <w:sz w:val="20"/>
          <w:szCs w:val="20"/>
          <w:lang w:eastAsia="zh-CN"/>
        </w:rPr>
        <w:t>§ 15.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w:t>
      </w:r>
      <w:r w:rsidRPr="009D1B6D">
        <w:rPr>
          <w:rFonts w:ascii="Times New Roman" w:eastAsia="Times New Roman" w:hAnsi="Times New Roman" w:cs="Times New Roman"/>
          <w:kern w:val="3"/>
          <w:sz w:val="20"/>
          <w:szCs w:val="20"/>
          <w:lang w:eastAsia="zh-CN"/>
        </w:rPr>
        <w:lastRenderedPageBreak/>
        <w:t>zawarta umowa o podwykonawstwo jest nie zgodna z SIWZ lub wymaganiami określonymi w § 15 umowy Zamawiający informuje o tym Wykonawcę i wzywa do doprowadzenia do zmiany tej umowy pod rygorem wystąpienia o zapłatę kary umownej.</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W przypadku, gdyby termin ważności zabezpieczenia miał upłynąć wcześniej, niż w terminach wskazanych             </w:t>
      </w:r>
      <w:r w:rsidR="00431D5C">
        <w:rPr>
          <w:bCs/>
          <w:color w:val="000000"/>
          <w:sz w:val="20"/>
          <w:szCs w:val="20"/>
        </w:rPr>
        <w:t xml:space="preserve">                   </w:t>
      </w:r>
      <w:r w:rsidRPr="009D1B6D">
        <w:rPr>
          <w:bCs/>
          <w:color w:val="000000"/>
          <w:sz w:val="20"/>
          <w:szCs w:val="20"/>
        </w:rPr>
        <w:t xml:space="preserve">   w ust. 3 i 4 wykonawca obowiązany jest odpowiednio przesunąć termin ważności zabezpieczenia, a potwierdzający to dokument doręczyć zamawiającemu co najmniej 10 dni przed upływem ważności zabezpieczenia.</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Kwota stanowiąca zabezpieczenie roszczeń z tytułu rękojmi za wady danego przedmiotu odbioru zostanie zwrócona </w:t>
      </w:r>
      <w:r w:rsidR="00431D5C">
        <w:rPr>
          <w:bCs/>
          <w:color w:val="000000"/>
          <w:sz w:val="20"/>
          <w:szCs w:val="20"/>
        </w:rPr>
        <w:t xml:space="preserve">               </w:t>
      </w:r>
      <w:r w:rsidRPr="009D1B6D">
        <w:rPr>
          <w:bCs/>
          <w:color w:val="000000"/>
          <w:sz w:val="20"/>
          <w:szCs w:val="20"/>
        </w:rPr>
        <w:t>w terminie 15 dni po upływie okresu rękojmi dla danego przedmiotu odbioru, po potrąceniu ewentualnych odszkodowań i kosztów zastępczego usunięcia wad.</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rsidR="009D1B6D" w:rsidRDefault="00ED72CE" w:rsidP="00381A1C">
      <w:pPr>
        <w:pStyle w:val="Akapitzlist"/>
        <w:numPr>
          <w:ilvl w:val="0"/>
          <w:numId w:val="49"/>
        </w:numPr>
        <w:ind w:left="284" w:hanging="284"/>
        <w:jc w:val="both"/>
        <w:rPr>
          <w:bCs/>
          <w:sz w:val="20"/>
          <w:szCs w:val="20"/>
        </w:rPr>
      </w:pPr>
      <w:r w:rsidRPr="009D1B6D">
        <w:rPr>
          <w:bCs/>
          <w:sz w:val="20"/>
          <w:szCs w:val="20"/>
        </w:rPr>
        <w:t xml:space="preserve">Wykonawca kierownikiem budowy/robót ustanawia Pana …………………………………. </w:t>
      </w:r>
    </w:p>
    <w:p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rsidR="0058383C" w:rsidRDefault="0058383C" w:rsidP="0058383C">
      <w:pPr>
        <w:suppressAutoHyphens/>
        <w:autoSpaceDE w:val="0"/>
        <w:spacing w:after="0" w:line="240" w:lineRule="auto"/>
        <w:rPr>
          <w:bCs/>
          <w:sz w:val="20"/>
          <w:szCs w:val="20"/>
        </w:rPr>
      </w:pPr>
    </w:p>
    <w:p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lastRenderedPageBreak/>
        <w:t>§ 20</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14 SIWZ</w:t>
      </w:r>
      <w:r w:rsidRPr="00FA0B60">
        <w:rPr>
          <w:rFonts w:ascii="Times New Roman" w:eastAsia="Times New Roman" w:hAnsi="Times New Roman" w:cs="Times New Roman"/>
          <w:bCs/>
          <w:sz w:val="20"/>
          <w:szCs w:val="20"/>
          <w:lang w:eastAsia="zh-CN"/>
        </w:rPr>
        <w:t xml:space="preserve">. </w:t>
      </w:r>
    </w:p>
    <w:p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 imieniu Wykonawcy lub Podwykonawcy;</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ochrony danych osobowych (tj.                     w szczególności bez adresów, nr PESEL pracowników). Informacje takie jak: imię, nazwisko, data zawarcia umowy, rodzaj umowy o pracę i wymiar etatu powinny być możliwe do zidentyfikowania;</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rsidR="006025CA" w:rsidRPr="00431D5C" w:rsidRDefault="00265CE0" w:rsidP="00431D5C">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rsidR="006025CA" w:rsidRDefault="006025CA"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zobowiązuje się nie naruszyć przy tworzeniu dokumentacji projektowej będącej przedmiotem niniejszej umowy praw autorskich osób trzecich oraz oświadcza, że wykonawcy przysługują wszelkie prawa autorskie majątkowe do przedmiotu umowy.</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Zamawiającemu przysługuje prawo do wykorzystania w całości lub części dokumentacji projektowej będącej </w:t>
      </w:r>
      <w:r w:rsidRPr="009D1B6D">
        <w:rPr>
          <w:kern w:val="3"/>
          <w:sz w:val="20"/>
          <w:szCs w:val="20"/>
          <w:lang w:eastAsia="zh-CN"/>
        </w:rPr>
        <w:lastRenderedPageBreak/>
        <w:t>przedmiotem umowy na następujących polach eksploatacji:</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00431D5C">
        <w:rPr>
          <w:kern w:val="3"/>
          <w:sz w:val="20"/>
          <w:szCs w:val="20"/>
          <w:lang w:eastAsia="zh-CN"/>
        </w:rPr>
        <w:t xml:space="preserve">             </w:t>
      </w:r>
      <w:r w:rsidRPr="009D1B6D">
        <w:rPr>
          <w:kern w:val="3"/>
          <w:sz w:val="20"/>
          <w:szCs w:val="20"/>
          <w:lang w:eastAsia="zh-CN"/>
        </w:rPr>
        <w:t>w drodze umowy.</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9D1B6D">
        <w:rPr>
          <w:b/>
          <w:bCs/>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rsidR="00FA0B60" w:rsidRDefault="00FA0B60" w:rsidP="00FA0B60">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FA0B60">
        <w:rPr>
          <w:rFonts w:ascii="Times New Roman" w:eastAsia="Times New Roman" w:hAnsi="Times New Roman" w:cs="Times New Roman"/>
          <w:b/>
          <w:bCs/>
          <w:sz w:val="20"/>
          <w:szCs w:val="20"/>
          <w:lang w:eastAsia="zh-CN"/>
        </w:rPr>
        <w:t>P</w:t>
      </w:r>
      <w:r w:rsidR="00F7305B">
        <w:rPr>
          <w:rFonts w:ascii="Times New Roman" w:eastAsia="Times New Roman" w:hAnsi="Times New Roman" w:cs="Times New Roman"/>
          <w:b/>
          <w:bCs/>
          <w:sz w:val="20"/>
          <w:szCs w:val="20"/>
          <w:lang w:eastAsia="zh-CN"/>
        </w:rPr>
        <w:t>rzetwarzanie danych osobowych</w:t>
      </w:r>
    </w:p>
    <w:p w:rsidR="00F7305B" w:rsidRPr="00FA0B60" w:rsidRDefault="00F7305B" w:rsidP="00FA0B60">
      <w:pPr>
        <w:suppressAutoHyphens/>
        <w:spacing w:after="0" w:line="240" w:lineRule="auto"/>
        <w:ind w:left="720" w:hanging="720"/>
        <w:jc w:val="center"/>
        <w:rPr>
          <w:rFonts w:ascii="Times New Roman" w:eastAsia="Times New Roman" w:hAnsi="Times New Roman" w:cs="Times New Roman"/>
          <w:b/>
          <w:bCs/>
          <w:sz w:val="20"/>
          <w:szCs w:val="20"/>
          <w:lang w:eastAsia="zh-CN"/>
        </w:rPr>
      </w:pPr>
    </w:p>
    <w:p w:rsidR="00FA0B60" w:rsidRPr="00FA0B60" w:rsidRDefault="00FA0B60" w:rsidP="009D1B6D">
      <w:pPr>
        <w:numPr>
          <w:ilvl w:val="0"/>
          <w:numId w:val="33"/>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A0B60">
        <w:rPr>
          <w:rFonts w:ascii="Times New Roman" w:eastAsia="Times New Roman" w:hAnsi="Times New Roman" w:cs="Times New Roman"/>
          <w:bCs/>
          <w:sz w:val="20"/>
          <w:szCs w:val="20"/>
          <w:lang w:eastAsia="pl-PL"/>
        </w:rPr>
        <w:t>Dz.Urz</w:t>
      </w:r>
      <w:proofErr w:type="spellEnd"/>
      <w:r w:rsidRPr="00FA0B60">
        <w:rPr>
          <w:rFonts w:ascii="Times New Roman" w:eastAsia="Times New Roman" w:hAnsi="Times New Roman" w:cs="Times New Roman"/>
          <w:bCs/>
          <w:sz w:val="20"/>
          <w:szCs w:val="20"/>
          <w:lang w:eastAsia="pl-PL"/>
        </w:rPr>
        <w:t xml:space="preserve">. UE L 119 z 04.05.2016, str. 1), dalej „RODO”, informujemy, że: </w:t>
      </w:r>
    </w:p>
    <w:p w:rsidR="00FA0B60" w:rsidRPr="00FA0B60" w:rsidRDefault="00FA0B60" w:rsidP="009F1E6A">
      <w:pPr>
        <w:numPr>
          <w:ilvl w:val="0"/>
          <w:numId w:val="29"/>
        </w:numPr>
        <w:suppressAutoHyphens/>
        <w:spacing w:after="0" w:line="240" w:lineRule="auto"/>
        <w:ind w:left="720"/>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 xml:space="preserve">administratorem Pani/Pana danych osobowych jest </w:t>
      </w:r>
      <w:r>
        <w:rPr>
          <w:rFonts w:ascii="Times New Roman" w:eastAsia="Times New Roman" w:hAnsi="Times New Roman" w:cs="Times New Roman"/>
          <w:bCs/>
          <w:sz w:val="20"/>
          <w:szCs w:val="20"/>
          <w:lang w:eastAsia="pl-PL"/>
        </w:rPr>
        <w:t xml:space="preserve">Gmina Waganiec ul. Dworcowa 11, </w:t>
      </w:r>
      <w:r w:rsidRPr="00FA0B60">
        <w:rPr>
          <w:rFonts w:ascii="Times New Roman" w:eastAsia="Times New Roman" w:hAnsi="Times New Roman" w:cs="Times New Roman"/>
          <w:bCs/>
          <w:sz w:val="20"/>
          <w:szCs w:val="20"/>
          <w:lang w:eastAsia="pl-PL"/>
        </w:rPr>
        <w:t xml:space="preserve">87-731 Waganiec, </w:t>
      </w:r>
      <w:r>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FA0B60">
          <w:rPr>
            <w:rFonts w:ascii="Times New Roman" w:eastAsia="Times New Roman" w:hAnsi="Times New Roman" w:cs="Times New Roman"/>
            <w:bCs/>
            <w:color w:val="0000FF"/>
            <w:sz w:val="20"/>
            <w:szCs w:val="20"/>
            <w:u w:val="single"/>
            <w:lang w:eastAsia="zh-CN"/>
          </w:rPr>
          <w:t>ug.waganiec@wlo.pl</w:t>
        </w:r>
      </w:hyperlink>
      <w:r w:rsidRPr="00FA0B60">
        <w:rPr>
          <w:rFonts w:ascii="Times New Roman" w:eastAsia="Times New Roman" w:hAnsi="Times New Roman" w:cs="Times New Roman"/>
          <w:bCs/>
          <w:sz w:val="20"/>
          <w:szCs w:val="20"/>
          <w:lang w:eastAsia="zh-CN"/>
        </w:rPr>
        <w:t xml:space="preserve">  lub telefonicznie pod nr 54 283 00 44,</w:t>
      </w:r>
    </w:p>
    <w:p w:rsidR="00FA0B60" w:rsidRPr="00FA0B60" w:rsidRDefault="00FA0B60" w:rsidP="009F1E6A">
      <w:pPr>
        <w:numPr>
          <w:ilvl w:val="0"/>
          <w:numId w:val="29"/>
        </w:numPr>
        <w:suppressAutoHyphens/>
        <w:spacing w:after="0" w:line="240" w:lineRule="auto"/>
        <w:ind w:left="720"/>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 xml:space="preserve">inspektorem ochrony danych osobowych Zamawiającego jest Pan Dariusz </w:t>
      </w:r>
      <w:proofErr w:type="spellStart"/>
      <w:r w:rsidRPr="00FA0B60">
        <w:rPr>
          <w:rFonts w:ascii="Times New Roman" w:eastAsia="Times New Roman" w:hAnsi="Times New Roman" w:cs="Times New Roman"/>
          <w:bCs/>
          <w:sz w:val="20"/>
          <w:szCs w:val="20"/>
          <w:lang w:eastAsia="pl-PL"/>
        </w:rPr>
        <w:t>Podsiedlak</w:t>
      </w:r>
      <w:proofErr w:type="spellEnd"/>
      <w:r w:rsidRPr="00FA0B60">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Pani/Pana dane osobowe przetwarzane będą na podstawie art. 6 ust. 1 lit. c RODO w celu związanym</w:t>
      </w:r>
      <w:r>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pl-PL"/>
        </w:rPr>
        <w:t xml:space="preserve"> z niniejszego postępowaniem o udzielenie zamówienia publicznego,</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 xml:space="preserve">obowiązek podania przez Panią/Pana danych osobowych bezpośrednio Pani/Pana dotyczących jest wymogiem ustawowym określonym w przepisach ustawy Prawo zamówień publicznych, związanym z udziałem </w:t>
      </w:r>
      <w:r w:rsidR="0058383C">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pl-PL"/>
        </w:rPr>
        <w:t>w postępowaniu o udzielenie zamówienia publicznego; konsekwencje niepodania określonych danych wynikają z ustawy Prawo zamówień publicznych,</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lastRenderedPageBreak/>
        <w:t>w odniesieniu do Pani/Pana danych osobowych decyzje nie będą podejmowane w sposób zautomatyzowany, stosowanie do art. 22 RODO,</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posiada Pani/Pan:</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15 RODO prawo dostępu do danych osobowych Pani/Pana dotyczących,</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16 RODO prawo do sprostowania Pani/Pana danych osobowych,**</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rsidR="00FA0B60" w:rsidRPr="00FA0B60" w:rsidRDefault="00FA0B60" w:rsidP="009F1E6A">
      <w:pPr>
        <w:numPr>
          <w:ilvl w:val="0"/>
          <w:numId w:val="31"/>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nie przysługuje Pani/Panu:</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w związku z art. 17 ust. 3 lit. b, d lub e RODO prawo do usunięcia danych osobowych,</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prawo do przenoszenia danych osobowych, o którym mowa w art. 20 RODO,</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rsidR="00FA0B60" w:rsidRPr="00FA0B60" w:rsidRDefault="00FA0B60" w:rsidP="00FA0B60">
      <w:pPr>
        <w:tabs>
          <w:tab w:val="left" w:pos="360"/>
        </w:tabs>
        <w:spacing w:after="0" w:line="240" w:lineRule="auto"/>
        <w:ind w:left="720"/>
        <w:jc w:val="both"/>
        <w:rPr>
          <w:rFonts w:ascii="Times New Roman" w:eastAsia="Times New Roman" w:hAnsi="Times New Roman" w:cs="Times New Roman"/>
          <w:bCs/>
          <w:sz w:val="20"/>
          <w:szCs w:val="20"/>
          <w:lang w:eastAsia="pl-PL"/>
        </w:rPr>
      </w:pPr>
    </w:p>
    <w:p w:rsidR="00FA0B60" w:rsidRPr="00FA0B60" w:rsidRDefault="00FA0B60" w:rsidP="00FA0B60">
      <w:pPr>
        <w:tabs>
          <w:tab w:val="left" w:pos="360"/>
        </w:tabs>
        <w:spacing w:after="0" w:line="240" w:lineRule="auto"/>
        <w:ind w:left="720"/>
        <w:jc w:val="both"/>
        <w:rPr>
          <w:rFonts w:ascii="Times New Roman" w:eastAsia="Times New Roman" w:hAnsi="Times New Roman" w:cs="Times New Roman"/>
          <w:bCs/>
          <w:sz w:val="20"/>
          <w:szCs w:val="20"/>
          <w:lang w:eastAsia="pl-PL"/>
        </w:rPr>
      </w:pP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color w:val="000000"/>
          <w:sz w:val="20"/>
          <w:szCs w:val="20"/>
          <w:lang w:eastAsia="ar-SA" w:bidi="hi-IN"/>
        </w:rPr>
        <w:t>----------------------------------------------------------------------------------------------------------</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o udzielenie zamówienia publicznego ani zmianą postanowień umowy w zakresie niezgodnym z ustawą </w:t>
      </w:r>
      <w:proofErr w:type="spellStart"/>
      <w:r w:rsidRPr="00FA0B60">
        <w:rPr>
          <w:rFonts w:ascii="Times New Roman" w:eastAsia="Times New Roman" w:hAnsi="Times New Roman" w:cs="Times New Roman"/>
          <w:i/>
          <w:color w:val="000000"/>
          <w:sz w:val="20"/>
          <w:szCs w:val="20"/>
          <w:lang w:eastAsia="ar-SA" w:bidi="hi-IN"/>
        </w:rPr>
        <w:t>Pzp</w:t>
      </w:r>
      <w:proofErr w:type="spellEnd"/>
      <w:r w:rsidRPr="00FA0B60">
        <w:rPr>
          <w:rFonts w:ascii="Times New Roman" w:eastAsia="Times New Roman" w:hAnsi="Times New Roman" w:cs="Times New Roman"/>
          <w:i/>
          <w:color w:val="000000"/>
          <w:sz w:val="20"/>
          <w:szCs w:val="20"/>
          <w:lang w:eastAsia="ar-SA" w:bidi="hi-IN"/>
        </w:rPr>
        <w:t xml:space="preserve"> oraz nie może naruszać integralności protokołu oraz jego załączników.</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Wyjaśnienie: prawo do ograniczenia przetwarzania nie ma za</w:t>
      </w:r>
      <w:r>
        <w:rPr>
          <w:rFonts w:ascii="Times New Roman" w:eastAsia="Times New Roman" w:hAnsi="Times New Roman" w:cs="Times New Roman"/>
          <w:i/>
          <w:color w:val="000000"/>
          <w:sz w:val="20"/>
          <w:szCs w:val="20"/>
          <w:lang w:eastAsia="ar-SA" w:bidi="hi-IN"/>
        </w:rPr>
        <w:t xml:space="preserve">stosowania </w:t>
      </w:r>
      <w:r w:rsidRPr="00FA0B60">
        <w:rPr>
          <w:rFonts w:ascii="Times New Roman" w:eastAsia="Times New Roman" w:hAnsi="Times New Roman" w:cs="Times New Roman"/>
          <w:i/>
          <w:color w:val="000000"/>
          <w:sz w:val="20"/>
          <w:szCs w:val="20"/>
          <w:lang w:eastAsia="ar-SA" w:bidi="hi-IN"/>
        </w:rPr>
        <w:t>w odniesieniu do przechowywania, w celu zapewnienia korzystania ze środków ochrony prawnej lub w celu ochrony praw.</w:t>
      </w:r>
    </w:p>
    <w:p w:rsidR="00FA0B60"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A0B60" w:rsidRPr="00265CE0"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Pr>
          <w:rFonts w:ascii="Times New Roman" w:eastAsia="Times New Roman" w:hAnsi="Times New Roman" w:cs="Times New Roman"/>
          <w:b/>
          <w:bCs/>
          <w:color w:val="000000"/>
          <w:kern w:val="1"/>
          <w:sz w:val="20"/>
          <w:szCs w:val="20"/>
          <w:lang w:eastAsia="zh-CN"/>
        </w:rPr>
        <w:t>§ 24</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Postanowienia końcowe</w:t>
      </w:r>
    </w:p>
    <w:p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t>Załączniki do umowy:</w:t>
      </w:r>
    </w:p>
    <w:p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ED72CE" w:rsidRPr="00FA0523" w:rsidRDefault="00ED72CE" w:rsidP="00ED72CE">
      <w:pPr>
        <w:spacing w:after="0" w:line="240" w:lineRule="auto"/>
        <w:rPr>
          <w:rFonts w:ascii="Times New Roman" w:eastAsia="Times New Roman" w:hAnsi="Times New Roman" w:cs="Times New Roman"/>
          <w:b/>
          <w:bCs/>
          <w:sz w:val="20"/>
          <w:szCs w:val="20"/>
          <w:lang w:eastAsia="pl-PL"/>
        </w:rPr>
      </w:pPr>
    </w:p>
    <w:p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Pr="00ED72CE"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 xml:space="preserve"> Załącznik nr 2 do umowy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3570E" w:rsidRDefault="00E3570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431D5C"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431D5C" w:rsidRDefault="00431D5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3 do umowy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4 do umowy</w:t>
      </w:r>
    </w:p>
    <w:p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o zapłatę wynagrodzenia za wykonane prace w wysokości kwoty objętej przekazem.</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Default="0058383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Pr="00ED72CE" w:rsidRDefault="0058383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Cs/>
          <w:iCs/>
          <w:kern w:val="3"/>
          <w:sz w:val="20"/>
          <w:szCs w:val="20"/>
          <w:lang w:eastAsia="zh-CN"/>
        </w:rPr>
        <w:t xml:space="preserve"> – odcinek łączący</w:t>
      </w: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5 do umowy</w:t>
      </w:r>
    </w:p>
    <w:p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006025CA">
        <w:rPr>
          <w:rFonts w:ascii="Times New Roman" w:eastAsia="Times New Roman" w:hAnsi="Times New Roman" w:cs="Times New Roman"/>
          <w:iCs/>
          <w:sz w:val="20"/>
          <w:szCs w:val="20"/>
          <w:lang w:eastAsia="pl-PL"/>
        </w:rPr>
        <w:t xml:space="preserve"> – odcinek łączący</w:t>
      </w:r>
      <w:r w:rsidRPr="00ED72CE">
        <w:rPr>
          <w:rFonts w:ascii="Times New Roman" w:eastAsia="Times New Roman" w:hAnsi="Times New Roman" w:cs="Times New Roman"/>
          <w:bCs/>
          <w:sz w:val="20"/>
          <w:szCs w:val="20"/>
          <w:lang w:eastAsia="pl-PL"/>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6025CA">
        <w:rPr>
          <w:rFonts w:ascii="Times New Roman" w:eastAsia="Times New Roman" w:hAnsi="Times New Roman" w:cs="Times New Roman"/>
          <w:color w:val="000000"/>
          <w:sz w:val="20"/>
          <w:szCs w:val="20"/>
          <w:lang w:eastAsia="pl-PL"/>
        </w:rPr>
        <w:t>.1</w:t>
      </w:r>
      <w:r w:rsidR="000F7CA0">
        <w:rPr>
          <w:rFonts w:ascii="Times New Roman" w:eastAsia="Times New Roman" w:hAnsi="Times New Roman" w:cs="Times New Roman"/>
          <w:color w:val="000000"/>
          <w:sz w:val="20"/>
          <w:szCs w:val="20"/>
          <w:lang w:eastAsia="pl-PL"/>
        </w:rPr>
        <w:t>8</w:t>
      </w:r>
      <w:bookmarkStart w:id="1" w:name="_GoBack"/>
      <w:bookmarkEnd w:id="1"/>
      <w:r w:rsidR="00FA0523">
        <w:rPr>
          <w:rFonts w:ascii="Times New Roman" w:eastAsia="Times New Roman" w:hAnsi="Times New Roman" w:cs="Times New Roman"/>
          <w:color w:val="000000"/>
          <w:sz w:val="20"/>
          <w:szCs w:val="20"/>
          <w:lang w:eastAsia="pl-PL"/>
        </w:rPr>
        <w:t>.2019</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
          <w:bCs/>
          <w:iCs/>
          <w:kern w:val="3"/>
          <w:sz w:val="20"/>
          <w:szCs w:val="20"/>
          <w:lang w:eastAsia="zh-CN"/>
        </w:rPr>
        <w:t xml:space="preserve"> – odcinek łączący</w:t>
      </w:r>
      <w:r w:rsidRPr="00ED72CE">
        <w:rPr>
          <w:rFonts w:ascii="Times New Roman" w:eastAsia="Times New Roman" w:hAnsi="Times New Roman" w:cs="Times New Roman"/>
          <w:b/>
          <w:bCs/>
          <w:iCs/>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rsidTr="00ED72CE">
        <w:tc>
          <w:tcPr>
            <w:tcW w:w="534"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rsidTr="00ED72CE">
        <w:tc>
          <w:tcPr>
            <w:tcW w:w="534"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rsidTr="00ED72CE">
        <w:tc>
          <w:tcPr>
            <w:tcW w:w="534"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..................201</w:t>
      </w:r>
      <w:r w:rsidR="00FA0523">
        <w:rPr>
          <w:rFonts w:ascii="Times New Roman" w:eastAsia="Times New Roman" w:hAnsi="Times New Roman" w:cs="Times New Roman"/>
          <w:bCs/>
          <w:sz w:val="20"/>
          <w:szCs w:val="20"/>
          <w:lang w:eastAsia="pl-PL"/>
        </w:rPr>
        <w:t>9</w:t>
      </w:r>
      <w:r w:rsidRPr="00ED72CE">
        <w:rPr>
          <w:rFonts w:ascii="Times New Roman" w:eastAsia="Times New Roman" w:hAnsi="Times New Roman" w:cs="Times New Roman"/>
          <w:bCs/>
          <w:sz w:val="20"/>
          <w:szCs w:val="20"/>
          <w:lang w:eastAsia="pl-PL"/>
        </w:rPr>
        <w:t xml:space="preserve">  r.     </w:t>
      </w: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DA6706" w:rsidRDefault="00DA6706"/>
    <w:sectPr w:rsidR="00DA6706"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CF" w:rsidRDefault="009755CF">
      <w:pPr>
        <w:spacing w:after="0" w:line="240" w:lineRule="auto"/>
      </w:pPr>
      <w:r>
        <w:separator/>
      </w:r>
    </w:p>
  </w:endnote>
  <w:endnote w:type="continuationSeparator" w:id="0">
    <w:p w:rsidR="009755CF" w:rsidRDefault="0097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D8" w:rsidRDefault="004303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4303D8" w:rsidRDefault="004303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D8" w:rsidRDefault="004303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rsidR="004303D8" w:rsidRDefault="004303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CF" w:rsidRDefault="009755CF">
      <w:pPr>
        <w:spacing w:after="0" w:line="240" w:lineRule="auto"/>
      </w:pPr>
      <w:r>
        <w:separator/>
      </w:r>
    </w:p>
  </w:footnote>
  <w:footnote w:type="continuationSeparator" w:id="0">
    <w:p w:rsidR="009755CF" w:rsidRDefault="0097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D8" w:rsidRDefault="004303D8" w:rsidP="00ED72CE">
    <w:pPr>
      <w:pStyle w:val="Nagwek"/>
      <w:ind w:left="-567"/>
    </w:pPr>
    <w:r>
      <w:rPr>
        <w:noProof/>
        <w:lang w:val="pl-PL"/>
      </w:rPr>
      <w:drawing>
        <wp:inline distT="0" distB="0" distL="0" distR="0">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D8" w:rsidRDefault="004303D8">
    <w:pPr>
      <w:pStyle w:val="Nagwek"/>
    </w:pPr>
    <w:r>
      <w:rPr>
        <w:noProof/>
        <w:lang w:val="pl-PL"/>
      </w:rPr>
      <w:drawing>
        <wp:inline distT="0" distB="0" distL="0" distR="0">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2"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4"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2"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4"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0"/>
  </w:num>
  <w:num w:numId="6">
    <w:abstractNumId w:val="53"/>
  </w:num>
  <w:num w:numId="7">
    <w:abstractNumId w:val="15"/>
  </w:num>
  <w:num w:numId="8">
    <w:abstractNumId w:val="56"/>
  </w:num>
  <w:num w:numId="9">
    <w:abstractNumId w:val="7"/>
  </w:num>
  <w:num w:numId="10">
    <w:abstractNumId w:val="54"/>
  </w:num>
  <w:num w:numId="11">
    <w:abstractNumId w:val="26"/>
  </w:num>
  <w:num w:numId="12">
    <w:abstractNumId w:val="34"/>
  </w:num>
  <w:num w:numId="13">
    <w:abstractNumId w:val="38"/>
  </w:num>
  <w:num w:numId="14">
    <w:abstractNumId w:val="52"/>
  </w:num>
  <w:num w:numId="15">
    <w:abstractNumId w:val="27"/>
  </w:num>
  <w:num w:numId="16">
    <w:abstractNumId w:val="23"/>
  </w:num>
  <w:num w:numId="17">
    <w:abstractNumId w:val="18"/>
  </w:num>
  <w:num w:numId="18">
    <w:abstractNumId w:val="13"/>
  </w:num>
  <w:num w:numId="19">
    <w:abstractNumId w:val="19"/>
  </w:num>
  <w:num w:numId="20">
    <w:abstractNumId w:val="46"/>
  </w:num>
  <w:num w:numId="21">
    <w:abstractNumId w:val="4"/>
  </w:num>
  <w:num w:numId="22">
    <w:abstractNumId w:val="29"/>
  </w:num>
  <w:num w:numId="23">
    <w:abstractNumId w:val="10"/>
  </w:num>
  <w:num w:numId="24">
    <w:abstractNumId w:val="32"/>
  </w:num>
  <w:num w:numId="25">
    <w:abstractNumId w:val="8"/>
  </w:num>
  <w:num w:numId="26">
    <w:abstractNumId w:val="31"/>
  </w:num>
  <w:num w:numId="27">
    <w:abstractNumId w:val="9"/>
  </w:num>
  <w:num w:numId="28">
    <w:abstractNumId w:val="3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0"/>
  </w:num>
  <w:num w:numId="35">
    <w:abstractNumId w:val="37"/>
  </w:num>
  <w:num w:numId="36">
    <w:abstractNumId w:val="11"/>
  </w:num>
  <w:num w:numId="37">
    <w:abstractNumId w:val="45"/>
  </w:num>
  <w:num w:numId="38">
    <w:abstractNumId w:val="16"/>
  </w:num>
  <w:num w:numId="39">
    <w:abstractNumId w:val="50"/>
  </w:num>
  <w:num w:numId="40">
    <w:abstractNumId w:val="64"/>
  </w:num>
  <w:num w:numId="41">
    <w:abstractNumId w:val="42"/>
  </w:num>
  <w:num w:numId="42">
    <w:abstractNumId w:val="44"/>
  </w:num>
  <w:num w:numId="43">
    <w:abstractNumId w:val="5"/>
  </w:num>
  <w:num w:numId="44">
    <w:abstractNumId w:val="35"/>
  </w:num>
  <w:num w:numId="45">
    <w:abstractNumId w:val="61"/>
  </w:num>
  <w:num w:numId="46">
    <w:abstractNumId w:val="25"/>
  </w:num>
  <w:num w:numId="47">
    <w:abstractNumId w:val="39"/>
  </w:num>
  <w:num w:numId="48">
    <w:abstractNumId w:val="41"/>
  </w:num>
  <w:num w:numId="49">
    <w:abstractNumId w:val="17"/>
  </w:num>
  <w:num w:numId="50">
    <w:abstractNumId w:val="57"/>
  </w:num>
  <w:num w:numId="51">
    <w:abstractNumId w:val="60"/>
  </w:num>
  <w:num w:numId="52">
    <w:abstractNumId w:val="55"/>
  </w:num>
  <w:num w:numId="53">
    <w:abstractNumId w:val="6"/>
  </w:num>
  <w:num w:numId="54">
    <w:abstractNumId w:val="28"/>
  </w:num>
  <w:num w:numId="55">
    <w:abstractNumId w:val="14"/>
  </w:num>
  <w:num w:numId="56">
    <w:abstractNumId w:val="0"/>
  </w:num>
  <w:num w:numId="57">
    <w:abstractNumId w:val="2"/>
  </w:num>
  <w:num w:numId="58">
    <w:abstractNumId w:val="3"/>
  </w:num>
  <w:num w:numId="59">
    <w:abstractNumId w:val="1"/>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48"/>
  </w:num>
  <w:num w:numId="65">
    <w:abstractNumId w:val="59"/>
  </w:num>
  <w:num w:numId="66">
    <w:abstractNumId w:val="20"/>
  </w:num>
  <w:num w:numId="67">
    <w:abstractNumId w:val="43"/>
  </w:num>
  <w:num w:numId="68">
    <w:abstractNumId w:val="22"/>
  </w:num>
  <w:num w:numId="69">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215DB"/>
    <w:rsid w:val="000321F4"/>
    <w:rsid w:val="00044CC7"/>
    <w:rsid w:val="0007771B"/>
    <w:rsid w:val="000B2B57"/>
    <w:rsid w:val="000B79D5"/>
    <w:rsid w:val="000D499C"/>
    <w:rsid w:val="000F7CA0"/>
    <w:rsid w:val="001370C5"/>
    <w:rsid w:val="001A3A83"/>
    <w:rsid w:val="002111E8"/>
    <w:rsid w:val="00211650"/>
    <w:rsid w:val="00237F32"/>
    <w:rsid w:val="00265CE0"/>
    <w:rsid w:val="0027345E"/>
    <w:rsid w:val="00381A1C"/>
    <w:rsid w:val="003A772B"/>
    <w:rsid w:val="003D5C78"/>
    <w:rsid w:val="004303D8"/>
    <w:rsid w:val="00431D5C"/>
    <w:rsid w:val="0043439C"/>
    <w:rsid w:val="00546C47"/>
    <w:rsid w:val="00581086"/>
    <w:rsid w:val="0058383C"/>
    <w:rsid w:val="006025CA"/>
    <w:rsid w:val="007C4975"/>
    <w:rsid w:val="00893B33"/>
    <w:rsid w:val="008A04A1"/>
    <w:rsid w:val="008C5552"/>
    <w:rsid w:val="008E63BC"/>
    <w:rsid w:val="00933CAA"/>
    <w:rsid w:val="009755CF"/>
    <w:rsid w:val="00980FDD"/>
    <w:rsid w:val="00992BBD"/>
    <w:rsid w:val="009D1B6D"/>
    <w:rsid w:val="009D2AED"/>
    <w:rsid w:val="009F1E6A"/>
    <w:rsid w:val="00A41818"/>
    <w:rsid w:val="00A77F47"/>
    <w:rsid w:val="00AE384D"/>
    <w:rsid w:val="00B009FC"/>
    <w:rsid w:val="00B834BF"/>
    <w:rsid w:val="00BB5D20"/>
    <w:rsid w:val="00BD7C46"/>
    <w:rsid w:val="00C958FC"/>
    <w:rsid w:val="00D8345F"/>
    <w:rsid w:val="00DA6706"/>
    <w:rsid w:val="00E3570E"/>
    <w:rsid w:val="00E558BB"/>
    <w:rsid w:val="00ED15C4"/>
    <w:rsid w:val="00ED72CE"/>
    <w:rsid w:val="00F36F86"/>
    <w:rsid w:val="00F7305B"/>
    <w:rsid w:val="00FA0523"/>
    <w:rsid w:val="00FA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5C91"/>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15CA-7748-42FF-8E44-BC13F1A1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15175</Words>
  <Characters>91051</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2</cp:revision>
  <cp:lastPrinted>2019-03-07T08:22:00Z</cp:lastPrinted>
  <dcterms:created xsi:type="dcterms:W3CDTF">2019-08-21T10:15:00Z</dcterms:created>
  <dcterms:modified xsi:type="dcterms:W3CDTF">2019-08-21T10:15:00Z</dcterms:modified>
</cp:coreProperties>
</file>