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56841FE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A0D33">
        <w:rPr>
          <w:rFonts w:ascii="Times New Roman" w:hAnsi="Times New Roman" w:cs="Times New Roman"/>
          <w:sz w:val="24"/>
          <w:szCs w:val="24"/>
        </w:rPr>
        <w:t>21.09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3A1BCDE0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CA0D33">
        <w:rPr>
          <w:rFonts w:ascii="Times New Roman" w:hAnsi="Times New Roman" w:cs="Times New Roman"/>
          <w:sz w:val="24"/>
          <w:szCs w:val="24"/>
        </w:rPr>
        <w:t>10.9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FB16B" w14:textId="77777777" w:rsidR="00CA0D33" w:rsidRDefault="00604C9A" w:rsidP="00CA0D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33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                                        </w:t>
      </w:r>
      <w:r w:rsidR="00CA0D33" w:rsidRPr="00CA0D33">
        <w:rPr>
          <w:rFonts w:ascii="Times New Roman" w:hAnsi="Times New Roman" w:cs="Times New Roman"/>
          <w:sz w:val="24"/>
          <w:szCs w:val="24"/>
        </w:rPr>
        <w:t xml:space="preserve">na 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 xml:space="preserve">budowie  elektroenergetycznej linii  kablowej SN oraz słupów SN </w:t>
      </w:r>
      <w:r w:rsidR="00CA0D33" w:rsidRPr="00CA0D33">
        <w:rPr>
          <w:rFonts w:ascii="Times New Roman" w:hAnsi="Times New Roman" w:cs="Times New Roman"/>
          <w:bCs/>
          <w:sz w:val="24"/>
          <w:szCs w:val="24"/>
        </w:rPr>
        <w:t xml:space="preserve">na nieruchomościach  oznaczonych  numerami 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 xml:space="preserve"> 98/5, 76/10, 73/5, </w:t>
      </w:r>
      <w:r w:rsidR="00CA0D33" w:rsidRPr="00CA0D33">
        <w:rPr>
          <w:rFonts w:ascii="Times New Roman" w:hAnsi="Times New Roman" w:cs="Times New Roman"/>
          <w:bCs/>
          <w:sz w:val="24"/>
          <w:szCs w:val="24"/>
        </w:rPr>
        <w:t>położonymi  w miejscowości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 xml:space="preserve"> Zbrachlin, </w:t>
      </w:r>
      <w:r w:rsidR="00CA0D33" w:rsidRPr="00CA0D33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 xml:space="preserve"> Zbrachlin, gm. Waganiec, </w:t>
      </w:r>
      <w:r w:rsidR="00CA0D33" w:rsidRPr="00CA0D33">
        <w:rPr>
          <w:rFonts w:ascii="Times New Roman" w:hAnsi="Times New Roman" w:cs="Times New Roman"/>
          <w:b/>
          <w:sz w:val="24"/>
          <w:szCs w:val="24"/>
        </w:rPr>
        <w:t xml:space="preserve">planowanej do realizacji przez firmę 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 xml:space="preserve">Energa </w:t>
      </w:r>
      <w:r w:rsidR="00CA0D33" w:rsidRPr="00CA0D33">
        <w:rPr>
          <w:rFonts w:ascii="Times New Roman" w:hAnsi="Times New Roman" w:cs="Times New Roman"/>
          <w:b/>
          <w:sz w:val="24"/>
          <w:szCs w:val="24"/>
        </w:rPr>
        <w:t>- Operator S.A. (adres w aktach sprawy) działającej za pośrednictwem Pana Konrada Kaźmierczaka (adres w aktach sprawy)</w:t>
      </w:r>
      <w:r w:rsidR="00CA0D33" w:rsidRPr="00CA0D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A193FD" w14:textId="687FBBAC" w:rsidR="00604C9A" w:rsidRPr="00CA0D33" w:rsidRDefault="00604C9A" w:rsidP="00CA0D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33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CA0D33">
        <w:rPr>
          <w:rFonts w:ascii="Times New Roman" w:eastAsia="Calibri" w:hAnsi="Times New Roman" w:cs="Times New Roman"/>
          <w:sz w:val="24"/>
          <w:szCs w:val="24"/>
        </w:rPr>
        <w:t>7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3215FD08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CA0D33">
        <w:rPr>
          <w:rFonts w:ascii="Times New Roman" w:hAnsi="Times New Roman" w:cs="Times New Roman"/>
          <w:sz w:val="24"/>
          <w:szCs w:val="24"/>
        </w:rPr>
        <w:t>Zbrachlin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4910CAB3" w:rsidR="00104DAC" w:rsidRPr="000561B4" w:rsidRDefault="00CA0D33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21.09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523B4"/>
    <w:rsid w:val="00A37634"/>
    <w:rsid w:val="00A860BC"/>
    <w:rsid w:val="00A86BD1"/>
    <w:rsid w:val="00A92B4C"/>
    <w:rsid w:val="00AC21F0"/>
    <w:rsid w:val="00BC5A93"/>
    <w:rsid w:val="00BF2BD0"/>
    <w:rsid w:val="00C3115D"/>
    <w:rsid w:val="00C338D1"/>
    <w:rsid w:val="00CA0D33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2020-09-18T09:43:00Z</cp:lastPrinted>
  <dcterms:created xsi:type="dcterms:W3CDTF">2020-09-18T09:40:00Z</dcterms:created>
  <dcterms:modified xsi:type="dcterms:W3CDTF">2020-09-18T09:43:00Z</dcterms:modified>
</cp:coreProperties>
</file>