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D0" w:rsidRPr="00C16087" w:rsidRDefault="00F53512" w:rsidP="00C1608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RŚ.6220.9.20</w:t>
      </w:r>
      <w:r w:rsidR="00E32C17">
        <w:rPr>
          <w:rFonts w:ascii="Times New Roman" w:hAnsi="Times New Roman" w:cs="Times New Roman"/>
          <w:sz w:val="24"/>
          <w:szCs w:val="24"/>
        </w:rPr>
        <w:t>.2020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</w:t>
      </w:r>
      <w:r w:rsidR="00820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      </w:t>
      </w:r>
      <w:r w:rsidR="00A85A21">
        <w:rPr>
          <w:rFonts w:ascii="Times New Roman" w:hAnsi="Times New Roman" w:cs="Times New Roman"/>
          <w:sz w:val="24"/>
          <w:szCs w:val="24"/>
        </w:rPr>
        <w:t xml:space="preserve"> </w:t>
      </w:r>
      <w:r w:rsidR="000878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67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Waganiec, dnia 04.03</w:t>
      </w:r>
      <w:r w:rsidR="00087816">
        <w:rPr>
          <w:rFonts w:ascii="Times New Roman" w:hAnsi="Times New Roman" w:cs="Times New Roman"/>
          <w:sz w:val="24"/>
          <w:szCs w:val="24"/>
        </w:rPr>
        <w:t>.2021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059D0" w:rsidRDefault="004059D0" w:rsidP="008D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CA" w:rsidRDefault="00DB3ACA" w:rsidP="00361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CA" w:rsidRDefault="00DB3ACA" w:rsidP="00361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0F" w:rsidRPr="008200E7" w:rsidRDefault="0034100F" w:rsidP="00361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E7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34100F" w:rsidRDefault="0034100F" w:rsidP="0036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5AE">
        <w:rPr>
          <w:rFonts w:ascii="Times New Roman" w:hAnsi="Times New Roman" w:cs="Times New Roman"/>
          <w:b/>
          <w:sz w:val="24"/>
          <w:szCs w:val="24"/>
        </w:rPr>
        <w:t>o przystąpieniu do przeprowadzenia oceny oddziaływania na środowisko</w:t>
      </w:r>
    </w:p>
    <w:p w:rsidR="004059D0" w:rsidRPr="004059D0" w:rsidRDefault="004059D0" w:rsidP="003617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100F" w:rsidRPr="009655AE" w:rsidRDefault="0034100F" w:rsidP="003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ab/>
        <w:t>Na podstawie art. 33 ust. 1 i art. 79 ust. 1</w:t>
      </w:r>
      <w:r w:rsidR="00031CDB">
        <w:rPr>
          <w:rFonts w:ascii="Times New Roman" w:hAnsi="Times New Roman" w:cs="Times New Roman"/>
          <w:sz w:val="24"/>
          <w:szCs w:val="24"/>
        </w:rPr>
        <w:t xml:space="preserve"> w związku z art.</w:t>
      </w:r>
      <w:r w:rsidR="00673944">
        <w:rPr>
          <w:rFonts w:ascii="Times New Roman" w:hAnsi="Times New Roman" w:cs="Times New Roman"/>
          <w:sz w:val="24"/>
          <w:szCs w:val="24"/>
        </w:rPr>
        <w:t xml:space="preserve"> 59 ust.1 pkt 2</w:t>
      </w:r>
      <w:r w:rsidRPr="009655AE">
        <w:rPr>
          <w:rFonts w:ascii="Times New Roman" w:hAnsi="Times New Roman" w:cs="Times New Roman"/>
          <w:sz w:val="24"/>
          <w:szCs w:val="24"/>
        </w:rPr>
        <w:t xml:space="preserve"> ustawy z dnia 3 października 2008 r. o udostępnieniu informacji o środowisku i jego ochronie, udziale społeczeństwa w ochronie środowiska oraz o ocenach oddziaływania na środowisko </w:t>
      </w:r>
      <w:r w:rsidR="00211B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3944">
        <w:rPr>
          <w:rFonts w:ascii="Times New Roman" w:hAnsi="Times New Roman" w:cs="Times New Roman"/>
          <w:sz w:val="24"/>
          <w:szCs w:val="24"/>
        </w:rPr>
        <w:t xml:space="preserve"> </w:t>
      </w:r>
      <w:r w:rsidRPr="009655AE">
        <w:rPr>
          <w:rFonts w:ascii="Times New Roman" w:hAnsi="Times New Roman" w:cs="Times New Roman"/>
          <w:sz w:val="24"/>
          <w:szCs w:val="24"/>
        </w:rPr>
        <w:t>(t. j. Dz.</w:t>
      </w:r>
      <w:r w:rsidR="00A85A21">
        <w:rPr>
          <w:rFonts w:ascii="Times New Roman" w:hAnsi="Times New Roman" w:cs="Times New Roman"/>
          <w:sz w:val="24"/>
          <w:szCs w:val="24"/>
        </w:rPr>
        <w:t xml:space="preserve"> </w:t>
      </w:r>
      <w:r w:rsidR="00F53512">
        <w:rPr>
          <w:rFonts w:ascii="Times New Roman" w:hAnsi="Times New Roman" w:cs="Times New Roman"/>
          <w:sz w:val="24"/>
          <w:szCs w:val="24"/>
        </w:rPr>
        <w:t>U. z 2021 r., poz. 247</w:t>
      </w:r>
      <w:r w:rsidRPr="009655AE">
        <w:rPr>
          <w:rFonts w:ascii="Times New Roman" w:hAnsi="Times New Roman" w:cs="Times New Roman"/>
          <w:sz w:val="24"/>
          <w:szCs w:val="24"/>
        </w:rPr>
        <w:t xml:space="preserve">) – </w:t>
      </w:r>
      <w:r w:rsidR="00A85A21">
        <w:rPr>
          <w:rFonts w:ascii="Times New Roman" w:hAnsi="Times New Roman" w:cs="Times New Roman"/>
          <w:sz w:val="24"/>
          <w:szCs w:val="24"/>
        </w:rPr>
        <w:t>podaje do publicznej</w:t>
      </w:r>
      <w:r w:rsidRPr="009655AE">
        <w:rPr>
          <w:rFonts w:ascii="Times New Roman" w:hAnsi="Times New Roman" w:cs="Times New Roman"/>
          <w:sz w:val="24"/>
          <w:szCs w:val="24"/>
        </w:rPr>
        <w:t xml:space="preserve"> wiadomości informację  o  przystąpieniu do przeprowadzenia oceny oddziaływania na środowisko dla</w:t>
      </w:r>
      <w:r w:rsidR="009655AE">
        <w:rPr>
          <w:rFonts w:ascii="Times New Roman" w:hAnsi="Times New Roman" w:cs="Times New Roman"/>
          <w:sz w:val="24"/>
          <w:szCs w:val="24"/>
        </w:rPr>
        <w:t xml:space="preserve"> </w:t>
      </w:r>
      <w:r w:rsidRPr="009655AE">
        <w:rPr>
          <w:rFonts w:ascii="Times New Roman" w:hAnsi="Times New Roman" w:cs="Times New Roman"/>
          <w:sz w:val="24"/>
          <w:szCs w:val="24"/>
        </w:rPr>
        <w:t>przedsięwzięcia</w:t>
      </w:r>
      <w:r w:rsidRPr="00965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AE" w:rsidRPr="009655AE">
        <w:rPr>
          <w:rFonts w:ascii="Times New Roman" w:hAnsi="Times New Roman" w:cs="Times New Roman"/>
          <w:sz w:val="24"/>
          <w:szCs w:val="24"/>
        </w:rPr>
        <w:t>pn.</w:t>
      </w:r>
      <w:r w:rsidR="009655AE" w:rsidRPr="009655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3512" w:rsidRPr="00F53512">
        <w:rPr>
          <w:rFonts w:ascii="Times New Roman" w:hAnsi="Times New Roman" w:cs="Times New Roman"/>
          <w:b/>
          <w:bCs/>
          <w:sz w:val="24"/>
          <w:szCs w:val="24"/>
        </w:rPr>
        <w:t>„Budowa elektrowni fotowoltaicznej o mocy do 5 MW na działkach nr 27 oraz 37/5, obręb 0009 Wiktoryn, gmina Waganiec”</w:t>
      </w:r>
      <w:r w:rsidR="00097C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35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5AE">
        <w:rPr>
          <w:rFonts w:ascii="Times New Roman" w:hAnsi="Times New Roman" w:cs="Times New Roman"/>
          <w:sz w:val="24"/>
          <w:szCs w:val="24"/>
        </w:rPr>
        <w:t>Organem właściwym do wydania decyzji o środowiskowych uwarunkowaniach, jak również rozpatrzenia uwag i wniosków w toczącym się postępowaniu jest Wójt Gminy Waganiec.</w:t>
      </w:r>
    </w:p>
    <w:p w:rsidR="00915783" w:rsidRDefault="00A85A21" w:rsidP="003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00F" w:rsidRPr="009655AE">
        <w:rPr>
          <w:rFonts w:ascii="Times New Roman" w:hAnsi="Times New Roman" w:cs="Times New Roman"/>
          <w:sz w:val="24"/>
          <w:szCs w:val="24"/>
        </w:rPr>
        <w:t>W ramach postępowania został przygotowany raport o oddziaływani</w:t>
      </w:r>
      <w:r w:rsidR="00087816">
        <w:rPr>
          <w:rFonts w:ascii="Times New Roman" w:hAnsi="Times New Roman" w:cs="Times New Roman"/>
          <w:sz w:val="24"/>
          <w:szCs w:val="24"/>
        </w:rPr>
        <w:t>u przedsięwzięcia na środowisko.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0F" w:rsidRPr="00915783" w:rsidRDefault="00915783" w:rsidP="003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35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Zaplanowana inwestycja polega na </w:t>
      </w:r>
      <w:r w:rsidR="009F7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budowie elektrowni fotowoltaicznej o mocy do </w:t>
      </w:r>
      <w:r w:rsidR="00AE4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9F7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MW na działkach nr 27 oraz 37/5 obręb 0009 Wiktoryn.</w:t>
      </w:r>
      <w:r w:rsidR="00AE4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F7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Powierzchnia terenu, na którym planuję się zamontowanie urządzeń służących do wytwarzania energii elektrycznej i kontenerowa stacja </w:t>
      </w:r>
      <w:proofErr w:type="spellStart"/>
      <w:r w:rsidR="009F7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trafo</w:t>
      </w:r>
      <w:proofErr w:type="spellEnd"/>
      <w:r w:rsidR="009F7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9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9F7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będzie przekraczać 7,9074 ha. </w:t>
      </w:r>
      <w:r w:rsidR="00AE4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Wspomniana po</w:t>
      </w:r>
      <w:r w:rsidR="009F7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wierzchnia </w:t>
      </w:r>
      <w:r w:rsidR="00AE4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obejmuje </w:t>
      </w:r>
      <w:r w:rsidR="009F7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zamontowanie wszystkich elementów infrastruktury wymaganych do prawidłowego funkcjono</w:t>
      </w:r>
      <w:r w:rsidR="00AE4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9F7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ania instalacji (poszczególnych rzędów paneli </w:t>
      </w:r>
      <w:r w:rsidR="00AE4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fotowoltaicznych, </w:t>
      </w:r>
      <w:proofErr w:type="spellStart"/>
      <w:r w:rsidR="00AE4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inwenterów</w:t>
      </w:r>
      <w:proofErr w:type="spellEnd"/>
      <w:r w:rsidR="00AE4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stacji transformatoro</w:t>
      </w:r>
      <w:r w:rsidR="00031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 wraz z utwardzeniem</w:t>
      </w:r>
      <w:r w:rsidR="00AE4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dróg dojazdowych oraz drogi wokół instalacji)</w:t>
      </w:r>
      <w:r w:rsidR="00031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264A5" w:rsidRDefault="003D2DB0" w:rsidP="003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</w:t>
      </w:r>
      <w:r w:rsidR="0034100F" w:rsidRPr="009655AE">
        <w:rPr>
          <w:rFonts w:ascii="Times New Roman" w:hAnsi="Times New Roman" w:cs="Times New Roman"/>
          <w:sz w:val="24"/>
          <w:szCs w:val="24"/>
        </w:rPr>
        <w:t>77 ust.</w:t>
      </w:r>
      <w:r w:rsidR="00A85A21">
        <w:rPr>
          <w:rFonts w:ascii="Times New Roman" w:hAnsi="Times New Roman" w:cs="Times New Roman"/>
          <w:sz w:val="24"/>
          <w:szCs w:val="24"/>
        </w:rPr>
        <w:t xml:space="preserve"> </w:t>
      </w:r>
      <w:r w:rsidR="0034100F" w:rsidRPr="009655AE">
        <w:rPr>
          <w:rFonts w:ascii="Times New Roman" w:hAnsi="Times New Roman" w:cs="Times New Roman"/>
          <w:sz w:val="24"/>
          <w:szCs w:val="24"/>
        </w:rPr>
        <w:t>1</w:t>
      </w:r>
      <w:r w:rsidR="00815876">
        <w:rPr>
          <w:rFonts w:ascii="Times New Roman" w:hAnsi="Times New Roman" w:cs="Times New Roman"/>
          <w:sz w:val="24"/>
          <w:szCs w:val="24"/>
        </w:rPr>
        <w:t xml:space="preserve"> pkt 1</w:t>
      </w:r>
      <w:r w:rsidR="00F968C5">
        <w:rPr>
          <w:rFonts w:ascii="Times New Roman" w:hAnsi="Times New Roman" w:cs="Times New Roman"/>
          <w:sz w:val="24"/>
          <w:szCs w:val="24"/>
        </w:rPr>
        <w:t xml:space="preserve">, ust. 3, 4 i 7 </w:t>
      </w:r>
      <w:r w:rsidR="0034100F" w:rsidRPr="009655AE">
        <w:rPr>
          <w:rFonts w:ascii="Times New Roman" w:hAnsi="Times New Roman" w:cs="Times New Roman"/>
          <w:sz w:val="24"/>
          <w:szCs w:val="24"/>
        </w:rPr>
        <w:t>wyżej wymienionej ustawy, decyzja o środowiskowych uwarunkowaniach w przedmiotowej sprawie, będzie wydana z uwzględnieniem warunków</w:t>
      </w:r>
      <w:r w:rsidR="006A5288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określonych w postanowieniu  Regionalnego Dyrektora Ochrony Środowiska</w:t>
      </w:r>
      <w:r w:rsidR="0003165D">
        <w:rPr>
          <w:rFonts w:ascii="Times New Roman" w:hAnsi="Times New Roman" w:cs="Times New Roman"/>
          <w:sz w:val="24"/>
          <w:szCs w:val="24"/>
        </w:rPr>
        <w:t xml:space="preserve"> w Bydgoszczy.</w:t>
      </w:r>
      <w:r w:rsidR="00BE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DD" w:rsidRDefault="008D70D8" w:rsidP="003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 Gospodars</w:t>
      </w:r>
      <w:r w:rsidR="00683D12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Wodne</w:t>
      </w:r>
      <w:r w:rsidR="00BE726C">
        <w:rPr>
          <w:rFonts w:ascii="Times New Roman" w:hAnsi="Times New Roman" w:cs="Times New Roman"/>
          <w:sz w:val="24"/>
          <w:szCs w:val="24"/>
        </w:rPr>
        <w:t xml:space="preserve"> Wody Polskie </w:t>
      </w:r>
      <w:r w:rsidR="00683D12">
        <w:rPr>
          <w:rFonts w:ascii="Times New Roman" w:hAnsi="Times New Roman" w:cs="Times New Roman"/>
          <w:sz w:val="24"/>
          <w:szCs w:val="24"/>
        </w:rPr>
        <w:t xml:space="preserve">Zarząd Zlewnii w Toruniu </w:t>
      </w:r>
      <w:r w:rsidR="00BE726C">
        <w:rPr>
          <w:rFonts w:ascii="Times New Roman" w:hAnsi="Times New Roman" w:cs="Times New Roman"/>
          <w:sz w:val="24"/>
          <w:szCs w:val="24"/>
        </w:rPr>
        <w:t>nie</w:t>
      </w:r>
      <w:r w:rsidR="0003165D">
        <w:rPr>
          <w:rFonts w:ascii="Times New Roman" w:hAnsi="Times New Roman" w:cs="Times New Roman"/>
          <w:sz w:val="24"/>
          <w:szCs w:val="24"/>
        </w:rPr>
        <w:t xml:space="preserve"> będzie określał </w:t>
      </w:r>
      <w:r w:rsidR="00683D12">
        <w:rPr>
          <w:rFonts w:ascii="Times New Roman" w:hAnsi="Times New Roman" w:cs="Times New Roman"/>
          <w:sz w:val="24"/>
          <w:szCs w:val="24"/>
        </w:rPr>
        <w:t xml:space="preserve"> </w:t>
      </w:r>
      <w:r w:rsidR="00BE726C">
        <w:rPr>
          <w:rFonts w:ascii="Times New Roman" w:hAnsi="Times New Roman" w:cs="Times New Roman"/>
          <w:sz w:val="24"/>
          <w:szCs w:val="24"/>
        </w:rPr>
        <w:t xml:space="preserve">warunków realizacji </w:t>
      </w:r>
      <w:r w:rsidR="002F4F01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="00BE726C">
        <w:rPr>
          <w:rFonts w:ascii="Times New Roman" w:hAnsi="Times New Roman" w:cs="Times New Roman"/>
          <w:sz w:val="24"/>
          <w:szCs w:val="24"/>
        </w:rPr>
        <w:t>na podstawie art. 77 ust.1 pkt 4</w:t>
      </w:r>
      <w:r w:rsidR="00E264A5">
        <w:rPr>
          <w:rFonts w:ascii="Times New Roman" w:hAnsi="Times New Roman" w:cs="Times New Roman"/>
          <w:sz w:val="24"/>
          <w:szCs w:val="24"/>
        </w:rPr>
        <w:t xml:space="preserve"> wymienionej ustawy, </w:t>
      </w:r>
      <w:r w:rsidR="003D4A04">
        <w:rPr>
          <w:rFonts w:ascii="Times New Roman" w:hAnsi="Times New Roman" w:cs="Times New Roman"/>
          <w:sz w:val="24"/>
          <w:szCs w:val="24"/>
        </w:rPr>
        <w:t xml:space="preserve"> ponieważ organ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3D4A04">
        <w:rPr>
          <w:rFonts w:ascii="Times New Roman" w:hAnsi="Times New Roman" w:cs="Times New Roman"/>
          <w:sz w:val="24"/>
          <w:szCs w:val="24"/>
        </w:rPr>
        <w:t>n</w:t>
      </w:r>
      <w:r w:rsidR="00673944">
        <w:rPr>
          <w:rFonts w:ascii="Times New Roman" w:hAnsi="Times New Roman" w:cs="Times New Roman"/>
          <w:sz w:val="24"/>
          <w:szCs w:val="24"/>
        </w:rPr>
        <w:t xml:space="preserve"> </w:t>
      </w:r>
      <w:r w:rsidR="00BE726C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F803CC">
        <w:rPr>
          <w:rFonts w:ascii="Times New Roman" w:hAnsi="Times New Roman" w:cs="Times New Roman"/>
          <w:sz w:val="24"/>
          <w:szCs w:val="24"/>
        </w:rPr>
        <w:t xml:space="preserve">na podstawie art. 64 ust. 1 </w:t>
      </w:r>
      <w:r w:rsidR="00484F71">
        <w:rPr>
          <w:rFonts w:ascii="Times New Roman" w:hAnsi="Times New Roman" w:cs="Times New Roman"/>
          <w:sz w:val="24"/>
          <w:szCs w:val="24"/>
        </w:rPr>
        <w:t xml:space="preserve"> </w:t>
      </w:r>
      <w:r w:rsidR="00F803CC">
        <w:rPr>
          <w:rFonts w:ascii="Times New Roman" w:hAnsi="Times New Roman" w:cs="Times New Roman"/>
          <w:sz w:val="24"/>
          <w:szCs w:val="24"/>
        </w:rPr>
        <w:t>pkt 4 i ust. 3a</w:t>
      </w:r>
      <w:r w:rsidR="006815DD">
        <w:rPr>
          <w:rFonts w:ascii="Times New Roman" w:hAnsi="Times New Roman" w:cs="Times New Roman"/>
          <w:sz w:val="24"/>
          <w:szCs w:val="24"/>
        </w:rPr>
        <w:t xml:space="preserve"> wymienionej wyżej ustawy</w:t>
      </w:r>
      <w:r w:rsidR="00F803CC">
        <w:rPr>
          <w:rFonts w:ascii="Times New Roman" w:hAnsi="Times New Roman" w:cs="Times New Roman"/>
          <w:sz w:val="24"/>
          <w:szCs w:val="24"/>
        </w:rPr>
        <w:t xml:space="preserve"> </w:t>
      </w:r>
      <w:r w:rsidR="003D4A04">
        <w:rPr>
          <w:rFonts w:ascii="Times New Roman" w:hAnsi="Times New Roman" w:cs="Times New Roman"/>
          <w:sz w:val="24"/>
          <w:szCs w:val="24"/>
        </w:rPr>
        <w:t>- wyraził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73944">
        <w:rPr>
          <w:rFonts w:ascii="Times New Roman" w:hAnsi="Times New Roman" w:cs="Times New Roman"/>
          <w:sz w:val="24"/>
          <w:szCs w:val="24"/>
        </w:rPr>
        <w:t xml:space="preserve">pinie, że nie </w:t>
      </w:r>
      <w:r w:rsidR="003D2DB0">
        <w:rPr>
          <w:rFonts w:ascii="Times New Roman" w:hAnsi="Times New Roman" w:cs="Times New Roman"/>
          <w:sz w:val="24"/>
          <w:szCs w:val="24"/>
        </w:rPr>
        <w:t xml:space="preserve">stwierdza potrzeby przeprowadzenia oceny oddziaływania przedsięwzięcia </w:t>
      </w:r>
      <w:r w:rsidR="00D351E6">
        <w:rPr>
          <w:rFonts w:ascii="Times New Roman" w:hAnsi="Times New Roman" w:cs="Times New Roman"/>
          <w:sz w:val="24"/>
          <w:szCs w:val="24"/>
        </w:rPr>
        <w:t xml:space="preserve">na środowisko. </w:t>
      </w:r>
      <w:r w:rsidR="00F02CE3">
        <w:rPr>
          <w:rFonts w:ascii="Times New Roman" w:hAnsi="Times New Roman" w:cs="Times New Roman"/>
          <w:sz w:val="24"/>
          <w:szCs w:val="24"/>
        </w:rPr>
        <w:t xml:space="preserve">Warunków realizacji przedsięwzięcia nie </w:t>
      </w:r>
      <w:r w:rsidR="00D351E6">
        <w:rPr>
          <w:rFonts w:ascii="Times New Roman" w:hAnsi="Times New Roman" w:cs="Times New Roman"/>
          <w:sz w:val="24"/>
          <w:szCs w:val="24"/>
        </w:rPr>
        <w:t xml:space="preserve">będzie </w:t>
      </w:r>
      <w:r w:rsidR="00F02CE3">
        <w:rPr>
          <w:rFonts w:ascii="Times New Roman" w:hAnsi="Times New Roman" w:cs="Times New Roman"/>
          <w:sz w:val="24"/>
          <w:szCs w:val="24"/>
        </w:rPr>
        <w:t xml:space="preserve">określał również Państwowy Powiatowy Inspektor Sanitarny, ponieważ wyraził </w:t>
      </w:r>
      <w:r w:rsidR="00D351E6">
        <w:rPr>
          <w:rFonts w:ascii="Times New Roman" w:hAnsi="Times New Roman" w:cs="Times New Roman"/>
          <w:sz w:val="24"/>
          <w:szCs w:val="24"/>
        </w:rPr>
        <w:t>on wcześniej opinię</w:t>
      </w:r>
      <w:r w:rsidR="00C16087">
        <w:rPr>
          <w:rFonts w:ascii="Times New Roman" w:hAnsi="Times New Roman" w:cs="Times New Roman"/>
          <w:sz w:val="24"/>
          <w:szCs w:val="24"/>
        </w:rPr>
        <w:t>, ż</w:t>
      </w:r>
      <w:r w:rsidR="00F02CE3">
        <w:rPr>
          <w:rFonts w:ascii="Times New Roman" w:hAnsi="Times New Roman" w:cs="Times New Roman"/>
          <w:sz w:val="24"/>
          <w:szCs w:val="24"/>
        </w:rPr>
        <w:t xml:space="preserve">e nie stwierdza potrzeby przeprowadzenia oceny oddziaływania przedsięwzięcia </w:t>
      </w:r>
      <w:r w:rsidR="00D902AB">
        <w:rPr>
          <w:rFonts w:ascii="Times New Roman" w:hAnsi="Times New Roman" w:cs="Times New Roman"/>
          <w:sz w:val="24"/>
          <w:szCs w:val="24"/>
        </w:rPr>
        <w:t>na ś</w:t>
      </w:r>
      <w:r w:rsidR="00F02CE3">
        <w:rPr>
          <w:rFonts w:ascii="Times New Roman" w:hAnsi="Times New Roman" w:cs="Times New Roman"/>
          <w:sz w:val="24"/>
          <w:szCs w:val="24"/>
        </w:rPr>
        <w:t>rodowisko</w:t>
      </w:r>
      <w:r w:rsidR="00D902AB">
        <w:rPr>
          <w:rFonts w:ascii="Times New Roman" w:hAnsi="Times New Roman" w:cs="Times New Roman"/>
          <w:sz w:val="24"/>
          <w:szCs w:val="24"/>
        </w:rPr>
        <w:t>.</w:t>
      </w:r>
    </w:p>
    <w:p w:rsidR="00C16087" w:rsidRPr="009655AE" w:rsidRDefault="00C16087" w:rsidP="003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100F" w:rsidRPr="009655AE" w:rsidRDefault="0034100F" w:rsidP="003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ab/>
      </w:r>
      <w:r w:rsidRPr="00E57018">
        <w:rPr>
          <w:rFonts w:ascii="Times New Roman" w:hAnsi="Times New Roman" w:cs="Times New Roman"/>
          <w:b/>
          <w:sz w:val="24"/>
          <w:szCs w:val="24"/>
        </w:rPr>
        <w:t>Zawiadamiam wszystkich  zainteresowanych o możliwości zapoznania się z dokumentacją sprawy, w tym z raportem oddziaływania na środo</w:t>
      </w:r>
      <w:r w:rsidR="00C16087">
        <w:rPr>
          <w:rFonts w:ascii="Times New Roman" w:hAnsi="Times New Roman" w:cs="Times New Roman"/>
          <w:b/>
          <w:sz w:val="24"/>
          <w:szCs w:val="24"/>
        </w:rPr>
        <w:t xml:space="preserve">wisko </w:t>
      </w:r>
      <w:r w:rsidRPr="009655AE">
        <w:rPr>
          <w:rFonts w:ascii="Times New Roman" w:hAnsi="Times New Roman" w:cs="Times New Roman"/>
          <w:sz w:val="24"/>
          <w:szCs w:val="24"/>
        </w:rPr>
        <w:t>w siedzibie Urzędu Gminy w Wagańc</w:t>
      </w:r>
      <w:r w:rsidR="00D351E6">
        <w:rPr>
          <w:rFonts w:ascii="Times New Roman" w:hAnsi="Times New Roman" w:cs="Times New Roman"/>
          <w:sz w:val="24"/>
          <w:szCs w:val="24"/>
        </w:rPr>
        <w:t>u, pokój nr 18/1 w poniedziałek</w:t>
      </w:r>
      <w:r w:rsidR="00E124D5">
        <w:rPr>
          <w:rFonts w:ascii="Times New Roman" w:hAnsi="Times New Roman" w:cs="Times New Roman"/>
          <w:sz w:val="24"/>
          <w:szCs w:val="24"/>
        </w:rPr>
        <w:t>,</w:t>
      </w:r>
      <w:r w:rsidRPr="009655AE">
        <w:rPr>
          <w:rFonts w:ascii="Times New Roman" w:hAnsi="Times New Roman" w:cs="Times New Roman"/>
          <w:sz w:val="24"/>
          <w:szCs w:val="24"/>
        </w:rPr>
        <w:t xml:space="preserve"> środę, czwartek w godz. 7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55AE">
        <w:rPr>
          <w:rFonts w:ascii="Times New Roman" w:hAnsi="Times New Roman" w:cs="Times New Roman"/>
          <w:sz w:val="24"/>
          <w:szCs w:val="24"/>
        </w:rPr>
        <w:t xml:space="preserve"> – 15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55AE">
        <w:rPr>
          <w:rFonts w:ascii="Times New Roman" w:hAnsi="Times New Roman" w:cs="Times New Roman"/>
          <w:sz w:val="24"/>
          <w:szCs w:val="24"/>
        </w:rPr>
        <w:t xml:space="preserve">, </w:t>
      </w:r>
      <w:r w:rsidR="00D351E6">
        <w:rPr>
          <w:rFonts w:ascii="Times New Roman" w:hAnsi="Times New Roman" w:cs="Times New Roman"/>
          <w:sz w:val="24"/>
          <w:szCs w:val="24"/>
        </w:rPr>
        <w:t xml:space="preserve">wtorek w godz. </w:t>
      </w:r>
      <w:r w:rsidR="006730AF" w:rsidRPr="009655AE">
        <w:rPr>
          <w:rFonts w:ascii="Times New Roman" w:hAnsi="Times New Roman" w:cs="Times New Roman"/>
          <w:sz w:val="24"/>
          <w:szCs w:val="24"/>
        </w:rPr>
        <w:t>7</w:t>
      </w:r>
      <w:r w:rsidR="006730AF" w:rsidRPr="009655A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6730AF">
        <w:rPr>
          <w:rFonts w:ascii="Times New Roman" w:hAnsi="Times New Roman" w:cs="Times New Roman"/>
          <w:sz w:val="24"/>
          <w:szCs w:val="24"/>
        </w:rPr>
        <w:t xml:space="preserve"> – 17</w:t>
      </w:r>
      <w:r w:rsidR="006730AF" w:rsidRPr="009655A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97C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97C78">
        <w:rPr>
          <w:rFonts w:ascii="Times New Roman" w:hAnsi="Times New Roman" w:cs="Times New Roman"/>
          <w:sz w:val="24"/>
          <w:szCs w:val="24"/>
        </w:rPr>
        <w:t xml:space="preserve">,  </w:t>
      </w:r>
      <w:r w:rsidRPr="009655AE">
        <w:rPr>
          <w:rFonts w:ascii="Times New Roman" w:hAnsi="Times New Roman" w:cs="Times New Roman"/>
          <w:sz w:val="24"/>
          <w:szCs w:val="24"/>
        </w:rPr>
        <w:t>piątek w godz. 7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55AE">
        <w:rPr>
          <w:rFonts w:ascii="Times New Roman" w:hAnsi="Times New Roman" w:cs="Times New Roman"/>
          <w:sz w:val="24"/>
          <w:szCs w:val="24"/>
        </w:rPr>
        <w:t xml:space="preserve"> – 14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655AE">
        <w:rPr>
          <w:rFonts w:ascii="Times New Roman" w:hAnsi="Times New Roman" w:cs="Times New Roman"/>
          <w:sz w:val="24"/>
          <w:szCs w:val="24"/>
        </w:rPr>
        <w:t>.</w:t>
      </w:r>
    </w:p>
    <w:p w:rsidR="0034100F" w:rsidRPr="009655AE" w:rsidRDefault="0034100F" w:rsidP="003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ab/>
        <w:t xml:space="preserve">Uwagi i wnioski </w:t>
      </w:r>
      <w:r w:rsidR="00E124D5">
        <w:rPr>
          <w:rFonts w:ascii="Times New Roman" w:hAnsi="Times New Roman" w:cs="Times New Roman"/>
          <w:sz w:val="24"/>
          <w:szCs w:val="24"/>
        </w:rPr>
        <w:t xml:space="preserve">społeczeństwa </w:t>
      </w:r>
      <w:r w:rsidRPr="009655AE">
        <w:rPr>
          <w:rFonts w:ascii="Times New Roman" w:hAnsi="Times New Roman" w:cs="Times New Roman"/>
          <w:sz w:val="24"/>
          <w:szCs w:val="24"/>
        </w:rPr>
        <w:t xml:space="preserve">mogą być wnoszone w formie pisemnej lub ustnej do protokołu oraz za pomocą komunikacji elektronicznej, bez konieczności opatrywania ich bezpiecznym podpisem elektronicznym pod adres e-mail: </w:t>
      </w:r>
      <w:hyperlink r:id="rId6" w:history="1">
        <w:r w:rsidRPr="009655AE">
          <w:rPr>
            <w:rStyle w:val="Hipercze"/>
            <w:rFonts w:ascii="Times New Roman" w:hAnsi="Times New Roman" w:cs="Times New Roman"/>
            <w:sz w:val="24"/>
            <w:szCs w:val="24"/>
          </w:rPr>
          <w:t>ug.waganiec@wlo.pl</w:t>
        </w:r>
      </w:hyperlink>
      <w:r w:rsidRPr="009655AE">
        <w:rPr>
          <w:rFonts w:ascii="Times New Roman" w:hAnsi="Times New Roman" w:cs="Times New Roman"/>
          <w:sz w:val="24"/>
          <w:szCs w:val="24"/>
        </w:rPr>
        <w:t xml:space="preserve">  </w:t>
      </w:r>
      <w:r w:rsidRPr="009655AE">
        <w:rPr>
          <w:rFonts w:ascii="Times New Roman" w:hAnsi="Times New Roman" w:cs="Times New Roman"/>
          <w:b/>
          <w:sz w:val="24"/>
          <w:szCs w:val="24"/>
          <w:u w:val="single"/>
        </w:rPr>
        <w:t>w terminie 30 dni</w:t>
      </w:r>
      <w:r w:rsidR="00A85A21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6730AF">
        <w:rPr>
          <w:rFonts w:ascii="Times New Roman" w:hAnsi="Times New Roman" w:cs="Times New Roman"/>
          <w:b/>
          <w:sz w:val="24"/>
          <w:szCs w:val="24"/>
          <w:u w:val="single"/>
        </w:rPr>
        <w:t>od 05</w:t>
      </w:r>
      <w:r w:rsidR="00D902A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730A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16087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.2021 </w:t>
      </w:r>
      <w:r w:rsidRPr="009655A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3D4A0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12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4A04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E12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30A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32C17">
        <w:rPr>
          <w:rFonts w:ascii="Times New Roman" w:hAnsi="Times New Roman" w:cs="Times New Roman"/>
          <w:b/>
          <w:sz w:val="24"/>
          <w:szCs w:val="24"/>
          <w:u w:val="single"/>
        </w:rPr>
        <w:t>6.0</w:t>
      </w:r>
      <w:r w:rsidR="006730A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32C17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Pr="00965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A85A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55AE">
        <w:rPr>
          <w:rFonts w:ascii="Times New Roman" w:hAnsi="Times New Roman" w:cs="Times New Roman"/>
          <w:sz w:val="24"/>
          <w:szCs w:val="24"/>
        </w:rPr>
        <w:t>Uwagi i wnioski złożone po upływie ww. terminu po</w:t>
      </w:r>
      <w:r w:rsidR="0092786D">
        <w:rPr>
          <w:rFonts w:ascii="Times New Roman" w:hAnsi="Times New Roman" w:cs="Times New Roman"/>
          <w:sz w:val="24"/>
          <w:szCs w:val="24"/>
        </w:rPr>
        <w:t xml:space="preserve">zostawia się bez rozpatrzenia </w:t>
      </w:r>
      <w:r w:rsidRPr="009655AE">
        <w:rPr>
          <w:rFonts w:ascii="Times New Roman" w:hAnsi="Times New Roman" w:cs="Times New Roman"/>
          <w:sz w:val="24"/>
          <w:szCs w:val="24"/>
        </w:rPr>
        <w:t xml:space="preserve"> (art. 35 ww. ustawy).</w:t>
      </w:r>
    </w:p>
    <w:p w:rsidR="0034100F" w:rsidRDefault="0034100F" w:rsidP="003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ab/>
      </w:r>
      <w:r w:rsidRPr="004059D0">
        <w:rPr>
          <w:rFonts w:ascii="Times New Roman" w:hAnsi="Times New Roman" w:cs="Times New Roman"/>
          <w:b/>
          <w:sz w:val="24"/>
          <w:szCs w:val="24"/>
        </w:rPr>
        <w:t>Niniejsze zawiadomienie zostaje zamieszczone na tablicach ogłoszeń: U</w:t>
      </w:r>
      <w:r w:rsidR="00A85A21" w:rsidRPr="004059D0">
        <w:rPr>
          <w:rFonts w:ascii="Times New Roman" w:hAnsi="Times New Roman" w:cs="Times New Roman"/>
          <w:b/>
          <w:sz w:val="24"/>
          <w:szCs w:val="24"/>
        </w:rPr>
        <w:t>rzędu Gmin</w:t>
      </w:r>
      <w:r w:rsidR="006730AF">
        <w:rPr>
          <w:rFonts w:ascii="Times New Roman" w:hAnsi="Times New Roman" w:cs="Times New Roman"/>
          <w:b/>
          <w:sz w:val="24"/>
          <w:szCs w:val="24"/>
        </w:rPr>
        <w:t>y w Wagańcu i sołectwie Wiktoryn</w:t>
      </w:r>
      <w:r w:rsidRPr="004059D0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E57018" w:rsidRPr="004059D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4059D0">
        <w:rPr>
          <w:rFonts w:ascii="Times New Roman" w:hAnsi="Times New Roman" w:cs="Times New Roman"/>
          <w:b/>
          <w:sz w:val="24"/>
          <w:szCs w:val="24"/>
        </w:rPr>
        <w:t>biuletynie informacji publicznej</w:t>
      </w:r>
      <w:r w:rsidRPr="009655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55AE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Pr="0096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4D5" w:rsidRDefault="00787EFA" w:rsidP="003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059D0" w:rsidRPr="004059D0" w:rsidRDefault="00E124D5" w:rsidP="003617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61A5" w:rsidRPr="009655AE" w:rsidRDefault="004059D0" w:rsidP="003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1A5">
        <w:rPr>
          <w:rFonts w:ascii="Times New Roman" w:hAnsi="Times New Roman" w:cs="Times New Roman"/>
          <w:sz w:val="24"/>
          <w:szCs w:val="24"/>
        </w:rPr>
        <w:t>Złożone uwagi i wnioski wniesione przez strony postępowania będą rozpatrywane przez Wójta Gminy Waganiec przy wydaniu decyzji o środowiskowych uwarunkowaniach.</w:t>
      </w:r>
    </w:p>
    <w:p w:rsidR="005261A5" w:rsidRDefault="005261A5" w:rsidP="003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59D0" w:rsidRDefault="004059D0" w:rsidP="00361781">
      <w:pPr>
        <w:pStyle w:val="Tekstpodstawowywcity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Spra</w:t>
      </w:r>
      <w:r w:rsidR="006815DD">
        <w:rPr>
          <w:sz w:val="24"/>
          <w:szCs w:val="24"/>
        </w:rPr>
        <w:t>wę prowadzi: Wojciech Mańkowski, tel. (54) 283 00 44 wew. 44.</w:t>
      </w:r>
    </w:p>
    <w:p w:rsidR="004059D0" w:rsidRDefault="004059D0" w:rsidP="00361781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6815DD" w:rsidRDefault="006815DD" w:rsidP="00361781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C16087" w:rsidRDefault="00C16087" w:rsidP="00361781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6730AF" w:rsidRDefault="004059D0" w:rsidP="00361781">
      <w:pPr>
        <w:pStyle w:val="Tekstpodstawowywcity2"/>
        <w:ind w:firstLine="0"/>
        <w:jc w:val="both"/>
        <w:rPr>
          <w:sz w:val="24"/>
          <w:szCs w:val="24"/>
          <w:u w:val="single"/>
        </w:rPr>
      </w:pPr>
      <w:r w:rsidRPr="00AB5FFE">
        <w:rPr>
          <w:sz w:val="24"/>
          <w:szCs w:val="24"/>
          <w:u w:val="single"/>
        </w:rPr>
        <w:t>Otrzymują:</w:t>
      </w:r>
    </w:p>
    <w:p w:rsidR="00E32C17" w:rsidRPr="006730AF" w:rsidRDefault="00E32C17" w:rsidP="00361781">
      <w:pPr>
        <w:pStyle w:val="Tekstpodstawowywcity2"/>
        <w:ind w:firstLine="0"/>
        <w:jc w:val="both"/>
        <w:rPr>
          <w:sz w:val="24"/>
          <w:szCs w:val="24"/>
          <w:u w:val="single"/>
        </w:rPr>
      </w:pPr>
      <w:r>
        <w:rPr>
          <w:szCs w:val="24"/>
        </w:rPr>
        <w:t>.</w:t>
      </w:r>
    </w:p>
    <w:p w:rsidR="006730AF" w:rsidRDefault="006730AF" w:rsidP="00361781">
      <w:pPr>
        <w:pStyle w:val="Tekstpodstawowywcity2"/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Renata Pietraszek,  ERKAPE, </w:t>
      </w:r>
    </w:p>
    <w:p w:rsidR="006730AF" w:rsidRPr="00AC0771" w:rsidRDefault="006730AF" w:rsidP="00361781">
      <w:pPr>
        <w:pStyle w:val="Tekstpodstawowywcity2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ul. Wojska Polskiego 23/31,  08-110 Siedlce.</w:t>
      </w:r>
    </w:p>
    <w:p w:rsidR="006730AF" w:rsidRDefault="006730AF" w:rsidP="00361781">
      <w:pPr>
        <w:pStyle w:val="Tekstpodstawowywcity2"/>
        <w:numPr>
          <w:ilvl w:val="0"/>
          <w:numId w:val="3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T&amp;T </w:t>
      </w:r>
      <w:proofErr w:type="spellStart"/>
      <w:r>
        <w:rPr>
          <w:sz w:val="24"/>
          <w:szCs w:val="24"/>
        </w:rPr>
        <w:t>Proenergy</w:t>
      </w:r>
      <w:proofErr w:type="spellEnd"/>
      <w:r>
        <w:rPr>
          <w:sz w:val="24"/>
          <w:szCs w:val="24"/>
        </w:rPr>
        <w:t xml:space="preserve"> Sp. z o.o.,</w:t>
      </w:r>
    </w:p>
    <w:p w:rsidR="006730AF" w:rsidRDefault="006730AF" w:rsidP="00361781">
      <w:pPr>
        <w:pStyle w:val="Tekstpodstawowywcity2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ul. Twarda 4/133 , 00-105 Warszawa,</w:t>
      </w:r>
    </w:p>
    <w:p w:rsidR="006730AF" w:rsidRPr="007B7126" w:rsidRDefault="006730AF" w:rsidP="00361781">
      <w:pPr>
        <w:pStyle w:val="Tekstpodstawowywcity2"/>
        <w:ind w:left="360" w:firstLine="0"/>
        <w:rPr>
          <w:sz w:val="24"/>
          <w:szCs w:val="24"/>
          <w:u w:val="single"/>
        </w:rPr>
      </w:pPr>
      <w:r w:rsidRPr="007B7126">
        <w:rPr>
          <w:sz w:val="24"/>
          <w:szCs w:val="24"/>
          <w:u w:val="single"/>
        </w:rPr>
        <w:t>adres korespondencyjny:</w:t>
      </w:r>
    </w:p>
    <w:p w:rsidR="006730AF" w:rsidRDefault="006730AF" w:rsidP="00361781">
      <w:pPr>
        <w:pStyle w:val="Tekstpodstawowywcity2"/>
        <w:ind w:left="360" w:firstLine="0"/>
        <w:rPr>
          <w:sz w:val="24"/>
          <w:szCs w:val="24"/>
        </w:rPr>
      </w:pPr>
      <w:r>
        <w:rPr>
          <w:sz w:val="24"/>
          <w:szCs w:val="24"/>
        </w:rPr>
        <w:t>ul. Geodetów 1/C104</w:t>
      </w:r>
    </w:p>
    <w:p w:rsidR="006730AF" w:rsidRDefault="006730AF" w:rsidP="00361781">
      <w:pPr>
        <w:pStyle w:val="Tekstpodstawowywcity2"/>
        <w:ind w:left="360" w:firstLine="0"/>
        <w:rPr>
          <w:sz w:val="24"/>
          <w:szCs w:val="24"/>
        </w:rPr>
      </w:pPr>
      <w:r>
        <w:rPr>
          <w:sz w:val="24"/>
          <w:szCs w:val="24"/>
        </w:rPr>
        <w:t>64-100 Leszno.</w:t>
      </w:r>
    </w:p>
    <w:p w:rsidR="004059D0" w:rsidRPr="006730AF" w:rsidRDefault="006730AF" w:rsidP="00361781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4059D0" w:rsidRPr="0042228C" w:rsidRDefault="004059D0" w:rsidP="003617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9B6515" w:rsidRPr="00D65C31" w:rsidRDefault="009B6515" w:rsidP="00405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B6515" w:rsidRPr="00D65C31" w:rsidSect="008D70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1F"/>
    <w:multiLevelType w:val="hybridMultilevel"/>
    <w:tmpl w:val="6CF20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6"/>
    <w:rsid w:val="0003165D"/>
    <w:rsid w:val="00031CDB"/>
    <w:rsid w:val="00042B07"/>
    <w:rsid w:val="00087816"/>
    <w:rsid w:val="00097C78"/>
    <w:rsid w:val="000A148C"/>
    <w:rsid w:val="00211B3F"/>
    <w:rsid w:val="00276303"/>
    <w:rsid w:val="002D4D80"/>
    <w:rsid w:val="002F4F01"/>
    <w:rsid w:val="0030290C"/>
    <w:rsid w:val="0034100F"/>
    <w:rsid w:val="00361781"/>
    <w:rsid w:val="003D2DB0"/>
    <w:rsid w:val="003D4A04"/>
    <w:rsid w:val="004059D0"/>
    <w:rsid w:val="0040703F"/>
    <w:rsid w:val="0043676D"/>
    <w:rsid w:val="00484F71"/>
    <w:rsid w:val="005261A5"/>
    <w:rsid w:val="006018C9"/>
    <w:rsid w:val="006104A3"/>
    <w:rsid w:val="006730AF"/>
    <w:rsid w:val="00673944"/>
    <w:rsid w:val="006815DD"/>
    <w:rsid w:val="00683D12"/>
    <w:rsid w:val="006A5288"/>
    <w:rsid w:val="006B478E"/>
    <w:rsid w:val="00787EFA"/>
    <w:rsid w:val="00815826"/>
    <w:rsid w:val="00815876"/>
    <w:rsid w:val="00815D16"/>
    <w:rsid w:val="008200E7"/>
    <w:rsid w:val="00863D4C"/>
    <w:rsid w:val="00874E04"/>
    <w:rsid w:val="008D70D8"/>
    <w:rsid w:val="00915783"/>
    <w:rsid w:val="0092786D"/>
    <w:rsid w:val="009655AE"/>
    <w:rsid w:val="009B6515"/>
    <w:rsid w:val="009D2DB0"/>
    <w:rsid w:val="009F7AAD"/>
    <w:rsid w:val="00A85A21"/>
    <w:rsid w:val="00A95824"/>
    <w:rsid w:val="00AA5A56"/>
    <w:rsid w:val="00AB2129"/>
    <w:rsid w:val="00AE4932"/>
    <w:rsid w:val="00B27797"/>
    <w:rsid w:val="00B36133"/>
    <w:rsid w:val="00BD2152"/>
    <w:rsid w:val="00BE726C"/>
    <w:rsid w:val="00C005FA"/>
    <w:rsid w:val="00C16087"/>
    <w:rsid w:val="00CF2E12"/>
    <w:rsid w:val="00D351E6"/>
    <w:rsid w:val="00D458E1"/>
    <w:rsid w:val="00D65C31"/>
    <w:rsid w:val="00D902AB"/>
    <w:rsid w:val="00DB2D3F"/>
    <w:rsid w:val="00DB3ACA"/>
    <w:rsid w:val="00E124D5"/>
    <w:rsid w:val="00E264A5"/>
    <w:rsid w:val="00E32C17"/>
    <w:rsid w:val="00E57018"/>
    <w:rsid w:val="00E82B7E"/>
    <w:rsid w:val="00EA39E7"/>
    <w:rsid w:val="00EC16C2"/>
    <w:rsid w:val="00F02CE3"/>
    <w:rsid w:val="00F53512"/>
    <w:rsid w:val="00F803CC"/>
    <w:rsid w:val="00F968C5"/>
    <w:rsid w:val="00FC59BD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0F"/>
    <w:rPr>
      <w:b/>
      <w:bCs/>
    </w:rPr>
  </w:style>
  <w:style w:type="character" w:styleId="Uwydatnienie">
    <w:name w:val="Emphasis"/>
    <w:basedOn w:val="Domylnaczcionkaakapitu"/>
    <w:uiPriority w:val="20"/>
    <w:qFormat/>
    <w:rsid w:val="003410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4100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059D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59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1">
    <w:name w:val="Lista1"/>
    <w:basedOn w:val="Normalny"/>
    <w:rsid w:val="004059D0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0F"/>
    <w:rPr>
      <w:b/>
      <w:bCs/>
    </w:rPr>
  </w:style>
  <w:style w:type="character" w:styleId="Uwydatnienie">
    <w:name w:val="Emphasis"/>
    <w:basedOn w:val="Domylnaczcionkaakapitu"/>
    <w:uiPriority w:val="20"/>
    <w:qFormat/>
    <w:rsid w:val="003410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4100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059D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59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1">
    <w:name w:val="Lista1"/>
    <w:basedOn w:val="Normalny"/>
    <w:rsid w:val="004059D0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.waganiec@w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26</cp:revision>
  <cp:lastPrinted>2021-03-04T07:11:00Z</cp:lastPrinted>
  <dcterms:created xsi:type="dcterms:W3CDTF">2020-09-28T06:02:00Z</dcterms:created>
  <dcterms:modified xsi:type="dcterms:W3CDTF">2021-03-04T07:22:00Z</dcterms:modified>
</cp:coreProperties>
</file>