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0" w:rsidRDefault="004D30A0" w:rsidP="004D30A0">
      <w:pPr>
        <w:jc w:val="center"/>
        <w:rPr>
          <w:b/>
        </w:rPr>
      </w:pPr>
      <w:r>
        <w:rPr>
          <w:b/>
        </w:rPr>
        <w:t>Zarządzenie Nr 49.2021</w:t>
      </w:r>
    </w:p>
    <w:p w:rsidR="004D30A0" w:rsidRDefault="004D30A0" w:rsidP="004D30A0">
      <w:pPr>
        <w:jc w:val="center"/>
        <w:rPr>
          <w:b/>
        </w:rPr>
      </w:pPr>
      <w:r>
        <w:rPr>
          <w:b/>
        </w:rPr>
        <w:t>Wójta Gminy Waganiec</w:t>
      </w:r>
    </w:p>
    <w:p w:rsidR="004D30A0" w:rsidRDefault="004D30A0" w:rsidP="004D30A0">
      <w:pPr>
        <w:jc w:val="center"/>
        <w:rPr>
          <w:b/>
        </w:rPr>
      </w:pPr>
      <w:r>
        <w:rPr>
          <w:b/>
        </w:rPr>
        <w:t>z dnia 06 maj 2021 r.</w:t>
      </w:r>
    </w:p>
    <w:p w:rsidR="004D30A0" w:rsidRDefault="004D30A0" w:rsidP="004D30A0">
      <w:pPr>
        <w:jc w:val="center"/>
        <w:rPr>
          <w:b/>
        </w:rPr>
      </w:pPr>
    </w:p>
    <w:p w:rsidR="004D30A0" w:rsidRDefault="004D30A0" w:rsidP="004D30A0"/>
    <w:p w:rsidR="004D30A0" w:rsidRDefault="004D30A0" w:rsidP="004D30A0">
      <w:pPr>
        <w:spacing w:line="360" w:lineRule="auto"/>
        <w:rPr>
          <w:b/>
        </w:rPr>
      </w:pPr>
      <w:r>
        <w:rPr>
          <w:b/>
        </w:rPr>
        <w:t>w sprawie wyznaczenia osoby wykonującej czynności z zakresu prawa pracy                  wobec Wójta.</w:t>
      </w:r>
    </w:p>
    <w:p w:rsidR="004D30A0" w:rsidRDefault="004D30A0" w:rsidP="004D30A0"/>
    <w:p w:rsidR="004D30A0" w:rsidRDefault="004D30A0" w:rsidP="004D30A0"/>
    <w:p w:rsidR="004D30A0" w:rsidRDefault="004D30A0" w:rsidP="004D30A0">
      <w:pPr>
        <w:jc w:val="both"/>
      </w:pPr>
      <w:r>
        <w:tab/>
        <w:t xml:space="preserve">Na podstawie art.8 ust. 2 ustawy z dnia 21 listopada 2008 r. o pracownikach samorządowych (Dz. U. z 2019 r. poz. 1282 z </w:t>
      </w:r>
      <w:proofErr w:type="spellStart"/>
      <w:r>
        <w:t>późn</w:t>
      </w:r>
      <w:proofErr w:type="spellEnd"/>
      <w:r>
        <w:t xml:space="preserve">. zm.) w związku z art. 33 ust.3 ustawy                z dnia 8 marca 1990 r. o samorządzie gminnym (tekst jedn. Dz. U. z 2020 r. poz. 713. z </w:t>
      </w:r>
      <w:proofErr w:type="spellStart"/>
      <w:r>
        <w:t>późn</w:t>
      </w:r>
      <w:proofErr w:type="spellEnd"/>
      <w:r>
        <w:t xml:space="preserve">. zm.) </w:t>
      </w:r>
      <w:r w:rsidRPr="00400AFF">
        <w:t xml:space="preserve"> </w:t>
      </w:r>
      <w:r>
        <w:t>zarządzam,  co następuje:</w:t>
      </w:r>
    </w:p>
    <w:p w:rsidR="004D30A0" w:rsidRDefault="004D30A0" w:rsidP="004D30A0"/>
    <w:p w:rsidR="004D30A0" w:rsidRDefault="004D30A0" w:rsidP="004D30A0"/>
    <w:p w:rsidR="004D30A0" w:rsidRDefault="004D30A0" w:rsidP="004D30A0">
      <w:pPr>
        <w:spacing w:line="360" w:lineRule="auto"/>
        <w:jc w:val="both"/>
      </w:pPr>
      <w:r w:rsidRPr="00400AFF">
        <w:rPr>
          <w:b/>
        </w:rPr>
        <w:t>§ 1.</w:t>
      </w:r>
      <w:r>
        <w:t xml:space="preserve"> W razie nieobecności Sekretarza Gminy Waganiec, wyznacza się młodszego referenta ds. kadr i ewidencji działalności gospodarczej-Panią Klaudię Rutecką a w przypadku jej nieobecności Skarbnika Gminy Waganiec-</w:t>
      </w:r>
      <w:r w:rsidRPr="006C2A21">
        <w:t xml:space="preserve">Panią Danutę </w:t>
      </w:r>
      <w:proofErr w:type="spellStart"/>
      <w:r w:rsidRPr="006C2A21">
        <w:t>Roszko</w:t>
      </w:r>
      <w:proofErr w:type="spellEnd"/>
      <w:r>
        <w:t xml:space="preserve"> do wykonywania czynności </w:t>
      </w:r>
      <w:r>
        <w:br/>
        <w:t xml:space="preserve">z zakresu prawa pracy wobec Wójta, za wyjątkiem czynności związanych z nawiązaniem </w:t>
      </w:r>
      <w:r>
        <w:br/>
        <w:t>i rozwiązaniem stosunku pracy oraz ustalaniem wysokości wynagrodzenia.</w:t>
      </w:r>
    </w:p>
    <w:p w:rsidR="004D30A0" w:rsidRDefault="004D30A0" w:rsidP="004D30A0">
      <w:pPr>
        <w:spacing w:line="360" w:lineRule="auto"/>
      </w:pPr>
    </w:p>
    <w:p w:rsidR="004D30A0" w:rsidRDefault="004D30A0" w:rsidP="004D30A0">
      <w:pPr>
        <w:spacing w:line="360" w:lineRule="auto"/>
      </w:pPr>
      <w:r w:rsidRPr="00400AFF">
        <w:rPr>
          <w:b/>
        </w:rPr>
        <w:t>§ 2.</w:t>
      </w:r>
      <w:r>
        <w:t xml:space="preserve"> Traci moc zarządzenie nr 15.2021 Wójta Gminy Waganiec z dnia 19.02.2021 roku.</w:t>
      </w:r>
    </w:p>
    <w:p w:rsidR="004D30A0" w:rsidRDefault="004D30A0" w:rsidP="004D30A0">
      <w:pPr>
        <w:spacing w:line="360" w:lineRule="auto"/>
      </w:pPr>
    </w:p>
    <w:p w:rsidR="004D30A0" w:rsidRDefault="004D30A0" w:rsidP="004D30A0">
      <w:pPr>
        <w:spacing w:line="360" w:lineRule="auto"/>
      </w:pPr>
      <w:r w:rsidRPr="00400AFF">
        <w:rPr>
          <w:b/>
        </w:rPr>
        <w:t>§ 3.</w:t>
      </w:r>
      <w:r>
        <w:t xml:space="preserve"> Zarządzenie wchodzi w życie z dniem podpisania. </w:t>
      </w:r>
    </w:p>
    <w:p w:rsidR="00D84F86" w:rsidRDefault="004D30A0"/>
    <w:sectPr w:rsidR="00D84F86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D30A0"/>
    <w:rsid w:val="004D30A0"/>
    <w:rsid w:val="005C4117"/>
    <w:rsid w:val="0084589C"/>
    <w:rsid w:val="00D56655"/>
    <w:rsid w:val="00D87C28"/>
    <w:rsid w:val="00E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2021-05-06T10:01:00Z</dcterms:created>
  <dcterms:modified xsi:type="dcterms:W3CDTF">2021-05-06T10:01:00Z</dcterms:modified>
</cp:coreProperties>
</file>