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151A" w14:textId="0552359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Zarządzenie Nr </w:t>
      </w:r>
      <w:r w:rsidR="00611744">
        <w:rPr>
          <w:rFonts w:ascii="Times New Roman" w:hAnsi="Times New Roman"/>
          <w:b/>
          <w:sz w:val="24"/>
          <w:szCs w:val="24"/>
        </w:rPr>
        <w:t>22</w:t>
      </w:r>
      <w:r w:rsidRPr="00623FA3">
        <w:rPr>
          <w:rFonts w:ascii="Times New Roman" w:hAnsi="Times New Roman"/>
          <w:b/>
          <w:sz w:val="24"/>
          <w:szCs w:val="24"/>
        </w:rPr>
        <w:t>.202</w:t>
      </w:r>
      <w:r w:rsidR="00634997">
        <w:rPr>
          <w:rFonts w:ascii="Times New Roman" w:hAnsi="Times New Roman"/>
          <w:b/>
          <w:sz w:val="24"/>
          <w:szCs w:val="24"/>
        </w:rPr>
        <w:t>1</w:t>
      </w:r>
    </w:p>
    <w:p w14:paraId="21D8751E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Wójta Gminy Waganiec </w:t>
      </w:r>
    </w:p>
    <w:p w14:paraId="0811BE3E" w14:textId="7B35546E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FA3">
        <w:rPr>
          <w:rFonts w:ascii="Times New Roman" w:hAnsi="Times New Roman"/>
          <w:b/>
          <w:sz w:val="24"/>
          <w:szCs w:val="24"/>
        </w:rPr>
        <w:t xml:space="preserve">z dnia </w:t>
      </w:r>
      <w:r w:rsidR="00611744">
        <w:rPr>
          <w:rFonts w:ascii="Times New Roman" w:hAnsi="Times New Roman"/>
          <w:b/>
          <w:sz w:val="24"/>
          <w:szCs w:val="24"/>
        </w:rPr>
        <w:t>24</w:t>
      </w:r>
      <w:r w:rsidR="00634997">
        <w:rPr>
          <w:rFonts w:ascii="Times New Roman" w:hAnsi="Times New Roman"/>
          <w:b/>
          <w:sz w:val="24"/>
          <w:szCs w:val="24"/>
        </w:rPr>
        <w:t xml:space="preserve"> marca</w:t>
      </w:r>
      <w:r w:rsidRPr="00623FA3">
        <w:rPr>
          <w:rFonts w:ascii="Times New Roman" w:hAnsi="Times New Roman"/>
          <w:b/>
          <w:sz w:val="24"/>
          <w:szCs w:val="24"/>
        </w:rPr>
        <w:t xml:space="preserve"> 202</w:t>
      </w:r>
      <w:r w:rsidR="00634997">
        <w:rPr>
          <w:rFonts w:ascii="Times New Roman" w:hAnsi="Times New Roman"/>
          <w:b/>
          <w:sz w:val="24"/>
          <w:szCs w:val="24"/>
        </w:rPr>
        <w:t>1</w:t>
      </w:r>
      <w:r w:rsidRPr="00623FA3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BBC08CC" w14:textId="77777777" w:rsidR="00BA4F4A" w:rsidRPr="00623FA3" w:rsidRDefault="00BA4F4A" w:rsidP="00BA4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AA3D65" w14:textId="77777777" w:rsidR="00BA4F4A" w:rsidRPr="00623FA3" w:rsidRDefault="00BA4F4A" w:rsidP="00BA4F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0229E1" w14:textId="4A63B3C6" w:rsidR="00BA4F4A" w:rsidRPr="00F0271D" w:rsidRDefault="00BA4F4A" w:rsidP="00BA4F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w sprawie</w:t>
      </w:r>
      <w:bookmarkStart w:id="0" w:name="_Hlk61955465"/>
      <w:r w:rsidR="00634997">
        <w:rPr>
          <w:rFonts w:ascii="Times New Roman" w:hAnsi="Times New Roman"/>
          <w:sz w:val="24"/>
          <w:szCs w:val="24"/>
        </w:rPr>
        <w:t xml:space="preserve"> </w:t>
      </w:r>
      <w:r w:rsidR="00634997" w:rsidRPr="00634997">
        <w:rPr>
          <w:rFonts w:ascii="Times New Roman" w:hAnsi="Times New Roman"/>
          <w:b/>
          <w:bCs/>
          <w:sz w:val="24"/>
          <w:szCs w:val="24"/>
        </w:rPr>
        <w:t xml:space="preserve">powołania stałej </w:t>
      </w:r>
      <w:r w:rsidR="000077D3">
        <w:rPr>
          <w:rFonts w:ascii="Times New Roman" w:hAnsi="Times New Roman"/>
          <w:b/>
          <w:bCs/>
          <w:sz w:val="24"/>
          <w:szCs w:val="24"/>
        </w:rPr>
        <w:t>K</w:t>
      </w:r>
      <w:r w:rsidR="00634997" w:rsidRPr="00634997">
        <w:rPr>
          <w:rFonts w:ascii="Times New Roman" w:hAnsi="Times New Roman"/>
          <w:b/>
          <w:bCs/>
          <w:sz w:val="24"/>
          <w:szCs w:val="24"/>
        </w:rPr>
        <w:t xml:space="preserve">omisji </w:t>
      </w:r>
      <w:r w:rsidR="000077D3">
        <w:rPr>
          <w:rFonts w:ascii="Times New Roman" w:hAnsi="Times New Roman"/>
          <w:b/>
          <w:bCs/>
          <w:sz w:val="24"/>
          <w:szCs w:val="24"/>
        </w:rPr>
        <w:t>p</w:t>
      </w:r>
      <w:r w:rsidR="00634997" w:rsidRPr="00634997">
        <w:rPr>
          <w:rFonts w:ascii="Times New Roman" w:hAnsi="Times New Roman"/>
          <w:b/>
          <w:bCs/>
          <w:sz w:val="24"/>
          <w:szCs w:val="24"/>
        </w:rPr>
        <w:t>rzetargowej do przeprowadzania postępowań</w:t>
      </w:r>
      <w:r w:rsidR="00634997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634997" w:rsidRPr="00634997">
        <w:rPr>
          <w:rFonts w:ascii="Times New Roman" w:hAnsi="Times New Roman"/>
          <w:b/>
          <w:bCs/>
          <w:sz w:val="24"/>
          <w:szCs w:val="24"/>
        </w:rPr>
        <w:t xml:space="preserve"> o udzielenie zamówień publicznych oraz </w:t>
      </w:r>
      <w:r w:rsidR="00181E2C">
        <w:rPr>
          <w:rFonts w:ascii="Times New Roman" w:hAnsi="Times New Roman"/>
          <w:b/>
          <w:bCs/>
          <w:sz w:val="24"/>
          <w:szCs w:val="24"/>
        </w:rPr>
        <w:t>ustalenia regulaminu jej pracy.</w:t>
      </w:r>
    </w:p>
    <w:p w14:paraId="330D5C94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22A56A51" w14:textId="0956E196" w:rsidR="00BA4F4A" w:rsidRPr="00623FA3" w:rsidRDefault="00634997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Na podstawie art. 53 ust. 1, 2 i 3 art. 55 ust. 1, 2 i 3 ustawy z dnia 11 września 2019 r. Prawo zamówień publicznych (</w:t>
      </w:r>
      <w:r>
        <w:rPr>
          <w:rFonts w:ascii="Times New Roman" w:hAnsi="Times New Roman"/>
          <w:sz w:val="24"/>
          <w:szCs w:val="24"/>
        </w:rPr>
        <w:t xml:space="preserve">tekst jednolity: </w:t>
      </w:r>
      <w:r w:rsidRPr="00634997">
        <w:rPr>
          <w:rFonts w:ascii="Times New Roman" w:hAnsi="Times New Roman"/>
          <w:sz w:val="24"/>
          <w:szCs w:val="24"/>
        </w:rPr>
        <w:t>Dz.</w:t>
      </w:r>
      <w:r w:rsidR="00EA0520">
        <w:rPr>
          <w:rFonts w:ascii="Times New Roman" w:hAnsi="Times New Roman"/>
          <w:sz w:val="24"/>
          <w:szCs w:val="24"/>
        </w:rPr>
        <w:t xml:space="preserve"> </w:t>
      </w:r>
      <w:r w:rsidRPr="00634997">
        <w:rPr>
          <w:rFonts w:ascii="Times New Roman" w:hAnsi="Times New Roman"/>
          <w:sz w:val="24"/>
          <w:szCs w:val="24"/>
        </w:rPr>
        <w:t>U. z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4997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>,</w:t>
      </w:r>
      <w:r w:rsidRPr="00634997">
        <w:rPr>
          <w:rFonts w:ascii="Times New Roman" w:hAnsi="Times New Roman"/>
          <w:sz w:val="24"/>
          <w:szCs w:val="24"/>
        </w:rPr>
        <w:t xml:space="preserve"> poz. 2019</w:t>
      </w:r>
      <w:r w:rsidR="002F2BD0">
        <w:rPr>
          <w:rFonts w:ascii="Times New Roman" w:hAnsi="Times New Roman"/>
          <w:sz w:val="24"/>
          <w:szCs w:val="24"/>
        </w:rPr>
        <w:t xml:space="preserve"> </w:t>
      </w:r>
      <w:r w:rsidRPr="006349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 </w:t>
      </w:r>
      <w:r w:rsidRPr="00634997">
        <w:rPr>
          <w:rFonts w:ascii="Times New Roman" w:hAnsi="Times New Roman"/>
          <w:sz w:val="24"/>
          <w:szCs w:val="24"/>
        </w:rPr>
        <w:t>zm.)</w:t>
      </w:r>
      <w:r w:rsidR="003F33DA">
        <w:rPr>
          <w:rFonts w:ascii="Times New Roman" w:hAnsi="Times New Roman"/>
          <w:sz w:val="24"/>
          <w:szCs w:val="24"/>
        </w:rPr>
        <w:t xml:space="preserve"> </w:t>
      </w:r>
      <w:r w:rsidR="00BA4F4A" w:rsidRPr="00FF548F">
        <w:rPr>
          <w:rFonts w:ascii="Times New Roman" w:hAnsi="Times New Roman"/>
          <w:sz w:val="24"/>
          <w:szCs w:val="24"/>
        </w:rPr>
        <w:t>zarządza się, co następuj</w:t>
      </w:r>
      <w:r w:rsidR="00BA4F4A">
        <w:rPr>
          <w:rFonts w:ascii="Times New Roman" w:hAnsi="Times New Roman"/>
          <w:sz w:val="24"/>
          <w:szCs w:val="24"/>
        </w:rPr>
        <w:t>e:</w:t>
      </w:r>
    </w:p>
    <w:p w14:paraId="3EEC6304" w14:textId="77777777" w:rsidR="00BA4F4A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A23CF8" w14:textId="1CF2B519" w:rsidR="00FC79F9" w:rsidRDefault="00BA4F4A" w:rsidP="00181E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§ 1</w:t>
      </w:r>
    </w:p>
    <w:p w14:paraId="0DE2BB7D" w14:textId="665AEBD8" w:rsidR="00BA4F4A" w:rsidRPr="00FC79F9" w:rsidRDefault="00634997" w:rsidP="00FC79F9">
      <w:pPr>
        <w:pStyle w:val="Akapitzlist"/>
        <w:numPr>
          <w:ilvl w:val="0"/>
          <w:numId w:val="1"/>
        </w:numPr>
        <w:tabs>
          <w:tab w:val="left" w:pos="7335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79F9">
        <w:rPr>
          <w:rFonts w:ascii="Times New Roman" w:hAnsi="Times New Roman"/>
          <w:sz w:val="24"/>
          <w:szCs w:val="24"/>
        </w:rPr>
        <w:t xml:space="preserve">Powołuję stałą </w:t>
      </w:r>
      <w:r w:rsidR="000077D3">
        <w:rPr>
          <w:rFonts w:ascii="Times New Roman" w:hAnsi="Times New Roman"/>
          <w:sz w:val="24"/>
          <w:szCs w:val="24"/>
        </w:rPr>
        <w:t>K</w:t>
      </w:r>
      <w:r w:rsidRPr="00FC79F9">
        <w:rPr>
          <w:rFonts w:ascii="Times New Roman" w:hAnsi="Times New Roman"/>
          <w:sz w:val="24"/>
          <w:szCs w:val="24"/>
        </w:rPr>
        <w:t xml:space="preserve">omisją </w:t>
      </w:r>
      <w:r w:rsidR="000077D3">
        <w:rPr>
          <w:rFonts w:ascii="Times New Roman" w:hAnsi="Times New Roman"/>
          <w:sz w:val="24"/>
          <w:szCs w:val="24"/>
        </w:rPr>
        <w:t>p</w:t>
      </w:r>
      <w:r w:rsidRPr="00FC79F9">
        <w:rPr>
          <w:rFonts w:ascii="Times New Roman" w:hAnsi="Times New Roman"/>
          <w:sz w:val="24"/>
          <w:szCs w:val="24"/>
        </w:rPr>
        <w:t xml:space="preserve">rzetargową do przeprowadzania postępowań o udzielenie zamówień publicznych przez </w:t>
      </w:r>
      <w:r w:rsidR="00FC79F9" w:rsidRPr="00FC79F9">
        <w:rPr>
          <w:rFonts w:ascii="Times New Roman" w:hAnsi="Times New Roman"/>
          <w:sz w:val="24"/>
          <w:szCs w:val="24"/>
        </w:rPr>
        <w:t>Gminę Waganiec</w:t>
      </w:r>
      <w:r w:rsidRPr="00FC79F9">
        <w:rPr>
          <w:rFonts w:ascii="Times New Roman" w:hAnsi="Times New Roman"/>
          <w:sz w:val="24"/>
          <w:szCs w:val="24"/>
        </w:rPr>
        <w:t>, w następującym składzie:</w:t>
      </w:r>
    </w:p>
    <w:p w14:paraId="2F080CE5" w14:textId="68EE27FE" w:rsidR="00FC79F9" w:rsidRDefault="00F574E2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Bon</w:t>
      </w:r>
      <w:r w:rsidR="00634997" w:rsidRPr="00634997">
        <w:rPr>
          <w:rFonts w:ascii="Times New Roman" w:hAnsi="Times New Roman"/>
          <w:sz w:val="24"/>
          <w:szCs w:val="24"/>
        </w:rPr>
        <w:t xml:space="preserve"> – Przewodnicząc</w:t>
      </w:r>
      <w:r w:rsidR="00DE1C51">
        <w:rPr>
          <w:rFonts w:ascii="Times New Roman" w:hAnsi="Times New Roman"/>
          <w:sz w:val="24"/>
          <w:szCs w:val="24"/>
        </w:rPr>
        <w:t>y</w:t>
      </w:r>
      <w:r w:rsidR="00634997" w:rsidRPr="00634997">
        <w:rPr>
          <w:rFonts w:ascii="Times New Roman" w:hAnsi="Times New Roman"/>
          <w:sz w:val="24"/>
          <w:szCs w:val="24"/>
        </w:rPr>
        <w:t>,</w:t>
      </w:r>
    </w:p>
    <w:p w14:paraId="49ADC547" w14:textId="13811C3C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Małgorzata Szatkowska – Zastępca Przewodniczącego,</w:t>
      </w:r>
    </w:p>
    <w:p w14:paraId="6C47E9D8" w14:textId="5B24DEEB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Wojciech Mańkowski – Zastępca Przewodniczącego,</w:t>
      </w:r>
    </w:p>
    <w:p w14:paraId="2684C6B1" w14:textId="3088D542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 xml:space="preserve">Ewelina </w:t>
      </w:r>
      <w:proofErr w:type="spellStart"/>
      <w:r w:rsidRPr="00634997">
        <w:rPr>
          <w:rFonts w:ascii="Times New Roman" w:hAnsi="Times New Roman"/>
          <w:sz w:val="24"/>
          <w:szCs w:val="24"/>
        </w:rPr>
        <w:t>Ferner-Kofel</w:t>
      </w:r>
      <w:proofErr w:type="spellEnd"/>
      <w:r w:rsidRPr="00634997">
        <w:rPr>
          <w:rFonts w:ascii="Times New Roman" w:hAnsi="Times New Roman"/>
          <w:sz w:val="24"/>
          <w:szCs w:val="24"/>
        </w:rPr>
        <w:t xml:space="preserve"> – Członek,</w:t>
      </w:r>
    </w:p>
    <w:p w14:paraId="04B4C748" w14:textId="0C6A106F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 xml:space="preserve"> Grzegorz Lasota – Członek,</w:t>
      </w:r>
    </w:p>
    <w:p w14:paraId="07B40964" w14:textId="5C05226D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Anna Miś – Członek,</w:t>
      </w:r>
    </w:p>
    <w:p w14:paraId="46EF7628" w14:textId="547B5A5F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 xml:space="preserve">Andrzej Nowak – </w:t>
      </w:r>
      <w:r w:rsidR="009169BE">
        <w:rPr>
          <w:rFonts w:ascii="Times New Roman" w:hAnsi="Times New Roman"/>
          <w:sz w:val="24"/>
          <w:szCs w:val="24"/>
        </w:rPr>
        <w:t>Sekretarz</w:t>
      </w:r>
      <w:r w:rsidRPr="00634997">
        <w:rPr>
          <w:rFonts w:ascii="Times New Roman" w:hAnsi="Times New Roman"/>
          <w:sz w:val="24"/>
          <w:szCs w:val="24"/>
        </w:rPr>
        <w:t>,</w:t>
      </w:r>
    </w:p>
    <w:p w14:paraId="3C04DB75" w14:textId="3559F6C1" w:rsidR="00FC79F9" w:rsidRDefault="00634997" w:rsidP="00DE1C51">
      <w:pPr>
        <w:pStyle w:val="Akapitzlist"/>
        <w:numPr>
          <w:ilvl w:val="0"/>
          <w:numId w:val="2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Anna Bierzyńska – Sekretarz</w:t>
      </w:r>
      <w:r w:rsidR="00150E30">
        <w:rPr>
          <w:rFonts w:ascii="Times New Roman" w:hAnsi="Times New Roman"/>
          <w:sz w:val="24"/>
          <w:szCs w:val="24"/>
        </w:rPr>
        <w:t>,</w:t>
      </w:r>
    </w:p>
    <w:p w14:paraId="02BB4043" w14:textId="1861FA48" w:rsidR="00634997" w:rsidRPr="00634997" w:rsidRDefault="00634997" w:rsidP="00FC79F9">
      <w:pPr>
        <w:pStyle w:val="Akapitzlist"/>
        <w:numPr>
          <w:ilvl w:val="0"/>
          <w:numId w:val="1"/>
        </w:numPr>
        <w:tabs>
          <w:tab w:val="left" w:pos="7335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 xml:space="preserve">Dodatkowo przy zamówieniach dotyczących szkół w skład </w:t>
      </w:r>
      <w:r w:rsidR="000077D3">
        <w:rPr>
          <w:rFonts w:ascii="Times New Roman" w:hAnsi="Times New Roman"/>
          <w:sz w:val="24"/>
          <w:szCs w:val="24"/>
        </w:rPr>
        <w:t>K</w:t>
      </w:r>
      <w:r w:rsidRPr="00634997">
        <w:rPr>
          <w:rFonts w:ascii="Times New Roman" w:hAnsi="Times New Roman"/>
          <w:sz w:val="24"/>
          <w:szCs w:val="24"/>
        </w:rPr>
        <w:t>omisji</w:t>
      </w:r>
      <w:r w:rsidR="00150E30">
        <w:rPr>
          <w:rFonts w:ascii="Times New Roman" w:hAnsi="Times New Roman"/>
          <w:sz w:val="24"/>
          <w:szCs w:val="24"/>
        </w:rPr>
        <w:t xml:space="preserve"> przetargowej</w:t>
      </w:r>
      <w:r w:rsidRPr="00634997">
        <w:rPr>
          <w:rFonts w:ascii="Times New Roman" w:hAnsi="Times New Roman"/>
          <w:sz w:val="24"/>
          <w:szCs w:val="24"/>
        </w:rPr>
        <w:t xml:space="preserve"> wchodzą:</w:t>
      </w:r>
    </w:p>
    <w:p w14:paraId="2BD307C5" w14:textId="575C077A" w:rsidR="00FC79F9" w:rsidRDefault="00634997" w:rsidP="00DE1C51">
      <w:pPr>
        <w:pStyle w:val="Akapitzlist"/>
        <w:numPr>
          <w:ilvl w:val="0"/>
          <w:numId w:val="3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Dyrektor Zespołu Szkół w Zbrachlinie – Członek</w:t>
      </w:r>
      <w:r w:rsidR="00FC79F9">
        <w:rPr>
          <w:rFonts w:ascii="Times New Roman" w:hAnsi="Times New Roman"/>
          <w:sz w:val="24"/>
          <w:szCs w:val="24"/>
        </w:rPr>
        <w:t>,</w:t>
      </w:r>
    </w:p>
    <w:p w14:paraId="1089ECE0" w14:textId="5AF0E20B" w:rsidR="00FC79F9" w:rsidRDefault="00634997" w:rsidP="00DE1C51">
      <w:pPr>
        <w:pStyle w:val="Akapitzlist"/>
        <w:numPr>
          <w:ilvl w:val="0"/>
          <w:numId w:val="3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Dyrektor Szkoły Podstawowej – Członek,</w:t>
      </w:r>
    </w:p>
    <w:p w14:paraId="6F388DBA" w14:textId="5A3EBD00" w:rsidR="00634997" w:rsidRPr="00634997" w:rsidRDefault="00634997" w:rsidP="00DE1C51">
      <w:pPr>
        <w:pStyle w:val="Akapitzlist"/>
        <w:numPr>
          <w:ilvl w:val="0"/>
          <w:numId w:val="3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Dyrektor Zespołu Szkół w Brudnowie – Członek.</w:t>
      </w:r>
    </w:p>
    <w:p w14:paraId="67A207B0" w14:textId="3C495B87" w:rsidR="00634997" w:rsidRPr="00634997" w:rsidRDefault="00634997" w:rsidP="00634997">
      <w:pPr>
        <w:pStyle w:val="Akapitzlist"/>
        <w:numPr>
          <w:ilvl w:val="0"/>
          <w:numId w:val="1"/>
        </w:numPr>
        <w:tabs>
          <w:tab w:val="left" w:pos="7335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 xml:space="preserve">Dodatkowo przy zamówieniach dotyczących Dziennego Domu Pobytu w Wagańcu w skład </w:t>
      </w:r>
      <w:r w:rsidR="000077D3">
        <w:rPr>
          <w:rFonts w:ascii="Times New Roman" w:hAnsi="Times New Roman"/>
          <w:sz w:val="24"/>
          <w:szCs w:val="24"/>
        </w:rPr>
        <w:t>K</w:t>
      </w:r>
      <w:r w:rsidRPr="00634997">
        <w:rPr>
          <w:rFonts w:ascii="Times New Roman" w:hAnsi="Times New Roman"/>
          <w:sz w:val="24"/>
          <w:szCs w:val="24"/>
        </w:rPr>
        <w:t xml:space="preserve">omisji </w:t>
      </w:r>
      <w:r w:rsidR="00150E30">
        <w:rPr>
          <w:rFonts w:ascii="Times New Roman" w:hAnsi="Times New Roman"/>
          <w:sz w:val="24"/>
          <w:szCs w:val="24"/>
        </w:rPr>
        <w:t>przetargowej</w:t>
      </w:r>
      <w:r w:rsidR="00150E30" w:rsidRPr="00634997">
        <w:rPr>
          <w:rFonts w:ascii="Times New Roman" w:hAnsi="Times New Roman"/>
          <w:sz w:val="24"/>
          <w:szCs w:val="24"/>
        </w:rPr>
        <w:t xml:space="preserve"> </w:t>
      </w:r>
      <w:r w:rsidRPr="00634997">
        <w:rPr>
          <w:rFonts w:ascii="Times New Roman" w:hAnsi="Times New Roman"/>
          <w:sz w:val="24"/>
          <w:szCs w:val="24"/>
        </w:rPr>
        <w:t>wchodzi:</w:t>
      </w:r>
    </w:p>
    <w:p w14:paraId="358CC0A7" w14:textId="33E58251" w:rsidR="00634997" w:rsidRDefault="00634997" w:rsidP="00DE1C51">
      <w:pPr>
        <w:pStyle w:val="Akapitzlist"/>
        <w:numPr>
          <w:ilvl w:val="0"/>
          <w:numId w:val="4"/>
        </w:numPr>
        <w:tabs>
          <w:tab w:val="left" w:pos="7335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34997">
        <w:rPr>
          <w:rFonts w:ascii="Times New Roman" w:hAnsi="Times New Roman"/>
          <w:sz w:val="24"/>
          <w:szCs w:val="24"/>
        </w:rPr>
        <w:t>Kierownik Dziennego Domu Pobytu w Wagańcu – Członek.</w:t>
      </w:r>
    </w:p>
    <w:p w14:paraId="5EC8EA61" w14:textId="77777777" w:rsidR="000077D3" w:rsidRPr="000077D3" w:rsidRDefault="000077D3" w:rsidP="000077D3">
      <w:pPr>
        <w:pStyle w:val="Akapitzlist"/>
        <w:tabs>
          <w:tab w:val="left" w:pos="7335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E3F671A" w14:textId="77777777" w:rsidR="00BA4F4A" w:rsidRDefault="00BA4F4A" w:rsidP="00BA4F4A">
      <w:pPr>
        <w:tabs>
          <w:tab w:val="left" w:pos="7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§ 2</w:t>
      </w:r>
    </w:p>
    <w:p w14:paraId="0517BBA9" w14:textId="574698E0" w:rsidR="00BA4F4A" w:rsidRDefault="00181E2C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E2C">
        <w:rPr>
          <w:rFonts w:ascii="Times New Roman" w:hAnsi="Times New Roman"/>
          <w:sz w:val="24"/>
          <w:szCs w:val="24"/>
        </w:rPr>
        <w:t xml:space="preserve">Organizację, tryb pracy oraz zakres obowiązków członków Komisji </w:t>
      </w:r>
      <w:r w:rsidR="000077D3">
        <w:rPr>
          <w:rFonts w:ascii="Times New Roman" w:hAnsi="Times New Roman"/>
          <w:sz w:val="24"/>
          <w:szCs w:val="24"/>
        </w:rPr>
        <w:t>p</w:t>
      </w:r>
      <w:r w:rsidRPr="00181E2C">
        <w:rPr>
          <w:rFonts w:ascii="Times New Roman" w:hAnsi="Times New Roman"/>
          <w:sz w:val="24"/>
          <w:szCs w:val="24"/>
        </w:rPr>
        <w:t xml:space="preserve">rzetargowej określa </w:t>
      </w:r>
      <w:r>
        <w:rPr>
          <w:rFonts w:ascii="Times New Roman" w:hAnsi="Times New Roman"/>
          <w:sz w:val="24"/>
          <w:szCs w:val="24"/>
        </w:rPr>
        <w:t xml:space="preserve">Regulamin pracy Komisji </w:t>
      </w:r>
      <w:r w:rsidR="003F33D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rzetargowej stanowiący z</w:t>
      </w:r>
      <w:r w:rsidRPr="00181E2C">
        <w:rPr>
          <w:rFonts w:ascii="Times New Roman" w:hAnsi="Times New Roman"/>
          <w:sz w:val="24"/>
          <w:szCs w:val="24"/>
        </w:rPr>
        <w:t>ałącznik nr 1 do Zarządzenia.</w:t>
      </w:r>
    </w:p>
    <w:p w14:paraId="5BA0F427" w14:textId="77777777" w:rsidR="000077D3" w:rsidRPr="00B0478F" w:rsidRDefault="000077D3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6F1F9" w14:textId="417C211D" w:rsidR="00BA4F4A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§ 3</w:t>
      </w:r>
    </w:p>
    <w:p w14:paraId="520F1AEB" w14:textId="5D1900A7" w:rsidR="000077D3" w:rsidRPr="00623FA3" w:rsidRDefault="000077D3" w:rsidP="00007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inspektorowi ds. zamówień publicznych i pozyskiwania zewnętrznych środków finansowych.</w:t>
      </w:r>
    </w:p>
    <w:p w14:paraId="1364B9CD" w14:textId="77777777" w:rsidR="00BA4F4A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38B628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</w:t>
      </w:r>
    </w:p>
    <w:p w14:paraId="0CB0D75A" w14:textId="28AE4AE6" w:rsidR="00BA4F4A" w:rsidRDefault="00BA4F4A" w:rsidP="00BA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 xml:space="preserve">Traci moc Zarządzenie Nr </w:t>
      </w:r>
      <w:r w:rsidR="00181E2C">
        <w:rPr>
          <w:rFonts w:ascii="Times New Roman" w:hAnsi="Times New Roman"/>
          <w:sz w:val="24"/>
          <w:szCs w:val="24"/>
        </w:rPr>
        <w:t>3.2020</w:t>
      </w:r>
      <w:r w:rsidRPr="00623FA3">
        <w:rPr>
          <w:rFonts w:ascii="Times New Roman" w:hAnsi="Times New Roman"/>
          <w:sz w:val="24"/>
          <w:szCs w:val="24"/>
        </w:rPr>
        <w:t xml:space="preserve"> Wójta Gminy Waganiec z </w:t>
      </w:r>
      <w:r w:rsidR="000077D3">
        <w:rPr>
          <w:rFonts w:ascii="Times New Roman" w:hAnsi="Times New Roman"/>
          <w:sz w:val="24"/>
          <w:szCs w:val="24"/>
        </w:rPr>
        <w:t>3 lutego 2020</w:t>
      </w:r>
      <w:r w:rsidRPr="00623FA3">
        <w:rPr>
          <w:rFonts w:ascii="Times New Roman" w:hAnsi="Times New Roman"/>
          <w:sz w:val="24"/>
          <w:szCs w:val="24"/>
        </w:rPr>
        <w:t xml:space="preserve"> r</w:t>
      </w:r>
      <w:r w:rsidR="000077D3">
        <w:rPr>
          <w:rFonts w:ascii="Times New Roman" w:hAnsi="Times New Roman"/>
          <w:sz w:val="24"/>
          <w:szCs w:val="24"/>
        </w:rPr>
        <w:t>. oraz załącznik do Zarządzenia Nr 4.2014 z dnia 10 stycznia 2014 r.</w:t>
      </w:r>
      <w:r w:rsidRPr="00623FA3">
        <w:rPr>
          <w:rFonts w:ascii="Times New Roman" w:hAnsi="Times New Roman"/>
          <w:sz w:val="24"/>
          <w:szCs w:val="24"/>
        </w:rPr>
        <w:t xml:space="preserve">                          </w:t>
      </w:r>
    </w:p>
    <w:p w14:paraId="774261B9" w14:textId="77777777" w:rsidR="00BA4F4A" w:rsidRPr="00623FA3" w:rsidRDefault="00BA4F4A" w:rsidP="00BA4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ABE1BB" w14:textId="77777777" w:rsidR="00BA4F4A" w:rsidRPr="00623FA3" w:rsidRDefault="00BA4F4A" w:rsidP="00BA4F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</w:t>
      </w:r>
    </w:p>
    <w:p w14:paraId="2282412F" w14:textId="48C373D4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3FA3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7A0B7087" w14:textId="77777777" w:rsidR="00BA4F4A" w:rsidRPr="00623FA3" w:rsidRDefault="00BA4F4A" w:rsidP="00BA4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4F1AD4" w14:textId="77777777" w:rsidR="00F574E2" w:rsidRDefault="00F574E2" w:rsidP="000077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B82BE93" w14:textId="288DA712" w:rsidR="000077D3" w:rsidRPr="000077D3" w:rsidRDefault="000077D3" w:rsidP="000077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0077D3">
        <w:rPr>
          <w:rFonts w:ascii="Times New Roman" w:hAnsi="Times New Roman"/>
          <w:b/>
          <w:bCs/>
          <w:sz w:val="20"/>
          <w:szCs w:val="20"/>
        </w:rPr>
        <w:lastRenderedPageBreak/>
        <w:t>Załącznik nr 1</w:t>
      </w:r>
    </w:p>
    <w:p w14:paraId="61D601FD" w14:textId="21DF6F5A" w:rsidR="000077D3" w:rsidRPr="000077D3" w:rsidRDefault="000077D3" w:rsidP="000077D3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0077D3">
        <w:rPr>
          <w:rFonts w:ascii="Times New Roman" w:hAnsi="Times New Roman"/>
          <w:b/>
          <w:bCs/>
          <w:sz w:val="20"/>
          <w:szCs w:val="20"/>
        </w:rPr>
        <w:t xml:space="preserve">do Zarządzenia Nr </w:t>
      </w:r>
      <w:r w:rsidR="00611744">
        <w:rPr>
          <w:rFonts w:ascii="Times New Roman" w:hAnsi="Times New Roman"/>
          <w:b/>
          <w:bCs/>
          <w:sz w:val="20"/>
          <w:szCs w:val="20"/>
        </w:rPr>
        <w:t>22</w:t>
      </w:r>
      <w:r w:rsidRPr="000077D3">
        <w:rPr>
          <w:rFonts w:ascii="Times New Roman" w:hAnsi="Times New Roman"/>
          <w:b/>
          <w:bCs/>
          <w:sz w:val="20"/>
          <w:szCs w:val="20"/>
        </w:rPr>
        <w:t>.202</w:t>
      </w:r>
      <w:r>
        <w:rPr>
          <w:rFonts w:ascii="Times New Roman" w:hAnsi="Times New Roman"/>
          <w:b/>
          <w:bCs/>
          <w:sz w:val="20"/>
          <w:szCs w:val="20"/>
        </w:rPr>
        <w:t>1</w:t>
      </w:r>
    </w:p>
    <w:p w14:paraId="6A173906" w14:textId="77777777" w:rsidR="000077D3" w:rsidRPr="000077D3" w:rsidRDefault="000077D3" w:rsidP="000077D3">
      <w:pPr>
        <w:spacing w:after="0" w:line="240" w:lineRule="auto"/>
        <w:ind w:left="6372"/>
        <w:jc w:val="both"/>
        <w:rPr>
          <w:rFonts w:ascii="Times New Roman" w:hAnsi="Times New Roman"/>
          <w:b/>
          <w:bCs/>
          <w:spacing w:val="-20"/>
          <w:sz w:val="20"/>
          <w:szCs w:val="20"/>
        </w:rPr>
      </w:pPr>
      <w:r w:rsidRPr="000077D3">
        <w:rPr>
          <w:rFonts w:ascii="Times New Roman" w:hAnsi="Times New Roman"/>
          <w:b/>
          <w:bCs/>
          <w:spacing w:val="-20"/>
          <w:sz w:val="20"/>
          <w:szCs w:val="20"/>
        </w:rPr>
        <w:t>Wójta Gminy  Waganiec</w:t>
      </w:r>
    </w:p>
    <w:p w14:paraId="17F38D86" w14:textId="1A53B467" w:rsidR="000077D3" w:rsidRDefault="000077D3" w:rsidP="000077D3">
      <w:pPr>
        <w:spacing w:after="0" w:line="240" w:lineRule="auto"/>
        <w:ind w:left="6372"/>
        <w:jc w:val="both"/>
        <w:rPr>
          <w:rFonts w:ascii="Times New Roman" w:hAnsi="Times New Roman"/>
          <w:b/>
          <w:bCs/>
          <w:sz w:val="20"/>
          <w:szCs w:val="20"/>
        </w:rPr>
      </w:pPr>
      <w:r w:rsidRPr="000077D3">
        <w:rPr>
          <w:rFonts w:ascii="Times New Roman" w:hAnsi="Times New Roman"/>
          <w:b/>
          <w:bCs/>
          <w:sz w:val="20"/>
          <w:szCs w:val="20"/>
        </w:rPr>
        <w:t xml:space="preserve">z dnia </w:t>
      </w:r>
      <w:r w:rsidR="00611744">
        <w:rPr>
          <w:rFonts w:ascii="Times New Roman" w:hAnsi="Times New Roman"/>
          <w:b/>
          <w:bCs/>
          <w:sz w:val="20"/>
          <w:szCs w:val="20"/>
        </w:rPr>
        <w:t xml:space="preserve">24 </w:t>
      </w:r>
      <w:r>
        <w:rPr>
          <w:rFonts w:ascii="Times New Roman" w:hAnsi="Times New Roman"/>
          <w:b/>
          <w:bCs/>
          <w:sz w:val="20"/>
          <w:szCs w:val="20"/>
        </w:rPr>
        <w:t>marca</w:t>
      </w:r>
      <w:r w:rsidRPr="000077D3">
        <w:rPr>
          <w:rFonts w:ascii="Times New Roman" w:hAnsi="Times New Roman"/>
          <w:b/>
          <w:bCs/>
          <w:sz w:val="20"/>
          <w:szCs w:val="20"/>
        </w:rPr>
        <w:t xml:space="preserve"> 202</w:t>
      </w:r>
      <w:r>
        <w:rPr>
          <w:rFonts w:ascii="Times New Roman" w:hAnsi="Times New Roman"/>
          <w:b/>
          <w:bCs/>
          <w:sz w:val="20"/>
          <w:szCs w:val="20"/>
        </w:rPr>
        <w:t>1</w:t>
      </w:r>
      <w:r w:rsidRPr="000077D3">
        <w:rPr>
          <w:rFonts w:ascii="Times New Roman" w:hAnsi="Times New Roman"/>
          <w:b/>
          <w:bCs/>
          <w:sz w:val="20"/>
          <w:szCs w:val="20"/>
        </w:rPr>
        <w:t xml:space="preserve"> r.</w:t>
      </w:r>
    </w:p>
    <w:p w14:paraId="6D0CF91C" w14:textId="77777777" w:rsidR="000077D3" w:rsidRDefault="000077D3" w:rsidP="000077D3">
      <w:pPr>
        <w:spacing w:after="0" w:line="240" w:lineRule="auto"/>
        <w:ind w:left="6372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727F48A" w14:textId="77777777" w:rsidR="000077D3" w:rsidRPr="000077D3" w:rsidRDefault="000077D3" w:rsidP="000077D3">
      <w:pPr>
        <w:spacing w:after="0" w:line="240" w:lineRule="auto"/>
        <w:ind w:left="6372"/>
        <w:jc w:val="both"/>
        <w:rPr>
          <w:rFonts w:ascii="Times New Roman" w:hAnsi="Times New Roman"/>
          <w:b/>
          <w:bCs/>
          <w:spacing w:val="-20"/>
          <w:sz w:val="20"/>
          <w:szCs w:val="20"/>
        </w:rPr>
      </w:pPr>
    </w:p>
    <w:p w14:paraId="75890832" w14:textId="72DD0FCC" w:rsidR="000077D3" w:rsidRDefault="000077D3" w:rsidP="000077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REGULAMIN PRACY KOMISJI PRZETARGOWEJ</w:t>
      </w:r>
    </w:p>
    <w:p w14:paraId="25B3F1C2" w14:textId="034E61A4" w:rsidR="000077D3" w:rsidRDefault="000077D3" w:rsidP="000077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0492F6" w14:textId="77777777" w:rsidR="000077D3" w:rsidRPr="000077D3" w:rsidRDefault="000077D3" w:rsidP="000077D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E57C82" w14:textId="3A767980" w:rsidR="000077D3" w:rsidRDefault="000077D3" w:rsidP="000077D3">
      <w:pPr>
        <w:spacing w:after="0" w:line="240" w:lineRule="auto"/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0077D3">
        <w:rPr>
          <w:rStyle w:val="fontstyle01"/>
          <w:rFonts w:ascii="Times New Roman" w:hAnsi="Times New Roman"/>
          <w:sz w:val="24"/>
          <w:szCs w:val="24"/>
        </w:rPr>
        <w:t>Rozdział I</w:t>
      </w:r>
      <w:r w:rsidRPr="000077D3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0077D3">
        <w:rPr>
          <w:rStyle w:val="fontstyle01"/>
          <w:rFonts w:ascii="Times New Roman" w:hAnsi="Times New Roman"/>
          <w:sz w:val="24"/>
          <w:szCs w:val="24"/>
        </w:rPr>
        <w:t>Postanowienia ogólne</w:t>
      </w:r>
      <w:r w:rsidRPr="000077D3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0077D3">
        <w:rPr>
          <w:rStyle w:val="fontstyle01"/>
          <w:rFonts w:ascii="Times New Roman" w:hAnsi="Times New Roman"/>
          <w:sz w:val="24"/>
          <w:szCs w:val="24"/>
        </w:rPr>
        <w:t>§</w:t>
      </w:r>
      <w:r w:rsidR="00716AFB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0077D3">
        <w:rPr>
          <w:rStyle w:val="fontstyle01"/>
          <w:rFonts w:ascii="Times New Roman" w:hAnsi="Times New Roman"/>
          <w:sz w:val="24"/>
          <w:szCs w:val="24"/>
        </w:rPr>
        <w:t>1</w:t>
      </w:r>
    </w:p>
    <w:p w14:paraId="6E10D4B5" w14:textId="77777777" w:rsidR="00602106" w:rsidRPr="00602106" w:rsidRDefault="000077D3" w:rsidP="00DE1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33DA">
        <w:rPr>
          <w:rStyle w:val="fontstyle21"/>
          <w:rFonts w:ascii="Times New Roman" w:hAnsi="Times New Roman"/>
          <w:sz w:val="24"/>
          <w:szCs w:val="24"/>
        </w:rPr>
        <w:t>Regulamin pracy Komisji przetargowej, zwany dalej „Regulaminem”, określa:</w:t>
      </w:r>
    </w:p>
    <w:p w14:paraId="3728E972" w14:textId="6FF3AC8D" w:rsidR="00F574E2" w:rsidRDefault="000077D3" w:rsidP="00DE1C5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3DA">
        <w:rPr>
          <w:rStyle w:val="fontstyle21"/>
          <w:rFonts w:ascii="Times New Roman" w:hAnsi="Times New Roman"/>
          <w:sz w:val="24"/>
          <w:szCs w:val="24"/>
        </w:rPr>
        <w:t>tryb pracy Komisji przetargowej powoływanej do przygotowania</w:t>
      </w:r>
      <w:r w:rsidR="00F574E2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i przeprowadzenia</w:t>
      </w:r>
      <w:r w:rsidR="006021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albo przeprowadzenia postępowania o udzielenie zamówienia publicznego lub</w:t>
      </w:r>
      <w:r w:rsidR="006021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procedury</w:t>
      </w:r>
      <w:r w:rsidR="00F574E2">
        <w:rPr>
          <w:rStyle w:val="fontstyle21"/>
          <w:rFonts w:ascii="Times New Roman" w:hAnsi="Times New Roman"/>
          <w:sz w:val="24"/>
          <w:szCs w:val="24"/>
        </w:rPr>
        <w:t xml:space="preserve">                      </w:t>
      </w:r>
      <w:r w:rsidRPr="003F33DA">
        <w:rPr>
          <w:rStyle w:val="fontstyle21"/>
          <w:rFonts w:ascii="Times New Roman" w:hAnsi="Times New Roman"/>
          <w:sz w:val="24"/>
          <w:szCs w:val="24"/>
        </w:rPr>
        <w:t xml:space="preserve"> w zakresie zamówień, zwanej dalej</w:t>
      </w:r>
      <w:r w:rsidR="00602106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„Komisją”,</w:t>
      </w:r>
    </w:p>
    <w:p w14:paraId="15917567" w14:textId="26A8DCBC" w:rsidR="00602106" w:rsidRPr="00F574E2" w:rsidRDefault="000077D3" w:rsidP="00DE1C5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>uprawnienia i obowiązki osób wchodzących w skład Komisji lub biegłych.</w:t>
      </w:r>
    </w:p>
    <w:p w14:paraId="690B71F4" w14:textId="59219F58" w:rsidR="00F574E2" w:rsidRDefault="000077D3" w:rsidP="00DE1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33DA">
        <w:rPr>
          <w:rStyle w:val="fontstyle21"/>
          <w:rFonts w:ascii="Times New Roman" w:hAnsi="Times New Roman"/>
          <w:sz w:val="24"/>
          <w:szCs w:val="24"/>
        </w:rPr>
        <w:t xml:space="preserve">W zakresie nieuregulowanym w Regulaminie stosuje się przepisy ustawy z dnia </w:t>
      </w:r>
      <w:r w:rsidR="00E62EC1">
        <w:rPr>
          <w:rStyle w:val="fontstyle21"/>
          <w:rFonts w:ascii="Times New Roman" w:hAnsi="Times New Roman"/>
          <w:sz w:val="24"/>
          <w:szCs w:val="24"/>
        </w:rPr>
        <w:t xml:space="preserve">                                 </w:t>
      </w:r>
      <w:r w:rsidRPr="003F33DA">
        <w:rPr>
          <w:rStyle w:val="fontstyle21"/>
          <w:rFonts w:ascii="Times New Roman" w:hAnsi="Times New Roman"/>
          <w:sz w:val="24"/>
          <w:szCs w:val="24"/>
        </w:rPr>
        <w:t>1</w:t>
      </w:r>
      <w:r w:rsidR="00BC0FF8">
        <w:rPr>
          <w:rStyle w:val="fontstyle21"/>
          <w:rFonts w:ascii="Times New Roman" w:hAnsi="Times New Roman"/>
          <w:sz w:val="24"/>
          <w:szCs w:val="24"/>
        </w:rPr>
        <w:t xml:space="preserve">1 </w:t>
      </w:r>
      <w:r w:rsidRPr="003F33DA">
        <w:rPr>
          <w:rStyle w:val="fontstyle21"/>
          <w:rFonts w:ascii="Times New Roman" w:hAnsi="Times New Roman"/>
          <w:sz w:val="24"/>
          <w:szCs w:val="24"/>
        </w:rPr>
        <w:t>września 2019 r. Prawo zamówień publicznych, zwanej dalej „</w:t>
      </w:r>
      <w:r w:rsidR="00F46C51">
        <w:rPr>
          <w:rStyle w:val="fontstyle21"/>
          <w:rFonts w:ascii="Times New Roman" w:hAnsi="Times New Roman"/>
          <w:sz w:val="24"/>
          <w:szCs w:val="24"/>
        </w:rPr>
        <w:t>u</w:t>
      </w:r>
      <w:r w:rsidRPr="003F33DA">
        <w:rPr>
          <w:rStyle w:val="fontstyle21"/>
          <w:rFonts w:ascii="Times New Roman" w:hAnsi="Times New Roman"/>
          <w:sz w:val="24"/>
          <w:szCs w:val="24"/>
        </w:rPr>
        <w:t xml:space="preserve">stawą </w:t>
      </w:r>
      <w:proofErr w:type="spellStart"/>
      <w:r w:rsidRPr="003F33DA">
        <w:rPr>
          <w:rStyle w:val="fontstyle21"/>
          <w:rFonts w:ascii="Times New Roman" w:hAnsi="Times New Roman"/>
          <w:sz w:val="24"/>
          <w:szCs w:val="24"/>
        </w:rPr>
        <w:t>Pzp</w:t>
      </w:r>
      <w:proofErr w:type="spellEnd"/>
      <w:r w:rsidRPr="003F33DA">
        <w:rPr>
          <w:rStyle w:val="fontstyle21"/>
          <w:rFonts w:ascii="Times New Roman" w:hAnsi="Times New Roman"/>
          <w:sz w:val="24"/>
          <w:szCs w:val="24"/>
        </w:rPr>
        <w:t>” oraz</w:t>
      </w:r>
      <w:r w:rsidRPr="003F33DA">
        <w:rPr>
          <w:rFonts w:ascii="Times New Roman" w:hAnsi="Times New Roman"/>
          <w:color w:val="000000"/>
          <w:sz w:val="24"/>
          <w:szCs w:val="24"/>
        </w:rPr>
        <w:br/>
      </w:r>
      <w:r w:rsidRPr="003F33DA">
        <w:rPr>
          <w:rStyle w:val="fontstyle21"/>
          <w:rFonts w:ascii="Times New Roman" w:hAnsi="Times New Roman"/>
          <w:sz w:val="24"/>
          <w:szCs w:val="24"/>
        </w:rPr>
        <w:t>wydanych na jej podstawie aktów wykonawczych oraz ustawy z dnia 23 kwietnia 1964</w:t>
      </w:r>
      <w:r w:rsidR="00602106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r.</w:t>
      </w:r>
      <w:r w:rsidR="006021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F33DA">
        <w:rPr>
          <w:rStyle w:val="fontstyle21"/>
          <w:rFonts w:ascii="Times New Roman" w:hAnsi="Times New Roman"/>
          <w:sz w:val="24"/>
          <w:szCs w:val="24"/>
        </w:rPr>
        <w:t>Kodeks cywilny</w:t>
      </w:r>
      <w:r w:rsidR="00602106">
        <w:rPr>
          <w:rStyle w:val="fontstyle21"/>
          <w:rFonts w:ascii="Times New Roman" w:hAnsi="Times New Roman"/>
          <w:sz w:val="24"/>
          <w:szCs w:val="24"/>
        </w:rPr>
        <w:t xml:space="preserve"> (tekst jednolity: </w:t>
      </w:r>
      <w:r w:rsidR="00602106" w:rsidRPr="002A6EA2">
        <w:rPr>
          <w:rFonts w:ascii="Times New Roman" w:hAnsi="Times New Roman"/>
          <w:bCs/>
          <w:sz w:val="24"/>
          <w:szCs w:val="24"/>
        </w:rPr>
        <w:t>Dz. U. z 2020 r., poz. 1740</w:t>
      </w:r>
      <w:r w:rsidR="00602106">
        <w:rPr>
          <w:rFonts w:ascii="Times New Roman" w:hAnsi="Times New Roman"/>
          <w:bCs/>
          <w:sz w:val="24"/>
          <w:szCs w:val="24"/>
        </w:rPr>
        <w:t xml:space="preserve"> ze zm.</w:t>
      </w:r>
      <w:r w:rsidR="00602106" w:rsidRPr="002A6EA2">
        <w:rPr>
          <w:rFonts w:ascii="Times New Roman" w:hAnsi="Times New Roman"/>
          <w:bCs/>
          <w:sz w:val="24"/>
          <w:szCs w:val="24"/>
        </w:rPr>
        <w:t>)</w:t>
      </w:r>
      <w:r w:rsidRPr="003F33DA">
        <w:rPr>
          <w:rStyle w:val="fontstyle21"/>
          <w:rFonts w:ascii="Times New Roman" w:hAnsi="Times New Roman"/>
          <w:sz w:val="24"/>
          <w:szCs w:val="24"/>
        </w:rPr>
        <w:t>, zwanej dalej „k.c.”.</w:t>
      </w:r>
    </w:p>
    <w:p w14:paraId="27CFF4BE" w14:textId="3BE7C632" w:rsidR="00F574E2" w:rsidRDefault="000077D3" w:rsidP="00DE1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Regulamin stosuje się do komisji powołanych na podstawie art. 53 ust. 1 i 2 </w:t>
      </w:r>
      <w:r w:rsidR="00F46C51">
        <w:rPr>
          <w:rStyle w:val="fontstyle21"/>
          <w:rFonts w:ascii="Times New Roman" w:hAnsi="Times New Roman"/>
          <w:sz w:val="24"/>
          <w:szCs w:val="24"/>
        </w:rPr>
        <w:t>u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stawy </w:t>
      </w:r>
      <w:proofErr w:type="spellStart"/>
      <w:r w:rsidRPr="00F574E2">
        <w:rPr>
          <w:rStyle w:val="fontstyle21"/>
          <w:rFonts w:ascii="Times New Roman" w:hAnsi="Times New Roman"/>
          <w:sz w:val="24"/>
          <w:szCs w:val="24"/>
        </w:rPr>
        <w:t>Pzp</w:t>
      </w:r>
      <w:proofErr w:type="spellEnd"/>
      <w:r w:rsidR="00E62EC1">
        <w:rPr>
          <w:rStyle w:val="fontstyle21"/>
          <w:rFonts w:ascii="Times New Roman" w:hAnsi="Times New Roman"/>
          <w:sz w:val="24"/>
          <w:szCs w:val="24"/>
        </w:rPr>
        <w:t>.</w:t>
      </w:r>
    </w:p>
    <w:p w14:paraId="12AF6690" w14:textId="281AD0FB" w:rsidR="00602106" w:rsidRPr="00F574E2" w:rsidRDefault="000077D3" w:rsidP="00DE1C5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>Ilekroć w Regulaminie jest mowa o:</w:t>
      </w:r>
    </w:p>
    <w:p w14:paraId="474CDE40" w14:textId="7BB24799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2106">
        <w:rPr>
          <w:rStyle w:val="fontstyle21"/>
          <w:rFonts w:ascii="Times New Roman" w:hAnsi="Times New Roman"/>
          <w:sz w:val="24"/>
          <w:szCs w:val="24"/>
        </w:rPr>
        <w:t xml:space="preserve">niezwłoczności </w:t>
      </w:r>
      <w:r w:rsidR="00602106">
        <w:rPr>
          <w:rFonts w:ascii="Times New Roman" w:hAnsi="Times New Roman"/>
          <w:sz w:val="24"/>
          <w:szCs w:val="24"/>
        </w:rPr>
        <w:t>–</w:t>
      </w:r>
      <w:r w:rsidRPr="00602106">
        <w:rPr>
          <w:rStyle w:val="fontstyle21"/>
          <w:rFonts w:ascii="Times New Roman" w:hAnsi="Times New Roman"/>
          <w:sz w:val="24"/>
          <w:szCs w:val="24"/>
        </w:rPr>
        <w:t xml:space="preserve"> należy przez to rozumieć możliwie najszybszy i realny termin</w:t>
      </w:r>
      <w:r w:rsidRPr="00602106">
        <w:rPr>
          <w:rFonts w:ascii="Times New Roman" w:hAnsi="Times New Roman"/>
          <w:color w:val="000000"/>
          <w:sz w:val="24"/>
          <w:szCs w:val="24"/>
        </w:rPr>
        <w:br/>
      </w:r>
      <w:r w:rsidRPr="00602106">
        <w:rPr>
          <w:rStyle w:val="fontstyle21"/>
          <w:rFonts w:ascii="Times New Roman" w:hAnsi="Times New Roman"/>
          <w:sz w:val="24"/>
          <w:szCs w:val="24"/>
        </w:rPr>
        <w:t>podjęcia bez zbędnej zwłoki określonych czynności, mający na względzie</w:t>
      </w:r>
      <w:r w:rsidRPr="00602106">
        <w:rPr>
          <w:rFonts w:ascii="Times New Roman" w:hAnsi="Times New Roman"/>
          <w:color w:val="000000"/>
          <w:sz w:val="24"/>
          <w:szCs w:val="24"/>
        </w:rPr>
        <w:br/>
      </w:r>
      <w:r w:rsidRPr="00602106">
        <w:rPr>
          <w:rStyle w:val="fontstyle21"/>
          <w:rFonts w:ascii="Times New Roman" w:hAnsi="Times New Roman"/>
          <w:sz w:val="24"/>
          <w:szCs w:val="24"/>
        </w:rPr>
        <w:t xml:space="preserve">okoliczności danego miejsca i czasu z uwzględnieniem staranności przyjętej </w:t>
      </w:r>
      <w:r w:rsidR="00E62EC1">
        <w:rPr>
          <w:rStyle w:val="fontstyle21"/>
          <w:rFonts w:ascii="Times New Roman" w:hAnsi="Times New Roman"/>
          <w:sz w:val="24"/>
          <w:szCs w:val="24"/>
        </w:rPr>
        <w:t xml:space="preserve">                                   </w:t>
      </w:r>
      <w:r w:rsidRPr="00602106">
        <w:rPr>
          <w:rStyle w:val="fontstyle21"/>
          <w:rFonts w:ascii="Times New Roman" w:hAnsi="Times New Roman"/>
          <w:sz w:val="24"/>
          <w:szCs w:val="24"/>
        </w:rPr>
        <w:t>w</w:t>
      </w:r>
      <w:r w:rsidR="00E62E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2106">
        <w:rPr>
          <w:rStyle w:val="fontstyle21"/>
          <w:rFonts w:ascii="Times New Roman" w:hAnsi="Times New Roman"/>
          <w:sz w:val="24"/>
          <w:szCs w:val="24"/>
        </w:rPr>
        <w:t>stosunkach danego rodzaju;</w:t>
      </w:r>
    </w:p>
    <w:p w14:paraId="76818036" w14:textId="77777777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formie pisemnej </w:t>
      </w:r>
      <w:bookmarkStart w:id="1" w:name="_Hlk65825730"/>
      <w:r w:rsidR="00602106" w:rsidRPr="00F574E2">
        <w:rPr>
          <w:rFonts w:ascii="Times New Roman" w:hAnsi="Times New Roman"/>
          <w:sz w:val="24"/>
          <w:szCs w:val="24"/>
        </w:rPr>
        <w:t>–</w:t>
      </w:r>
      <w:bookmarkEnd w:id="1"/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przez to rozumieć dokument w postaci papierowej opatrzony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>własnoręcznym podpisem;</w:t>
      </w:r>
    </w:p>
    <w:p w14:paraId="612CD172" w14:textId="5310ACF8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Kierowniku </w:t>
      </w:r>
      <w:r w:rsidR="00602106" w:rsidRPr="00F574E2">
        <w:rPr>
          <w:rStyle w:val="fontstyle21"/>
          <w:rFonts w:ascii="Times New Roman" w:hAnsi="Times New Roman"/>
          <w:sz w:val="24"/>
          <w:szCs w:val="24"/>
        </w:rPr>
        <w:t>Z</w:t>
      </w:r>
      <w:r w:rsidRPr="00F574E2">
        <w:rPr>
          <w:rStyle w:val="fontstyle21"/>
          <w:rFonts w:ascii="Times New Roman" w:hAnsi="Times New Roman"/>
          <w:sz w:val="24"/>
          <w:szCs w:val="24"/>
        </w:rPr>
        <w:t>amawiającego</w:t>
      </w:r>
      <w:r w:rsidR="00BC0FF8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E62EC1" w:rsidRPr="00F574E2">
        <w:rPr>
          <w:rFonts w:ascii="Times New Roman" w:hAnsi="Times New Roman"/>
          <w:sz w:val="24"/>
          <w:szCs w:val="24"/>
        </w:rPr>
        <w:t>–</w:t>
      </w:r>
      <w:r w:rsidR="00BC0FF8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F574E2">
        <w:rPr>
          <w:rStyle w:val="fontstyle21"/>
          <w:rFonts w:ascii="Times New Roman" w:hAnsi="Times New Roman"/>
          <w:sz w:val="24"/>
          <w:szCs w:val="24"/>
        </w:rPr>
        <w:t>należy pod tym pojęciem rozumieć także osobę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wykonującą czynności zastrzeżone dla </w:t>
      </w:r>
      <w:r w:rsidR="00E62EC1">
        <w:rPr>
          <w:rStyle w:val="fontstyle21"/>
          <w:rFonts w:ascii="Times New Roman" w:hAnsi="Times New Roman"/>
          <w:sz w:val="24"/>
          <w:szCs w:val="24"/>
        </w:rPr>
        <w:t>K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ierownika </w:t>
      </w:r>
      <w:r w:rsidR="00E62EC1">
        <w:rPr>
          <w:rStyle w:val="fontstyle21"/>
          <w:rFonts w:ascii="Times New Roman" w:hAnsi="Times New Roman"/>
          <w:sz w:val="24"/>
          <w:szCs w:val="24"/>
        </w:rPr>
        <w:t>Z</w:t>
      </w:r>
      <w:r w:rsidRPr="00F574E2">
        <w:rPr>
          <w:rStyle w:val="fontstyle21"/>
          <w:rFonts w:ascii="Times New Roman" w:hAnsi="Times New Roman"/>
          <w:sz w:val="24"/>
          <w:szCs w:val="24"/>
        </w:rPr>
        <w:t>amawiającego;</w:t>
      </w:r>
    </w:p>
    <w:p w14:paraId="28FFF563" w14:textId="54B25CAB" w:rsidR="00F574E2" w:rsidRP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Ofercie </w:t>
      </w:r>
      <w:bookmarkStart w:id="2" w:name="_Hlk65825762"/>
      <w:r w:rsidR="00602106" w:rsidRPr="00F574E2">
        <w:rPr>
          <w:rFonts w:ascii="Times New Roman" w:hAnsi="Times New Roman"/>
          <w:sz w:val="24"/>
          <w:szCs w:val="24"/>
        </w:rPr>
        <w:t>–</w:t>
      </w:r>
      <w:bookmarkEnd w:id="2"/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przez to rozumieć ofertę w rozumieniu art. 62 </w:t>
      </w:r>
      <w:r w:rsidR="00F46C51">
        <w:rPr>
          <w:rStyle w:val="fontstyle21"/>
          <w:rFonts w:ascii="Times New Roman" w:hAnsi="Times New Roman"/>
          <w:sz w:val="24"/>
          <w:szCs w:val="24"/>
        </w:rPr>
        <w:t>u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stawy </w:t>
      </w:r>
      <w:proofErr w:type="spellStart"/>
      <w:r w:rsidRPr="00F574E2">
        <w:rPr>
          <w:rStyle w:val="fontstyle21"/>
          <w:rFonts w:ascii="Times New Roman" w:hAnsi="Times New Roman"/>
          <w:sz w:val="24"/>
          <w:szCs w:val="24"/>
        </w:rPr>
        <w:t>Pzp</w:t>
      </w:r>
      <w:proofErr w:type="spellEnd"/>
      <w:r w:rsidRPr="00F574E2">
        <w:rPr>
          <w:rStyle w:val="fontstyle21"/>
          <w:rFonts w:ascii="Times New Roman" w:hAnsi="Times New Roman"/>
          <w:sz w:val="24"/>
          <w:szCs w:val="24"/>
        </w:rPr>
        <w:t>;</w:t>
      </w:r>
    </w:p>
    <w:p w14:paraId="4190AF19" w14:textId="66FF2750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pisemności </w:t>
      </w:r>
      <w:r w:rsidR="00E62EC1" w:rsidRPr="00F574E2">
        <w:rPr>
          <w:rFonts w:ascii="Times New Roman" w:hAnsi="Times New Roman"/>
          <w:sz w:val="24"/>
          <w:szCs w:val="24"/>
        </w:rPr>
        <w:t>–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przez to rozumieć sposób wyrażenia informacji przy użyciu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wyrazów, cyfr lub innych znaków pisarskich, które można odczytać i powielić, </w:t>
      </w:r>
      <w:r w:rsidR="00602106" w:rsidRPr="00F574E2">
        <w:rPr>
          <w:rStyle w:val="fontstyle21"/>
          <w:rFonts w:ascii="Times New Roman" w:hAnsi="Times New Roman"/>
          <w:sz w:val="24"/>
          <w:szCs w:val="24"/>
        </w:rPr>
        <w:t xml:space="preserve">                     </w:t>
      </w:r>
      <w:r w:rsidRPr="00F574E2">
        <w:rPr>
          <w:rStyle w:val="fontstyle21"/>
          <w:rFonts w:ascii="Times New Roman" w:hAnsi="Times New Roman"/>
          <w:sz w:val="24"/>
          <w:szCs w:val="24"/>
        </w:rPr>
        <w:t>w tym</w:t>
      </w:r>
      <w:r w:rsidR="00602106" w:rsidRPr="00F574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74E2">
        <w:rPr>
          <w:rStyle w:val="fontstyle21"/>
          <w:rFonts w:ascii="Times New Roman" w:hAnsi="Times New Roman"/>
          <w:sz w:val="24"/>
          <w:szCs w:val="24"/>
        </w:rPr>
        <w:t>przekazywanych przy użyciu środków komunikacji elektronicznej;</w:t>
      </w:r>
    </w:p>
    <w:p w14:paraId="2FAE53F7" w14:textId="77777777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postępowaniu </w:t>
      </w:r>
      <w:bookmarkStart w:id="3" w:name="_Hlk65827893"/>
      <w:r w:rsidR="00602106" w:rsidRPr="00F574E2">
        <w:rPr>
          <w:rFonts w:ascii="Times New Roman" w:hAnsi="Times New Roman"/>
          <w:sz w:val="24"/>
          <w:szCs w:val="24"/>
        </w:rPr>
        <w:t>–</w:t>
      </w:r>
      <w:bookmarkEnd w:id="3"/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pod tym pojęciem rozumieć postępowanie o udzielenie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>zamówienia publicznego lub procedurę w zakresie zamówień;</w:t>
      </w:r>
    </w:p>
    <w:p w14:paraId="55E323DE" w14:textId="54AFC3C0" w:rsid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 Przewodniczącym Komisji </w:t>
      </w:r>
      <w:r w:rsidR="00E62EC1" w:rsidRPr="00F574E2">
        <w:rPr>
          <w:rFonts w:ascii="Times New Roman" w:hAnsi="Times New Roman"/>
          <w:sz w:val="24"/>
          <w:szCs w:val="24"/>
        </w:rPr>
        <w:t>–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pod tym pojęciem rozumieć także osobę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>wykonującą czynności zastrzeżone dla Przewodniczącego Komisji w czasie jego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>nieobecności, tj. Wiceprzewodniczącego Komisji (o ile powołano) lub inną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Style w:val="fontstyle21"/>
          <w:rFonts w:ascii="Times New Roman" w:hAnsi="Times New Roman"/>
          <w:sz w:val="24"/>
          <w:szCs w:val="24"/>
        </w:rPr>
        <w:t>upoważnioną osobę;</w:t>
      </w:r>
    </w:p>
    <w:p w14:paraId="44A0A5DF" w14:textId="6E03B928" w:rsidR="00BA4F4A" w:rsidRPr="00F574E2" w:rsidRDefault="000077D3" w:rsidP="00DE1C51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F574E2">
        <w:rPr>
          <w:rStyle w:val="fontstyle21"/>
          <w:rFonts w:ascii="Times New Roman" w:hAnsi="Times New Roman"/>
          <w:sz w:val="24"/>
          <w:szCs w:val="24"/>
        </w:rPr>
        <w:t xml:space="preserve">Wniosku </w:t>
      </w:r>
      <w:r w:rsidR="00602106" w:rsidRPr="00F574E2">
        <w:rPr>
          <w:rFonts w:ascii="Times New Roman" w:hAnsi="Times New Roman"/>
          <w:sz w:val="24"/>
          <w:szCs w:val="24"/>
        </w:rPr>
        <w:t>–</w:t>
      </w:r>
      <w:r w:rsidRPr="00F574E2">
        <w:rPr>
          <w:rStyle w:val="fontstyle21"/>
          <w:rFonts w:ascii="Times New Roman" w:hAnsi="Times New Roman"/>
          <w:sz w:val="24"/>
          <w:szCs w:val="24"/>
        </w:rPr>
        <w:t xml:space="preserve"> należy przez to rozumieć wniosek o dopuszczenie do udziału </w:t>
      </w:r>
      <w:r w:rsidR="00E62EC1">
        <w:rPr>
          <w:rStyle w:val="fontstyle21"/>
          <w:rFonts w:ascii="Times New Roman" w:hAnsi="Times New Roman"/>
          <w:sz w:val="24"/>
          <w:szCs w:val="24"/>
        </w:rPr>
        <w:t xml:space="preserve">                                               </w:t>
      </w:r>
      <w:r w:rsidRPr="00F574E2">
        <w:rPr>
          <w:rStyle w:val="fontstyle21"/>
          <w:rFonts w:ascii="Times New Roman" w:hAnsi="Times New Roman"/>
          <w:sz w:val="24"/>
          <w:szCs w:val="24"/>
        </w:rPr>
        <w:t>w</w:t>
      </w:r>
      <w:r w:rsidR="00E62E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74E2">
        <w:rPr>
          <w:rStyle w:val="fontstyle21"/>
          <w:rFonts w:ascii="Times New Roman" w:hAnsi="Times New Roman"/>
          <w:sz w:val="24"/>
          <w:szCs w:val="24"/>
        </w:rPr>
        <w:t>postępowaniu o udzielenie zamówienia.</w:t>
      </w:r>
    </w:p>
    <w:p w14:paraId="511F32EA" w14:textId="77777777" w:rsidR="00F574E2" w:rsidRPr="00F574E2" w:rsidRDefault="00F574E2" w:rsidP="00F574E2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02B9F8E8" w14:textId="27C13762" w:rsidR="00602106" w:rsidRDefault="00602106" w:rsidP="006021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02106">
        <w:rPr>
          <w:rFonts w:ascii="Times New Roman" w:hAnsi="Times New Roman"/>
          <w:b/>
          <w:bCs/>
          <w:color w:val="000000"/>
          <w:sz w:val="24"/>
          <w:szCs w:val="24"/>
        </w:rPr>
        <w:t>Rozdział II</w:t>
      </w:r>
      <w:r w:rsidRPr="00602106">
        <w:rPr>
          <w:rFonts w:ascii="Times New Roman" w:hAnsi="Times New Roman"/>
          <w:b/>
          <w:bCs/>
          <w:color w:val="000000"/>
          <w:sz w:val="24"/>
          <w:szCs w:val="24"/>
        </w:rPr>
        <w:br/>
        <w:t>Prace Komisji</w:t>
      </w:r>
      <w:r w:rsidRPr="00602106">
        <w:rPr>
          <w:rFonts w:ascii="Times New Roman" w:hAnsi="Times New Roman"/>
          <w:b/>
          <w:bCs/>
          <w:color w:val="000000"/>
          <w:sz w:val="24"/>
          <w:szCs w:val="24"/>
        </w:rPr>
        <w:br/>
        <w:t>§</w:t>
      </w:r>
      <w:r w:rsidR="00716A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02106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14:paraId="31536D64" w14:textId="1A525FB8" w:rsidR="001C4E69" w:rsidRPr="00150E30" w:rsidRDefault="00150E30" w:rsidP="00DE1C5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skład stałej Komisji wchodzą osoby powołane Zarządzeniem Wójta Gminy Waganiec.</w:t>
      </w:r>
    </w:p>
    <w:p w14:paraId="652EC905" w14:textId="38352E16" w:rsidR="00150E30" w:rsidRDefault="00150E30" w:rsidP="00DE1C5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Komisja powołana jest na czas nieokreślony do rozstrzygania postępowań o udzielenie zamówień publicznych o wartości szacunkowej </w:t>
      </w:r>
      <w:r w:rsidR="005B2AE5">
        <w:rPr>
          <w:rFonts w:ascii="Times New Roman" w:hAnsi="Times New Roman"/>
          <w:color w:val="000000"/>
          <w:sz w:val="24"/>
          <w:szCs w:val="24"/>
        </w:rPr>
        <w:t xml:space="preserve">netto </w:t>
      </w:r>
      <w:r>
        <w:rPr>
          <w:rFonts w:ascii="Times New Roman" w:hAnsi="Times New Roman"/>
          <w:color w:val="000000"/>
          <w:sz w:val="24"/>
          <w:szCs w:val="24"/>
        </w:rPr>
        <w:t>równ</w:t>
      </w:r>
      <w:r w:rsidR="005B2AE5">
        <w:rPr>
          <w:rFonts w:ascii="Times New Roman" w:hAnsi="Times New Roman"/>
          <w:color w:val="000000"/>
          <w:sz w:val="24"/>
          <w:szCs w:val="24"/>
        </w:rPr>
        <w:t>ej lub przekraczającej 130.000,00 zł.</w:t>
      </w:r>
    </w:p>
    <w:p w14:paraId="382C2F16" w14:textId="40B6CE46" w:rsidR="00602106" w:rsidRPr="001C4E69" w:rsidRDefault="00602106" w:rsidP="00DE1C5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lastRenderedPageBreak/>
        <w:t xml:space="preserve">Komisja składa się z </w:t>
      </w:r>
      <w:r w:rsidR="001F3D4A">
        <w:rPr>
          <w:rFonts w:ascii="Times New Roman" w:hAnsi="Times New Roman"/>
          <w:color w:val="000000"/>
          <w:sz w:val="24"/>
          <w:szCs w:val="24"/>
        </w:rPr>
        <w:t>minimum</w:t>
      </w:r>
      <w:r w:rsidRPr="001C4E69">
        <w:rPr>
          <w:rFonts w:ascii="Times New Roman" w:hAnsi="Times New Roman"/>
          <w:color w:val="000000"/>
          <w:sz w:val="24"/>
          <w:szCs w:val="24"/>
        </w:rPr>
        <w:t xml:space="preserve"> 3 osób, w tym:</w:t>
      </w:r>
      <w:r w:rsidR="00827548">
        <w:rPr>
          <w:rFonts w:ascii="Times New Roman" w:hAnsi="Times New Roman"/>
          <w:color w:val="000000"/>
          <w:sz w:val="24"/>
          <w:szCs w:val="24"/>
        </w:rPr>
        <w:t xml:space="preserve"> Przewodniczącego i  Sekretarza.</w:t>
      </w:r>
    </w:p>
    <w:p w14:paraId="191C6320" w14:textId="56D1A100" w:rsidR="00602106" w:rsidRPr="00602106" w:rsidRDefault="00602106" w:rsidP="00DE1C5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02106">
        <w:rPr>
          <w:rFonts w:ascii="Times New Roman" w:hAnsi="Times New Roman"/>
          <w:color w:val="000000"/>
          <w:sz w:val="24"/>
          <w:szCs w:val="24"/>
        </w:rPr>
        <w:t xml:space="preserve">Członkowie Komisji przed rozpoczęciem wykonywania czynności związanych </w:t>
      </w:r>
      <w:r w:rsidR="00E62EC1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Pr="00602106">
        <w:rPr>
          <w:rFonts w:ascii="Times New Roman" w:hAnsi="Times New Roman"/>
          <w:color w:val="000000"/>
          <w:sz w:val="24"/>
          <w:szCs w:val="24"/>
        </w:rPr>
        <w:t>z</w:t>
      </w:r>
      <w:r w:rsidR="00E62E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2106">
        <w:rPr>
          <w:rFonts w:ascii="Times New Roman" w:hAnsi="Times New Roman"/>
          <w:color w:val="000000"/>
          <w:sz w:val="24"/>
          <w:szCs w:val="24"/>
        </w:rPr>
        <w:t>przygotowaniem lub przeprowadzeniem postępowania składają oświadczenie w formie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2106">
        <w:rPr>
          <w:rFonts w:ascii="Times New Roman" w:hAnsi="Times New Roman"/>
          <w:color w:val="000000"/>
          <w:sz w:val="24"/>
          <w:szCs w:val="24"/>
        </w:rPr>
        <w:t>pisemnej, w którym co najmniej:</w:t>
      </w:r>
    </w:p>
    <w:p w14:paraId="0FD61131" w14:textId="77777777" w:rsidR="001C4E69" w:rsidRDefault="00602106" w:rsidP="00DE1C5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02106">
        <w:rPr>
          <w:rFonts w:ascii="Times New Roman" w:hAnsi="Times New Roman"/>
          <w:color w:val="000000"/>
          <w:sz w:val="24"/>
          <w:szCs w:val="24"/>
        </w:rPr>
        <w:t>potwierdzają przyjęcie swoich obowiązków;</w:t>
      </w:r>
    </w:p>
    <w:p w14:paraId="3FA52F80" w14:textId="77777777" w:rsidR="001C4E69" w:rsidRDefault="00602106" w:rsidP="00DE1C5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zobowiązują się w pracach Komisji do zachowania poufności, bezstronności,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rzetelności i obiektywizmu;</w:t>
      </w:r>
    </w:p>
    <w:p w14:paraId="3774A8E4" w14:textId="34230C8C" w:rsidR="00602106" w:rsidRPr="001C4E69" w:rsidRDefault="00602106" w:rsidP="00DE1C51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uprzedzeni o odpowiedzialności karnej za składanie fałszywego oświadczenia:</w:t>
      </w:r>
    </w:p>
    <w:p w14:paraId="26206CB9" w14:textId="7EDE8E22" w:rsidR="001C4E69" w:rsidRDefault="00602106" w:rsidP="00DE1C51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602106">
        <w:rPr>
          <w:rFonts w:ascii="Times New Roman" w:hAnsi="Times New Roman"/>
          <w:color w:val="000000"/>
          <w:sz w:val="24"/>
          <w:szCs w:val="24"/>
        </w:rPr>
        <w:t>informują o braku lub istnieniu okoliczności, o których mowa w art. 56 ust. 3</w:t>
      </w:r>
      <w:r w:rsidR="00E62E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6C51">
        <w:rPr>
          <w:rFonts w:ascii="Times New Roman" w:hAnsi="Times New Roman"/>
          <w:color w:val="000000"/>
          <w:sz w:val="24"/>
          <w:szCs w:val="24"/>
        </w:rPr>
        <w:t>u</w:t>
      </w:r>
      <w:r w:rsidR="00E62EC1">
        <w:rPr>
          <w:rFonts w:ascii="Times New Roman" w:hAnsi="Times New Roman"/>
          <w:color w:val="000000"/>
          <w:sz w:val="24"/>
          <w:szCs w:val="24"/>
        </w:rPr>
        <w:t>stawy</w:t>
      </w:r>
      <w:r w:rsidRPr="006021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2106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602106">
        <w:rPr>
          <w:rFonts w:ascii="Times New Roman" w:hAnsi="Times New Roman"/>
          <w:color w:val="000000"/>
          <w:sz w:val="24"/>
          <w:szCs w:val="24"/>
        </w:rPr>
        <w:t>,</w:t>
      </w:r>
    </w:p>
    <w:p w14:paraId="6C3F516C" w14:textId="45600518" w:rsidR="001C4E69" w:rsidRPr="001C4E69" w:rsidRDefault="00602106" w:rsidP="00DE1C51">
      <w:pPr>
        <w:pStyle w:val="Akapitzlist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 xml:space="preserve">potwierdzają, że zostali poinformowani o obowiązku złożenia oświadczenia </w:t>
      </w:r>
      <w:r w:rsidR="00E62EC1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1C4E69">
        <w:rPr>
          <w:rFonts w:ascii="Times New Roman" w:hAnsi="Times New Roman"/>
          <w:color w:val="000000"/>
          <w:sz w:val="24"/>
          <w:szCs w:val="24"/>
        </w:rPr>
        <w:t>o</w:t>
      </w:r>
      <w:r w:rsidR="00E62E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4E69">
        <w:rPr>
          <w:rFonts w:ascii="Times New Roman" w:hAnsi="Times New Roman"/>
          <w:color w:val="000000"/>
          <w:sz w:val="24"/>
          <w:szCs w:val="24"/>
        </w:rPr>
        <w:t xml:space="preserve">braku lub istnieniu okoliczności, o których mowa w art. 56 ust. 2 </w:t>
      </w:r>
      <w:r w:rsidR="00F46C51">
        <w:rPr>
          <w:rFonts w:ascii="Times New Roman" w:hAnsi="Times New Roman"/>
          <w:color w:val="000000"/>
          <w:sz w:val="24"/>
          <w:szCs w:val="24"/>
        </w:rPr>
        <w:t>u</w:t>
      </w:r>
      <w:r w:rsidR="00E62EC1">
        <w:rPr>
          <w:rFonts w:ascii="Times New Roman" w:hAnsi="Times New Roman"/>
          <w:color w:val="000000"/>
          <w:sz w:val="24"/>
          <w:szCs w:val="24"/>
        </w:rPr>
        <w:t xml:space="preserve">stawy </w:t>
      </w:r>
      <w:proofErr w:type="spellStart"/>
      <w:r w:rsidRPr="001C4E69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1C4E69">
        <w:rPr>
          <w:rFonts w:ascii="Times New Roman" w:hAnsi="Times New Roman"/>
          <w:color w:val="000000"/>
          <w:sz w:val="24"/>
          <w:szCs w:val="24"/>
        </w:rPr>
        <w:t>, skutkujących</w:t>
      </w:r>
      <w:r w:rsidR="001C4E69" w:rsidRPr="001C4E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4E69">
        <w:rPr>
          <w:rFonts w:ascii="Times New Roman" w:hAnsi="Times New Roman"/>
          <w:color w:val="000000"/>
          <w:sz w:val="24"/>
          <w:szCs w:val="24"/>
        </w:rPr>
        <w:t>powstaniem konfliktu interesów, w terminach określonych w art. 56 ust. 5</w:t>
      </w:r>
      <w:r w:rsidR="00E62E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6C51">
        <w:rPr>
          <w:rFonts w:ascii="Times New Roman" w:hAnsi="Times New Roman"/>
          <w:color w:val="000000"/>
          <w:sz w:val="24"/>
          <w:szCs w:val="24"/>
        </w:rPr>
        <w:t>u</w:t>
      </w:r>
      <w:r w:rsidR="00E62EC1">
        <w:rPr>
          <w:rFonts w:ascii="Times New Roman" w:hAnsi="Times New Roman"/>
          <w:color w:val="000000"/>
          <w:sz w:val="24"/>
          <w:szCs w:val="24"/>
        </w:rPr>
        <w:t>stawy</w:t>
      </w:r>
      <w:r w:rsidRPr="001C4E6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4E69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1C4E69">
        <w:rPr>
          <w:rFonts w:ascii="Times New Roman" w:hAnsi="Times New Roman"/>
          <w:color w:val="000000"/>
          <w:sz w:val="24"/>
          <w:szCs w:val="24"/>
        </w:rPr>
        <w:t>.</w:t>
      </w:r>
    </w:p>
    <w:p w14:paraId="2AB78BBA" w14:textId="796727BF" w:rsidR="001C4E69" w:rsidRPr="001C4E69" w:rsidRDefault="00602106" w:rsidP="00DE1C5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W przypadku zaistnienia w toku przygotowania lub prowadzenia postępowania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 xml:space="preserve">okoliczności, o których mowa w art. 56 ust. 3 </w:t>
      </w:r>
      <w:r w:rsidR="00F46C51">
        <w:rPr>
          <w:rFonts w:ascii="Times New Roman" w:hAnsi="Times New Roman"/>
          <w:color w:val="000000"/>
          <w:sz w:val="24"/>
          <w:szCs w:val="24"/>
        </w:rPr>
        <w:t>u</w:t>
      </w:r>
      <w:r w:rsidRPr="001C4E69">
        <w:rPr>
          <w:rFonts w:ascii="Times New Roman" w:hAnsi="Times New Roman"/>
          <w:color w:val="000000"/>
          <w:sz w:val="24"/>
          <w:szCs w:val="24"/>
        </w:rPr>
        <w:t>stawy</w:t>
      </w:r>
      <w:r w:rsidR="00E62EC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62EC1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1C4E69">
        <w:rPr>
          <w:rFonts w:ascii="Times New Roman" w:hAnsi="Times New Roman"/>
          <w:color w:val="000000"/>
          <w:sz w:val="24"/>
          <w:szCs w:val="24"/>
        </w:rPr>
        <w:t>, Członek Komisji zobowiązany jest</w:t>
      </w:r>
      <w:r w:rsidR="001C4E69" w:rsidRPr="001C4E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4E69">
        <w:rPr>
          <w:rFonts w:ascii="Times New Roman" w:hAnsi="Times New Roman"/>
          <w:color w:val="000000"/>
          <w:sz w:val="24"/>
          <w:szCs w:val="24"/>
        </w:rPr>
        <w:t>niezwłocznie:</w:t>
      </w:r>
    </w:p>
    <w:p w14:paraId="0AA2ECD7" w14:textId="77777777" w:rsidR="001C4E69" w:rsidRDefault="00602106" w:rsidP="00DE1C5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wyłączyć się z udziału w wykonywaniu tych czynności;</w:t>
      </w:r>
    </w:p>
    <w:p w14:paraId="4F7303A2" w14:textId="61DCF8F1" w:rsidR="001C4E69" w:rsidRDefault="00602106" w:rsidP="00DE1C5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 xml:space="preserve">złożyć w formie pisemnej oświadczenie, o którym mowa w ust. </w:t>
      </w:r>
      <w:r w:rsidR="00827548">
        <w:rPr>
          <w:rFonts w:ascii="Times New Roman" w:hAnsi="Times New Roman"/>
          <w:color w:val="000000"/>
          <w:sz w:val="24"/>
          <w:szCs w:val="24"/>
        </w:rPr>
        <w:t>4</w:t>
      </w:r>
      <w:r w:rsidRPr="001C4E69">
        <w:rPr>
          <w:rFonts w:ascii="Times New Roman" w:hAnsi="Times New Roman"/>
          <w:color w:val="000000"/>
          <w:sz w:val="24"/>
          <w:szCs w:val="24"/>
        </w:rPr>
        <w:t xml:space="preserve"> pkt 3 lit. a;</w:t>
      </w:r>
    </w:p>
    <w:p w14:paraId="6CEF8313" w14:textId="6937C694" w:rsidR="001C4E69" w:rsidRPr="001C4E69" w:rsidRDefault="00602106" w:rsidP="00DE1C51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przekazać pisemną informację o wystąpieniu tych okoliczności Przewodniczącemu</w:t>
      </w:r>
      <w:r w:rsidR="001C4E69" w:rsidRPr="001C4E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4E69">
        <w:rPr>
          <w:rFonts w:ascii="Times New Roman" w:hAnsi="Times New Roman"/>
          <w:color w:val="000000"/>
          <w:sz w:val="24"/>
          <w:szCs w:val="24"/>
        </w:rPr>
        <w:t xml:space="preserve">Komisji lub Kierownikowi </w:t>
      </w:r>
      <w:r w:rsidR="006F060E">
        <w:rPr>
          <w:rFonts w:ascii="Times New Roman" w:hAnsi="Times New Roman"/>
          <w:color w:val="000000"/>
          <w:sz w:val="24"/>
          <w:szCs w:val="24"/>
        </w:rPr>
        <w:t>Z</w:t>
      </w:r>
      <w:r w:rsidRPr="001C4E69">
        <w:rPr>
          <w:rFonts w:ascii="Times New Roman" w:hAnsi="Times New Roman"/>
          <w:color w:val="000000"/>
          <w:sz w:val="24"/>
          <w:szCs w:val="24"/>
        </w:rPr>
        <w:t>amawiającego; Przewodniczący Komisji przekazuje</w:t>
      </w:r>
      <w:r w:rsidR="001C4E69" w:rsidRPr="001C4E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4E69">
        <w:rPr>
          <w:rFonts w:ascii="Times New Roman" w:hAnsi="Times New Roman"/>
          <w:color w:val="000000"/>
          <w:sz w:val="24"/>
          <w:szCs w:val="24"/>
        </w:rPr>
        <w:t xml:space="preserve">informację Kierownikowi </w:t>
      </w:r>
      <w:r w:rsidR="001C4E69" w:rsidRPr="001C4E69">
        <w:rPr>
          <w:rFonts w:ascii="Times New Roman" w:hAnsi="Times New Roman"/>
          <w:color w:val="000000"/>
          <w:sz w:val="24"/>
          <w:szCs w:val="24"/>
        </w:rPr>
        <w:t>Z</w:t>
      </w:r>
      <w:r w:rsidRPr="001C4E69">
        <w:rPr>
          <w:rFonts w:ascii="Times New Roman" w:hAnsi="Times New Roman"/>
          <w:color w:val="000000"/>
          <w:sz w:val="24"/>
          <w:szCs w:val="24"/>
        </w:rPr>
        <w:t>amawiającego.</w:t>
      </w:r>
    </w:p>
    <w:p w14:paraId="4435963F" w14:textId="378B4CB6" w:rsidR="001C4E69" w:rsidRPr="001C4E69" w:rsidRDefault="00602106" w:rsidP="00DE1C5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 xml:space="preserve">W przypadku zaistnienia w toku prowadzonego postępowania konfliktu interesów, </w:t>
      </w:r>
      <w:r w:rsidR="006F060E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1C4E69">
        <w:rPr>
          <w:rFonts w:ascii="Times New Roman" w:hAnsi="Times New Roman"/>
          <w:color w:val="000000"/>
          <w:sz w:val="24"/>
          <w:szCs w:val="24"/>
        </w:rPr>
        <w:t>o</w:t>
      </w:r>
      <w:r w:rsidR="006F06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4E69">
        <w:rPr>
          <w:rFonts w:ascii="Times New Roman" w:hAnsi="Times New Roman"/>
          <w:color w:val="000000"/>
          <w:sz w:val="24"/>
          <w:szCs w:val="24"/>
        </w:rPr>
        <w:t xml:space="preserve">którym mowa w art. 56 ust. 2 </w:t>
      </w:r>
      <w:r w:rsidR="00F46C51">
        <w:rPr>
          <w:rFonts w:ascii="Times New Roman" w:hAnsi="Times New Roman"/>
          <w:color w:val="000000"/>
          <w:sz w:val="24"/>
          <w:szCs w:val="24"/>
        </w:rPr>
        <w:t>u</w:t>
      </w:r>
      <w:r w:rsidR="006F060E">
        <w:rPr>
          <w:rFonts w:ascii="Times New Roman" w:hAnsi="Times New Roman"/>
          <w:color w:val="000000"/>
          <w:sz w:val="24"/>
          <w:szCs w:val="24"/>
        </w:rPr>
        <w:t xml:space="preserve">stawy </w:t>
      </w:r>
      <w:proofErr w:type="spellStart"/>
      <w:r w:rsidRPr="001C4E69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1C4E69">
        <w:rPr>
          <w:rFonts w:ascii="Times New Roman" w:hAnsi="Times New Roman"/>
          <w:color w:val="000000"/>
          <w:sz w:val="24"/>
          <w:szCs w:val="24"/>
        </w:rPr>
        <w:t>, Członek Komisji zobowiązany jest niezwłocznie:</w:t>
      </w:r>
    </w:p>
    <w:p w14:paraId="241F2D2C" w14:textId="77777777" w:rsidR="001C4E69" w:rsidRPr="001C4E69" w:rsidRDefault="00602106" w:rsidP="00DE1C51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wyłączyć się z udziału w tym postępowaniu;</w:t>
      </w:r>
    </w:p>
    <w:p w14:paraId="634D7C52" w14:textId="461453BC" w:rsidR="001C4E69" w:rsidRPr="001C4E69" w:rsidRDefault="00602106" w:rsidP="00DE1C51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 xml:space="preserve">złożyć w formie pisemnej oświadczenie, o którym mowa w ust. </w:t>
      </w:r>
      <w:r w:rsidR="00827548">
        <w:rPr>
          <w:rFonts w:ascii="Times New Roman" w:hAnsi="Times New Roman"/>
          <w:color w:val="000000"/>
          <w:sz w:val="24"/>
          <w:szCs w:val="24"/>
        </w:rPr>
        <w:t>4</w:t>
      </w:r>
      <w:r w:rsidRPr="001C4E69">
        <w:rPr>
          <w:rFonts w:ascii="Times New Roman" w:hAnsi="Times New Roman"/>
          <w:color w:val="000000"/>
          <w:sz w:val="24"/>
          <w:szCs w:val="24"/>
        </w:rPr>
        <w:t xml:space="preserve"> pkt 3 lit. b;</w:t>
      </w:r>
    </w:p>
    <w:p w14:paraId="265D8E9D" w14:textId="0B4DD6EB" w:rsidR="001C4E69" w:rsidRPr="001C4E69" w:rsidRDefault="00602106" w:rsidP="00DE1C51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 xml:space="preserve"> przekazać pisemną informację o wystąpieniu konfliktu interesów Przewodniczącemu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 xml:space="preserve">Komisji lub Kierownikowi </w:t>
      </w:r>
      <w:r w:rsidR="005B2AE5">
        <w:rPr>
          <w:rFonts w:ascii="Times New Roman" w:hAnsi="Times New Roman"/>
          <w:color w:val="000000"/>
          <w:sz w:val="24"/>
          <w:szCs w:val="24"/>
        </w:rPr>
        <w:t>Z</w:t>
      </w:r>
      <w:r w:rsidRPr="001C4E69">
        <w:rPr>
          <w:rFonts w:ascii="Times New Roman" w:hAnsi="Times New Roman"/>
          <w:color w:val="000000"/>
          <w:sz w:val="24"/>
          <w:szCs w:val="24"/>
        </w:rPr>
        <w:t>amawiającego; Przewodniczący Komisji przekazuje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informację Kierownikowi zamawiającego.</w:t>
      </w:r>
    </w:p>
    <w:p w14:paraId="315D961C" w14:textId="77777777" w:rsidR="001C4E69" w:rsidRPr="001C4E69" w:rsidRDefault="00602106" w:rsidP="00DE1C5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Czynności w postępowaniu podjęte przez osobę podlegającą wyłączeniu powtarza się,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z wyjątkiem otwarcia ofert oraz innych czynności faktycznych niewpływających na wynik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postępowania.</w:t>
      </w:r>
    </w:p>
    <w:p w14:paraId="7D8B26A4" w14:textId="06584F86" w:rsidR="001C4E69" w:rsidRPr="001C4E69" w:rsidRDefault="00602106" w:rsidP="00DE1C5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 xml:space="preserve">Postanowienie ust. </w:t>
      </w:r>
      <w:r w:rsidR="00827548">
        <w:rPr>
          <w:rFonts w:ascii="Times New Roman" w:hAnsi="Times New Roman"/>
          <w:color w:val="000000"/>
          <w:sz w:val="24"/>
          <w:szCs w:val="24"/>
        </w:rPr>
        <w:t>7</w:t>
      </w:r>
      <w:r w:rsidRPr="001C4E69">
        <w:rPr>
          <w:rFonts w:ascii="Times New Roman" w:hAnsi="Times New Roman"/>
          <w:color w:val="000000"/>
          <w:sz w:val="24"/>
          <w:szCs w:val="24"/>
        </w:rPr>
        <w:t xml:space="preserve"> stosuje się odpowiednio w przypadku niezłożenia przez Członka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Komisji oświadczenia lub złożenia oświadczenia nieprawdziwego.</w:t>
      </w:r>
    </w:p>
    <w:p w14:paraId="5AE0BC11" w14:textId="3BF2B7C5" w:rsidR="001C4E69" w:rsidRPr="001C4E69" w:rsidRDefault="00602106" w:rsidP="00DE1C5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 xml:space="preserve"> Oświadczenia Członków Komisji, o których mowa w ust. </w:t>
      </w:r>
      <w:r w:rsidR="00827548">
        <w:rPr>
          <w:rFonts w:ascii="Times New Roman" w:hAnsi="Times New Roman"/>
          <w:color w:val="000000"/>
          <w:sz w:val="24"/>
          <w:szCs w:val="24"/>
        </w:rPr>
        <w:t>4</w:t>
      </w:r>
      <w:r w:rsidRPr="001C4E69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827548">
        <w:rPr>
          <w:rFonts w:ascii="Times New Roman" w:hAnsi="Times New Roman"/>
          <w:color w:val="000000"/>
          <w:sz w:val="24"/>
          <w:szCs w:val="24"/>
        </w:rPr>
        <w:t>5</w:t>
      </w:r>
      <w:r w:rsidRPr="001C4E69">
        <w:rPr>
          <w:rFonts w:ascii="Times New Roman" w:hAnsi="Times New Roman"/>
          <w:color w:val="000000"/>
          <w:sz w:val="24"/>
          <w:szCs w:val="24"/>
        </w:rPr>
        <w:t>, stanowią integralną część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dokumentacji postępowania.</w:t>
      </w:r>
    </w:p>
    <w:p w14:paraId="54511118" w14:textId="77777777" w:rsidR="00F574E2" w:rsidRDefault="00602106" w:rsidP="00FA3416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Komisja kończy działalność z chwilą wykonania ostatniej czynności w postępowaniu, co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stanowi podstawę do zatwierdzenia protokołu postępowania przez Kierownika</w:t>
      </w:r>
      <w:r w:rsidRPr="001C4E69">
        <w:rPr>
          <w:rFonts w:ascii="Times New Roman" w:hAnsi="Times New Roman"/>
          <w:color w:val="000000"/>
          <w:sz w:val="24"/>
          <w:szCs w:val="24"/>
        </w:rPr>
        <w:br/>
      </w:r>
      <w:r w:rsidR="001C4E69">
        <w:rPr>
          <w:rFonts w:ascii="Times New Roman" w:hAnsi="Times New Roman"/>
          <w:color w:val="000000"/>
          <w:sz w:val="24"/>
          <w:szCs w:val="24"/>
        </w:rPr>
        <w:t>Z</w:t>
      </w:r>
      <w:r w:rsidRPr="001C4E69">
        <w:rPr>
          <w:rFonts w:ascii="Times New Roman" w:hAnsi="Times New Roman"/>
          <w:color w:val="000000"/>
          <w:sz w:val="24"/>
          <w:szCs w:val="24"/>
        </w:rPr>
        <w:t>amawiającego.</w:t>
      </w:r>
    </w:p>
    <w:p w14:paraId="3D227E79" w14:textId="2C313A08" w:rsidR="001C4E69" w:rsidRPr="00445103" w:rsidRDefault="00602106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716AFB" w:rsidRPr="00F574E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p w14:paraId="742EA988" w14:textId="77777777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Pracami Komisji kieruje Przewodniczący Komisji, a w przypadku jego nieobecności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Zastępca Przewodniczącego.</w:t>
      </w:r>
    </w:p>
    <w:p w14:paraId="4D05BE6B" w14:textId="77777777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Członkowie Komisji uczestniczą w posiedzeniach Komisji osobiście lub za pomocą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środków komunikacji elektronicznej umożliwiających porozumiewanie się na odległość,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w szczególności poczty elektronicznej.</w:t>
      </w:r>
    </w:p>
    <w:p w14:paraId="30F1C96A" w14:textId="77777777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 xml:space="preserve"> Komisja pracuje kolegialnie.</w:t>
      </w:r>
    </w:p>
    <w:p w14:paraId="237794D8" w14:textId="77777777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Komisja przyjmuje rozstrzygnięcia w drodze głosowania większością głosów członków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obecnych na posiedzeniu. Przy równej ilości głosów „za” i „przeciw” rozstrzyga głos</w:t>
      </w:r>
      <w:r w:rsidRPr="001C4E69">
        <w:rPr>
          <w:rFonts w:ascii="Times New Roman" w:hAnsi="Times New Roman"/>
          <w:color w:val="000000"/>
          <w:sz w:val="24"/>
          <w:szCs w:val="24"/>
        </w:rPr>
        <w:br/>
      </w:r>
      <w:r w:rsidRPr="001C4E69">
        <w:rPr>
          <w:rFonts w:ascii="Times New Roman" w:hAnsi="Times New Roman"/>
          <w:color w:val="000000"/>
          <w:sz w:val="24"/>
          <w:szCs w:val="24"/>
        </w:rPr>
        <w:lastRenderedPageBreak/>
        <w:t>Przewodniczącego, a w przypadku jego nieobecności Zastępcy Przewodniczącego lub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innej osoby wyznaczona przez Kierownika Zamawiającego.</w:t>
      </w:r>
    </w:p>
    <w:p w14:paraId="780F5742" w14:textId="77777777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Każdy Członek Komisji dysponuje jednym głosem: „za” lub „przeciw”.</w:t>
      </w:r>
    </w:p>
    <w:p w14:paraId="1F76D902" w14:textId="777E0A04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445103">
        <w:rPr>
          <w:rFonts w:ascii="Times New Roman" w:hAnsi="Times New Roman"/>
          <w:color w:val="000000"/>
          <w:sz w:val="24"/>
          <w:szCs w:val="24"/>
        </w:rPr>
        <w:t>K</w:t>
      </w:r>
      <w:r w:rsidRPr="001C4E69">
        <w:rPr>
          <w:rFonts w:ascii="Times New Roman" w:hAnsi="Times New Roman"/>
          <w:color w:val="000000"/>
          <w:sz w:val="24"/>
          <w:szCs w:val="24"/>
        </w:rPr>
        <w:t>omisji nie mogą wstrzymać się od głosu</w:t>
      </w:r>
      <w:r w:rsidR="001C4E69">
        <w:rPr>
          <w:rFonts w:ascii="Times New Roman" w:hAnsi="Times New Roman"/>
          <w:color w:val="000000"/>
          <w:sz w:val="24"/>
          <w:szCs w:val="24"/>
        </w:rPr>
        <w:t>.</w:t>
      </w:r>
    </w:p>
    <w:p w14:paraId="560F5957" w14:textId="77777777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Członek Komisji niezgadzający się z przyjętym rozstrzygnięciem Komisji obowiązany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jest do przedstawienia pisemnego uzasadnienia swojego stanowiska (zdanie odrębne),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które dołącza się do protokołu posiedzenia (jeśli został sporządzony).</w:t>
      </w:r>
    </w:p>
    <w:p w14:paraId="1C65F7A5" w14:textId="77777777" w:rsidR="001C4E69" w:rsidRDefault="00602106" w:rsidP="00DE1C5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W przypadku obecności na posiedzeniu mniej niż połowy Członków Komisji,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Przewodniczący odracza posiedzenie i wyznacza nowy termin posiedzenia.</w:t>
      </w:r>
    </w:p>
    <w:p w14:paraId="2351DFC1" w14:textId="778C0B1C" w:rsidR="001C4E69" w:rsidRPr="00445103" w:rsidRDefault="00602106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716AFB" w:rsidRPr="00F574E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p w14:paraId="5315DA62" w14:textId="77777777" w:rsidR="00716AFB" w:rsidRDefault="00602106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C4E69">
        <w:rPr>
          <w:rFonts w:ascii="Times New Roman" w:hAnsi="Times New Roman"/>
          <w:color w:val="000000"/>
          <w:sz w:val="24"/>
          <w:szCs w:val="24"/>
        </w:rPr>
        <w:t>Z posiedzenia Komisji może zostać sporządzony pisemny protokół, w którym opisuje się</w:t>
      </w:r>
      <w:r w:rsidRPr="001C4E69">
        <w:rPr>
          <w:rFonts w:ascii="Times New Roman" w:hAnsi="Times New Roman"/>
          <w:color w:val="000000"/>
          <w:sz w:val="24"/>
          <w:szCs w:val="24"/>
        </w:rPr>
        <w:br/>
        <w:t>w sposób syntetyczny przebieg posiedzenia, w szczególności:</w:t>
      </w:r>
    </w:p>
    <w:p w14:paraId="5D321D91" w14:textId="77777777" w:rsidR="00716AFB" w:rsidRDefault="001C4E69" w:rsidP="00DE1C5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podjęte decyzje,</w:t>
      </w:r>
    </w:p>
    <w:p w14:paraId="42494051" w14:textId="77777777" w:rsidR="00716AFB" w:rsidRDefault="001C4E69" w:rsidP="00DE1C5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wyniki głosowań,</w:t>
      </w:r>
    </w:p>
    <w:p w14:paraId="2B53316B" w14:textId="39FDE2E8" w:rsidR="00716AFB" w:rsidRDefault="001C4E69" w:rsidP="00DE1C5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czynności dokonane przez Przewodniczącego/Zastępcę Przewodniczącego/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Sekretarza/innego członka Komisji,</w:t>
      </w:r>
    </w:p>
    <w:p w14:paraId="315F7D6A" w14:textId="77777777" w:rsidR="00716AFB" w:rsidRDefault="001C4E69" w:rsidP="00DE1C5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zadania przydzielone Członkom Komisji w zakresie ich obowiązków przez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Przewodniczącego.</w:t>
      </w:r>
    </w:p>
    <w:p w14:paraId="33362713" w14:textId="77777777" w:rsidR="00716AFB" w:rsidRDefault="001C4E69" w:rsidP="00DE1C51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listę Członków Komisji biorących udział w posiedzeniu ze wskazaniem, czy członek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uczestniczył w posiedzeniu osobiście czy za pomocą środków komunikacji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elektronicznej.</w:t>
      </w:r>
    </w:p>
    <w:p w14:paraId="2880BFF7" w14:textId="77777777" w:rsidR="00716AFB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Protokół z posiedzenia Komisji sporządza Sekretarz Komisji.</w:t>
      </w:r>
    </w:p>
    <w:p w14:paraId="4C5FC946" w14:textId="77777777" w:rsidR="00716AFB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Protokół akceptują Członkowie Komisji biorący udział w posiedzeniu:</w:t>
      </w:r>
    </w:p>
    <w:p w14:paraId="327CDC47" w14:textId="77777777" w:rsidR="00716AFB" w:rsidRDefault="001C4E69" w:rsidP="00DE1C51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Członkowie Komisji uczestniczący w posiedzeniu osobiście składają podpis pod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protokołem.</w:t>
      </w:r>
    </w:p>
    <w:p w14:paraId="01451D4B" w14:textId="77777777" w:rsidR="00716AFB" w:rsidRDefault="001C4E69" w:rsidP="00DE1C51">
      <w:pPr>
        <w:pStyle w:val="Akapitzlist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Członkowie Komisji uczestniczący w posiedzeniu za pomocą środków komunikacji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elektronicznej zobowiązani są niezwłocznie pisemnie potwierdzić akceptację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protokołu. Potwierdzenie akceptacji załącza się do protokołu.</w:t>
      </w:r>
    </w:p>
    <w:p w14:paraId="1A8678EB" w14:textId="154992A3" w:rsidR="00716AFB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Brak podpisu lub akceptacji któregokolwiek z Członków Komisji biorących udział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716AFB">
        <w:rPr>
          <w:rFonts w:ascii="Times New Roman" w:hAnsi="Times New Roman"/>
          <w:color w:val="000000"/>
          <w:sz w:val="24"/>
          <w:szCs w:val="24"/>
        </w:rPr>
        <w:t>w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6AFB">
        <w:rPr>
          <w:rFonts w:ascii="Times New Roman" w:hAnsi="Times New Roman"/>
          <w:color w:val="000000"/>
          <w:sz w:val="24"/>
          <w:szCs w:val="24"/>
        </w:rPr>
        <w:t>danym posiedzeniu powinien zostać odnotowany przez Sekretarza w protokole. Jeżeli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 xml:space="preserve">powodem braku podpisu są zastrzeżenia co do zgodności z przepisami </w:t>
      </w:r>
      <w:r w:rsidR="00F46C51">
        <w:rPr>
          <w:rFonts w:ascii="Times New Roman" w:hAnsi="Times New Roman"/>
          <w:color w:val="000000"/>
          <w:sz w:val="24"/>
          <w:szCs w:val="24"/>
        </w:rPr>
        <w:t>u</w:t>
      </w:r>
      <w:r w:rsidRPr="00716AFB">
        <w:rPr>
          <w:rFonts w:ascii="Times New Roman" w:hAnsi="Times New Roman"/>
          <w:color w:val="000000"/>
          <w:sz w:val="24"/>
          <w:szCs w:val="24"/>
        </w:rPr>
        <w:t xml:space="preserve">stawy </w:t>
      </w:r>
      <w:proofErr w:type="spellStart"/>
      <w:r w:rsidRPr="00716AF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716AFB">
        <w:rPr>
          <w:rFonts w:ascii="Times New Roman" w:hAnsi="Times New Roman"/>
          <w:color w:val="000000"/>
          <w:sz w:val="24"/>
          <w:szCs w:val="24"/>
        </w:rPr>
        <w:t>, do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protokołu załącza się również pisemne zastrzeżenia członka Komisji.</w:t>
      </w:r>
    </w:p>
    <w:p w14:paraId="5CE71767" w14:textId="77777777" w:rsidR="00716AFB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Każdy z Członków Komisji biorących udział w posiedzeniu ma prawo wniesienia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pisemnych uwag do protokołu z tego posiedzenia</w:t>
      </w:r>
      <w:r w:rsidR="00716AFB">
        <w:rPr>
          <w:rFonts w:ascii="Times New Roman" w:hAnsi="Times New Roman"/>
          <w:color w:val="000000"/>
          <w:sz w:val="24"/>
          <w:szCs w:val="24"/>
        </w:rPr>
        <w:t>.</w:t>
      </w:r>
    </w:p>
    <w:p w14:paraId="26E65339" w14:textId="2016F090" w:rsidR="00F46C51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Protokół, stanowiący jednocześnie wniosek Komisji o podjęcie określonych czynności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716AF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6AFB">
        <w:rPr>
          <w:rFonts w:ascii="Times New Roman" w:hAnsi="Times New Roman"/>
          <w:color w:val="000000"/>
          <w:sz w:val="24"/>
          <w:szCs w:val="24"/>
        </w:rPr>
        <w:t xml:space="preserve">postępowaniu, podlega zatwierdzeniu przez Kierownika </w:t>
      </w:r>
      <w:r w:rsidR="00445103">
        <w:rPr>
          <w:rFonts w:ascii="Times New Roman" w:hAnsi="Times New Roman"/>
          <w:color w:val="000000"/>
          <w:sz w:val="24"/>
          <w:szCs w:val="24"/>
        </w:rPr>
        <w:t>Z</w:t>
      </w:r>
      <w:r w:rsidRPr="00716AFB">
        <w:rPr>
          <w:rFonts w:ascii="Times New Roman" w:hAnsi="Times New Roman"/>
          <w:color w:val="000000"/>
          <w:sz w:val="24"/>
          <w:szCs w:val="24"/>
        </w:rPr>
        <w:t>amawiającego [Kierownik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może zatwierdzić protokół przez złożenie podpisu lub za pomocą środków komunikacji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elektronicznej, w takiej sytuacji potwierdzenie akceptacji załącza się do protokołu].</w:t>
      </w:r>
    </w:p>
    <w:p w14:paraId="2D41652B" w14:textId="4ADD4D2B" w:rsidR="00716AFB" w:rsidRDefault="001C4E69" w:rsidP="00DE1C51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Protokół wraz z załącznikami stanowi integralną część dokumentacji postępowania.</w:t>
      </w:r>
    </w:p>
    <w:p w14:paraId="38DA5D11" w14:textId="529338F1" w:rsidR="00445103" w:rsidRPr="00445103" w:rsidRDefault="001C4E69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br/>
      </w:r>
      <w:r w:rsidRPr="00716AFB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716A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16AFB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</w:p>
    <w:p w14:paraId="0D67DC51" w14:textId="36D553C4" w:rsidR="00716AFB" w:rsidRDefault="001C4E69" w:rsidP="00DE1C5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 celu przygotowania postępowania Komisja przygotowuje i przekazuje Kierownikowi</w:t>
      </w:r>
      <w:r w:rsidRPr="00716AFB">
        <w:rPr>
          <w:rFonts w:ascii="Times New Roman" w:hAnsi="Times New Roman"/>
          <w:color w:val="000000"/>
          <w:sz w:val="24"/>
          <w:szCs w:val="24"/>
        </w:rPr>
        <w:br/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716AFB">
        <w:rPr>
          <w:rFonts w:ascii="Times New Roman" w:hAnsi="Times New Roman"/>
          <w:color w:val="000000"/>
          <w:sz w:val="24"/>
          <w:szCs w:val="24"/>
        </w:rPr>
        <w:t>amawiającego do zatwierdzenia, w zakresie wymaganym ustawą, w szczególności:</w:t>
      </w:r>
    </w:p>
    <w:p w14:paraId="08A18F0A" w14:textId="6ECC6729" w:rsidR="00716AFB" w:rsidRDefault="001C4E69" w:rsidP="00DE1C5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informację o wynikach dokonanej analizy potrzeb i wymagań, o której mowa w art. 83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 xml:space="preserve">ust. 1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716AF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716AFB">
        <w:rPr>
          <w:rFonts w:ascii="Times New Roman" w:hAnsi="Times New Roman"/>
          <w:color w:val="000000"/>
          <w:sz w:val="24"/>
          <w:szCs w:val="24"/>
        </w:rPr>
        <w:t>;</w:t>
      </w:r>
    </w:p>
    <w:p w14:paraId="02381E50" w14:textId="77777777" w:rsidR="00716AFB" w:rsidRDefault="001C4E69" w:rsidP="00DE1C5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propozycję wyboru trybu lub procedury udzielenia zamówienia ze wskazaniem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okoliczności uzasadniających zastosowanie wybranego trybu lub procedury, jeżeli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przepisy ustawy przewidują przesłanki zastosowania tego trybu lub procedury;</w:t>
      </w:r>
    </w:p>
    <w:p w14:paraId="6E787E7A" w14:textId="77777777" w:rsidR="00716AFB" w:rsidRDefault="001C4E69" w:rsidP="00DE1C5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lastRenderedPageBreak/>
        <w:t>informację o powodach niedokonania podziału zamówienia na części, z których każda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stanowi przedmiot odrębnego postępowania o udzielenie zamówienia, lub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niedopuszczenia możliwości składania ofert częściowych w ramach jednego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postępowania o udzielenie zamówienia</w:t>
      </w:r>
      <w:r w:rsidR="00716AFB">
        <w:rPr>
          <w:rFonts w:ascii="Times New Roman" w:hAnsi="Times New Roman"/>
          <w:color w:val="000000"/>
          <w:sz w:val="24"/>
          <w:szCs w:val="24"/>
        </w:rPr>
        <w:t>,</w:t>
      </w:r>
    </w:p>
    <w:p w14:paraId="322AD861" w14:textId="77777777" w:rsidR="00716AFB" w:rsidRDefault="001C4E69" w:rsidP="00DE1C5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projekty dokumentów zamówienia niezbędnych do przeprowadzenia postępowania,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zgodnie z wymogami ustawy oraz przepisami wykonawczymi, w szczególności:</w:t>
      </w:r>
    </w:p>
    <w:p w14:paraId="66928963" w14:textId="77777777" w:rsidR="00716AFB" w:rsidRDefault="001C4E69" w:rsidP="00DE1C51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specyfikacji warunków zamówienia,</w:t>
      </w:r>
    </w:p>
    <w:p w14:paraId="36A71826" w14:textId="77777777" w:rsidR="00716AFB" w:rsidRDefault="001C4E69" w:rsidP="00DE1C51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zaproszenia do składania ofert lub wniosków,</w:t>
      </w:r>
    </w:p>
    <w:p w14:paraId="2C3F6EF2" w14:textId="77777777" w:rsidR="00716AFB" w:rsidRDefault="001C4E69" w:rsidP="00DE1C51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zaproszenia do dialogu lub zaproszenia do negocjacji,</w:t>
      </w:r>
    </w:p>
    <w:p w14:paraId="41FB5F0E" w14:textId="77777777" w:rsidR="00716AFB" w:rsidRDefault="001C4E69" w:rsidP="00DE1C51">
      <w:pPr>
        <w:pStyle w:val="Akapitzlist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postanowienia umowy w sprawie zamówienia publicznego, które zostaną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wprowadzone do umowy w sprawie zamówienia publicznego;</w:t>
      </w:r>
    </w:p>
    <w:p w14:paraId="1AF6A5A6" w14:textId="21DF5CAC" w:rsidR="00716AFB" w:rsidRDefault="001C4E69" w:rsidP="00DE1C51">
      <w:pPr>
        <w:pStyle w:val="Akapitzlist"/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projekt ogłoszenia o zamówieniu lub projekt ogłoszenia o zamiarze zawarcia umowy,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jeżeli przepisy ustawy przewidują takie ogłoszenie w zaproponowanym przez Komisję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trybie lub procedurze.</w:t>
      </w:r>
    </w:p>
    <w:p w14:paraId="10F2ECDB" w14:textId="77777777" w:rsidR="00F574E2" w:rsidRPr="00F574E2" w:rsidRDefault="00F574E2" w:rsidP="00F574E2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E6310BF" w14:textId="74FC547B" w:rsidR="00BA4F4A" w:rsidRPr="00445103" w:rsidRDefault="001C4E69" w:rsidP="0044510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AFB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 w:rsidR="00716AF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16AFB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14:paraId="33CC59F6" w14:textId="77777777" w:rsidR="00716AFB" w:rsidRDefault="00716AFB" w:rsidP="00DE1C51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 celu przeprowadzenia postępowania Komisja wykonuje w szczególności następujące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czynności właściwe dla wybranego trybu lub procedury:</w:t>
      </w:r>
    </w:p>
    <w:p w14:paraId="33762CEF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zamieszcza w Biuletynie Zamówień Publicznych albo przekazuje do opublikowania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Urzędowi Publikacji Unii Europejskiej ogłoszenie o zamówieniu;</w:t>
      </w:r>
    </w:p>
    <w:p w14:paraId="39003592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przekazuje zaproszenia do negocjacji albo zaproszenia do składania ofert lub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wniosków;</w:t>
      </w:r>
    </w:p>
    <w:p w14:paraId="674B9B22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zamieszcza na stronie internetowej prowadzonego postępowania dokumenty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zamówienia;</w:t>
      </w:r>
    </w:p>
    <w:p w14:paraId="7C93579F" w14:textId="70DBD71A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przygotowuje i przedkłada do zatwierdzenia Kierownikowi </w:t>
      </w:r>
      <w:r w:rsidR="00445103">
        <w:rPr>
          <w:rFonts w:ascii="Times New Roman" w:hAnsi="Times New Roman"/>
          <w:color w:val="000000"/>
          <w:sz w:val="24"/>
          <w:szCs w:val="24"/>
        </w:rPr>
        <w:t>Z</w:t>
      </w:r>
      <w:r w:rsidRPr="00716AFB">
        <w:rPr>
          <w:rFonts w:ascii="Times New Roman" w:hAnsi="Times New Roman"/>
          <w:color w:val="000000"/>
          <w:sz w:val="24"/>
          <w:szCs w:val="24"/>
        </w:rPr>
        <w:t>amawiającego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odpowiednio propozycje lub projekty, a po ich zatwierdzeniu:</w:t>
      </w:r>
    </w:p>
    <w:p w14:paraId="0CEBE518" w14:textId="77777777" w:rsidR="00716AFB" w:rsidRPr="00716AFB" w:rsidRDefault="00716AFB" w:rsidP="00DE1C51">
      <w:pPr>
        <w:pStyle w:val="Akapitzlist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zamieszcza w Biuletynie Zamówień Publicznych albo przekazuje do opublikowania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Urzędowi Publikacji Unii Europejskiej stosowne ogłoszenia w zakresie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wymaganym ustawą;</w:t>
      </w:r>
    </w:p>
    <w:p w14:paraId="520A2FF8" w14:textId="77777777" w:rsidR="00716AFB" w:rsidRPr="00716AFB" w:rsidRDefault="00716AFB" w:rsidP="00DE1C51">
      <w:pPr>
        <w:pStyle w:val="Akapitzlist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informuje w sposób przewidziany ustawą o:</w:t>
      </w:r>
    </w:p>
    <w:p w14:paraId="288A27E4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zmianach lub udzielonych wyjaśnieniach treści SWZ lub opisu potrzeb i wymagań,</w:t>
      </w:r>
    </w:p>
    <w:p w14:paraId="55C71284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wezwaniu do złożenia, poprawienia lub uzupełnienia oświadczenia, o którym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mowa w art. 125 ust. 1, podmiotowych środków dowodowych, innych dokumentów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lub oświadczeń składanych w postępowaniu lub wyjaśnienia ich treści,</w:t>
      </w:r>
    </w:p>
    <w:p w14:paraId="58CA69C1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wezwaniu do złożenia wyjaśnień, w tym złożenia dowodów w zakresie wyliczenia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ceny lub kosztu, lub ich istotnych części składowych,</w:t>
      </w:r>
    </w:p>
    <w:p w14:paraId="7AD5CA07" w14:textId="07BA6474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poprawieniu w ofercie omyłek, o których mowa w art. 233 ust. 2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716AF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716AFB">
        <w:rPr>
          <w:rFonts w:ascii="Times New Roman" w:hAnsi="Times New Roman"/>
          <w:color w:val="000000"/>
          <w:sz w:val="24"/>
          <w:szCs w:val="24"/>
        </w:rPr>
        <w:t>,</w:t>
      </w:r>
    </w:p>
    <w:p w14:paraId="41817F5A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zaproszeniu do składania ofert ostatecznych,</w:t>
      </w:r>
    </w:p>
    <w:p w14:paraId="784A1E46" w14:textId="4BFC1EEA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wezwaniu do przedłużenia terminu związania ofertą wraz z przedłużeniem okresu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ważności wadium albo, jeżeli nie jest to możliwe, z wniesieniem nowego wadium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na przedłużony okres związania ofertą (jeżeli żądano wadium),</w:t>
      </w:r>
    </w:p>
    <w:p w14:paraId="70998123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wynikach oceny ofert lub wniosków, w tym o ofertach lub wnioskach odrzuconych,</w:t>
      </w:r>
    </w:p>
    <w:p w14:paraId="36DBFB48" w14:textId="77777777" w:rsidR="00716AFB" w:rsidRPr="00716AFB" w:rsidRDefault="00716AFB" w:rsidP="00DE1C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wyborze najkorzystniejszej oferty albo unieważnieniu postępowania;</w:t>
      </w:r>
    </w:p>
    <w:p w14:paraId="02261574" w14:textId="4408645D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prowadzi negocjacje albo dialog z </w:t>
      </w:r>
      <w:r w:rsidR="00445103">
        <w:rPr>
          <w:rFonts w:ascii="Times New Roman" w:hAnsi="Times New Roman"/>
          <w:color w:val="000000"/>
          <w:sz w:val="24"/>
          <w:szCs w:val="24"/>
        </w:rPr>
        <w:t>W</w:t>
      </w:r>
      <w:r w:rsidRPr="00716AFB">
        <w:rPr>
          <w:rFonts w:ascii="Times New Roman" w:hAnsi="Times New Roman"/>
          <w:color w:val="000000"/>
          <w:sz w:val="24"/>
          <w:szCs w:val="24"/>
        </w:rPr>
        <w:t>ykonawcami w przypadku, gdy ustawa przewiduje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prowadzenie takich negocjacji albo dialogu i przedstawia ich wynik Kierownikowi</w:t>
      </w:r>
      <w:r w:rsidRPr="00716AFB">
        <w:rPr>
          <w:rFonts w:ascii="Times New Roman" w:hAnsi="Times New Roman"/>
          <w:color w:val="000000"/>
          <w:sz w:val="24"/>
          <w:szCs w:val="24"/>
        </w:rPr>
        <w:br/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716AFB">
        <w:rPr>
          <w:rFonts w:ascii="Times New Roman" w:hAnsi="Times New Roman"/>
          <w:color w:val="000000"/>
          <w:sz w:val="24"/>
          <w:szCs w:val="24"/>
        </w:rPr>
        <w:t>amawiającego do zatwierdzenia;</w:t>
      </w:r>
    </w:p>
    <w:p w14:paraId="43FF53C0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najpóźniej przed otwarciem ofert udostępnia na stronie internetowej prowadzonego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postępowania informację o kwocie, jaką zamierza przeznaczyć na sfinansowanie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zamówienia;</w:t>
      </w:r>
    </w:p>
    <w:p w14:paraId="6E1C48B1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 dokonuje otwarcia ofert;</w:t>
      </w:r>
    </w:p>
    <w:p w14:paraId="5412FC4C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lastRenderedPageBreak/>
        <w:t xml:space="preserve"> niezwłocznie po otwarciu ofert udostępnia na stronie internetowej prowadzonego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postępowania informacje o:</w:t>
      </w:r>
    </w:p>
    <w:p w14:paraId="4E3802F5" w14:textId="77777777" w:rsidR="00716AFB" w:rsidRPr="00716AFB" w:rsidRDefault="00716AFB" w:rsidP="00DE1C51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nazwach albo imionach i nazwiskach oraz siedzibach lub miejscach prowadzonej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działalności gospodarczej albo miejscach zamieszkania wykonawców, których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oferty zostały otwarte oraz</w:t>
      </w:r>
    </w:p>
    <w:p w14:paraId="06027E6C" w14:textId="77777777" w:rsidR="00716AFB" w:rsidRPr="00716AFB" w:rsidRDefault="00716AFB" w:rsidP="00DE1C51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cenach lub kosztach zawartych w ofertach;</w:t>
      </w:r>
    </w:p>
    <w:p w14:paraId="7C4C3A66" w14:textId="77777777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dokonuje badania i oceny ofert lub wniosków:</w:t>
      </w:r>
    </w:p>
    <w:p w14:paraId="3061C097" w14:textId="77777777" w:rsidR="00716AFB" w:rsidRPr="00716AFB" w:rsidRDefault="00716AFB" w:rsidP="00DE1C51">
      <w:pPr>
        <w:pStyle w:val="Akapitzlist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członkowie Komisji dokonują oceny ofert lub wniosków na podstawie kryteriów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oceny ofert lub kryteriów kwalifikacji określonych w dokumentach zamówienia,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ogłoszeniu o zamówieniu lub zaproszeniu do składania ofert lub zaproszeniu do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negocjacji, po szczegółowym zapoznaniu się z ofertami lub wnioskami oraz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opiniami biegłych;</w:t>
      </w:r>
    </w:p>
    <w:p w14:paraId="0E68A9DD" w14:textId="77777777" w:rsidR="00716AFB" w:rsidRPr="00716AFB" w:rsidRDefault="00716AFB" w:rsidP="00DE1C51">
      <w:pPr>
        <w:pStyle w:val="Akapitzlist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jeżeli kryteria oceny ofert są skwantyfikowane i ich ocena nie zależy od osobistego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uznania Członków Komisji, dopuszcza się sporządzenie zbiorczej karty oceny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oferty; w przeciwnym przypadku każdy z Członków Komisji sporządza kartę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indywidualnej oceny oferty;</w:t>
      </w:r>
    </w:p>
    <w:p w14:paraId="134AAF3E" w14:textId="5699F1CA" w:rsidR="00716AFB" w:rsidRPr="00716AFB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>dokonuje analizy wniesionych środków ochrony prawnej oraz przedstawia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 xml:space="preserve">Kierownikowi </w:t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716AFB">
        <w:rPr>
          <w:rFonts w:ascii="Times New Roman" w:hAnsi="Times New Roman"/>
          <w:color w:val="000000"/>
          <w:sz w:val="24"/>
          <w:szCs w:val="24"/>
        </w:rPr>
        <w:t>amawiającego rekomendację dotyczącą odpowiedzi na odwołanie;</w:t>
      </w:r>
    </w:p>
    <w:p w14:paraId="6390DB54" w14:textId="233D9609" w:rsidR="00BA4F4A" w:rsidRPr="00F574E2" w:rsidRDefault="00716AFB" w:rsidP="00DE1C51">
      <w:pPr>
        <w:pStyle w:val="Akapitzlist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716AFB">
        <w:rPr>
          <w:rFonts w:ascii="Times New Roman" w:hAnsi="Times New Roman"/>
          <w:color w:val="000000"/>
          <w:sz w:val="24"/>
          <w:szCs w:val="24"/>
        </w:rPr>
        <w:t xml:space="preserve">weryfikuje wniesione przez </w:t>
      </w:r>
      <w:r w:rsidR="00445103">
        <w:rPr>
          <w:rFonts w:ascii="Times New Roman" w:hAnsi="Times New Roman"/>
          <w:color w:val="000000"/>
          <w:sz w:val="24"/>
          <w:szCs w:val="24"/>
        </w:rPr>
        <w:t>W</w:t>
      </w:r>
      <w:r w:rsidRPr="00716AFB">
        <w:rPr>
          <w:rFonts w:ascii="Times New Roman" w:hAnsi="Times New Roman"/>
          <w:color w:val="000000"/>
          <w:sz w:val="24"/>
          <w:szCs w:val="24"/>
        </w:rPr>
        <w:t>ykonawcę zabezpieczenie należytego wykonania</w:t>
      </w:r>
      <w:r w:rsidRPr="00716AFB">
        <w:rPr>
          <w:rFonts w:ascii="Times New Roman" w:hAnsi="Times New Roman"/>
          <w:color w:val="000000"/>
          <w:sz w:val="24"/>
          <w:szCs w:val="24"/>
        </w:rPr>
        <w:br/>
        <w:t>umowy.</w:t>
      </w:r>
    </w:p>
    <w:p w14:paraId="473B07AC" w14:textId="77777777" w:rsidR="00BA4F4A" w:rsidRPr="00F574E2" w:rsidRDefault="00BA4F4A" w:rsidP="00F574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E18C5E" w14:textId="0831A997" w:rsidR="00F574E2" w:rsidRDefault="00F574E2" w:rsidP="002024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Rozdział III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br/>
        <w:t>Udział biegłych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br/>
        <w:t>§ 7</w:t>
      </w:r>
    </w:p>
    <w:p w14:paraId="50E855D6" w14:textId="1E5F97D8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Jeżeli dokonanie określonych czynności związanych z przygotowaniem lub</w:t>
      </w:r>
      <w:r w:rsidRPr="00F574E2">
        <w:rPr>
          <w:rFonts w:ascii="Times New Roman" w:hAnsi="Times New Roman"/>
          <w:color w:val="000000"/>
          <w:sz w:val="24"/>
          <w:szCs w:val="24"/>
        </w:rPr>
        <w:br/>
        <w:t>przeprowadzeniem postępowania wymaga wiadomości specjalnych, Kierownik</w:t>
      </w:r>
      <w:r w:rsidRPr="00F574E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Pr="00F574E2">
        <w:rPr>
          <w:rFonts w:ascii="Times New Roman" w:hAnsi="Times New Roman"/>
          <w:color w:val="000000"/>
          <w:sz w:val="24"/>
          <w:szCs w:val="24"/>
        </w:rPr>
        <w:t>amawiającego, z własnej inicjatywy lub na wniosek Komisji, może powołać biegłych.</w:t>
      </w:r>
    </w:p>
    <w:p w14:paraId="6BC5369D" w14:textId="711A052D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Wniosek powinien zawierać określenie przedmiotu opinii, termin jej sporządzenia oraz</w:t>
      </w:r>
      <w:r w:rsidRPr="00F574E2">
        <w:rPr>
          <w:rFonts w:ascii="Times New Roman" w:hAnsi="Times New Roman"/>
          <w:color w:val="000000"/>
          <w:sz w:val="24"/>
          <w:szCs w:val="24"/>
        </w:rPr>
        <w:br/>
        <w:t xml:space="preserve">szacowane koszty wynagrodzenia biegłego, a także </w:t>
      </w:r>
      <w:bookmarkStart w:id="4" w:name="_Hlk65837715"/>
      <w:r w:rsidR="00F46C51" w:rsidRPr="00F574E2">
        <w:rPr>
          <w:rFonts w:ascii="Times New Roman" w:hAnsi="Times New Roman"/>
          <w:sz w:val="24"/>
          <w:szCs w:val="24"/>
        </w:rPr>
        <w:t>–</w:t>
      </w:r>
      <w:bookmarkEnd w:id="4"/>
      <w:r w:rsidRPr="00F574E2">
        <w:rPr>
          <w:rFonts w:ascii="Times New Roman" w:hAnsi="Times New Roman"/>
          <w:color w:val="000000"/>
          <w:sz w:val="24"/>
          <w:szCs w:val="24"/>
        </w:rPr>
        <w:t xml:space="preserve"> o ile jest to możliwe </w:t>
      </w:r>
      <w:r w:rsidR="00445103" w:rsidRPr="00F574E2">
        <w:rPr>
          <w:rFonts w:ascii="Times New Roman" w:hAnsi="Times New Roman"/>
          <w:sz w:val="24"/>
          <w:szCs w:val="24"/>
        </w:rPr>
        <w:t>–</w:t>
      </w:r>
      <w:r w:rsidRPr="00F574E2">
        <w:rPr>
          <w:rFonts w:ascii="Times New Roman" w:hAnsi="Times New Roman"/>
          <w:color w:val="000000"/>
          <w:sz w:val="24"/>
          <w:szCs w:val="24"/>
        </w:rPr>
        <w:t xml:space="preserve"> wskazanie</w:t>
      </w:r>
      <w:r w:rsidRPr="00F574E2">
        <w:rPr>
          <w:rFonts w:ascii="Times New Roman" w:hAnsi="Times New Roman"/>
          <w:color w:val="000000"/>
          <w:sz w:val="24"/>
          <w:szCs w:val="24"/>
        </w:rPr>
        <w:br/>
        <w:t>kandydatury biegłego.</w:t>
      </w:r>
    </w:p>
    <w:p w14:paraId="535C8452" w14:textId="467B5B82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 xml:space="preserve">Biegły niezwłocznie przedstawia pisemną opinię, a na żądanie Komisji bierze udział </w:t>
      </w:r>
      <w:r w:rsidR="00445103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F574E2">
        <w:rPr>
          <w:rFonts w:ascii="Times New Roman" w:hAnsi="Times New Roman"/>
          <w:color w:val="000000"/>
          <w:sz w:val="24"/>
          <w:szCs w:val="24"/>
        </w:rPr>
        <w:t>w</w:t>
      </w:r>
      <w:r w:rsidR="004451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74E2">
        <w:rPr>
          <w:rFonts w:ascii="Times New Roman" w:hAnsi="Times New Roman"/>
          <w:color w:val="000000"/>
          <w:sz w:val="24"/>
          <w:szCs w:val="24"/>
        </w:rPr>
        <w:t>posiedzeniach Komisji z głosem doradczym i udziela wyjaśnień.</w:t>
      </w:r>
    </w:p>
    <w:p w14:paraId="508ACD58" w14:textId="77777777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Opinia biegłego stanowi integralną część dokumentacji postępowania.</w:t>
      </w:r>
    </w:p>
    <w:p w14:paraId="38808A10" w14:textId="77777777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Komisja nie jest związana opinią biegłego.</w:t>
      </w:r>
    </w:p>
    <w:p w14:paraId="6A70C581" w14:textId="733B5269" w:rsidR="00F574E2" w:rsidRPr="00F574E2" w:rsidRDefault="00F574E2" w:rsidP="00DE1C5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 xml:space="preserve">Postanowienia § 2 ust. </w:t>
      </w:r>
      <w:r w:rsidR="002024D6">
        <w:rPr>
          <w:rFonts w:ascii="Times New Roman" w:hAnsi="Times New Roman"/>
          <w:color w:val="000000"/>
          <w:sz w:val="24"/>
          <w:szCs w:val="24"/>
        </w:rPr>
        <w:t>4</w:t>
      </w:r>
      <w:r w:rsidRPr="00F574E2">
        <w:rPr>
          <w:rFonts w:ascii="Times New Roman" w:hAnsi="Times New Roman"/>
          <w:color w:val="000000"/>
          <w:sz w:val="24"/>
          <w:szCs w:val="24"/>
        </w:rPr>
        <w:t>-</w:t>
      </w:r>
      <w:r w:rsidR="002024D6">
        <w:rPr>
          <w:rFonts w:ascii="Times New Roman" w:hAnsi="Times New Roman"/>
          <w:color w:val="000000"/>
          <w:sz w:val="24"/>
          <w:szCs w:val="24"/>
        </w:rPr>
        <w:t>9</w:t>
      </w:r>
      <w:r w:rsidRPr="00F574E2">
        <w:rPr>
          <w:rFonts w:ascii="Times New Roman" w:hAnsi="Times New Roman"/>
          <w:color w:val="000000"/>
          <w:sz w:val="24"/>
          <w:szCs w:val="24"/>
        </w:rPr>
        <w:t xml:space="preserve"> stosuje się odpowiednio do biegłych.</w:t>
      </w:r>
    </w:p>
    <w:p w14:paraId="67CD14B1" w14:textId="7443C039" w:rsidR="00A0014B" w:rsidRDefault="00F574E2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br/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t>ROZDZIAŁ IV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br/>
        <w:t>Członkowie komisji</w:t>
      </w:r>
      <w:r w:rsidRPr="00F574E2">
        <w:rPr>
          <w:rFonts w:ascii="Times New Roman" w:hAnsi="Times New Roman"/>
          <w:b/>
          <w:bCs/>
          <w:color w:val="000000"/>
          <w:sz w:val="24"/>
          <w:szCs w:val="24"/>
        </w:rPr>
        <w:br/>
        <w:t>§ 8</w:t>
      </w:r>
    </w:p>
    <w:p w14:paraId="7DA61192" w14:textId="5B5FE06D" w:rsidR="00A0014B" w:rsidRPr="00A0014B" w:rsidRDefault="00F574E2" w:rsidP="00DE1C51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2024D6">
        <w:rPr>
          <w:rFonts w:ascii="Times New Roman" w:hAnsi="Times New Roman"/>
          <w:color w:val="000000"/>
          <w:sz w:val="24"/>
          <w:szCs w:val="24"/>
        </w:rPr>
        <w:t>K</w:t>
      </w:r>
      <w:r w:rsidRPr="00F574E2">
        <w:rPr>
          <w:rFonts w:ascii="Times New Roman" w:hAnsi="Times New Roman"/>
          <w:color w:val="000000"/>
          <w:sz w:val="24"/>
          <w:szCs w:val="24"/>
        </w:rPr>
        <w:t>omisji mają prawo w szczególności do:</w:t>
      </w:r>
    </w:p>
    <w:p w14:paraId="5DD9B15E" w14:textId="77777777" w:rsidR="00A0014B" w:rsidRPr="00A0014B" w:rsidRDefault="00F574E2" w:rsidP="00DE1C51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dostępu do wszystkich dokumentów i informacji związanych z pracą w Komisji;</w:t>
      </w:r>
    </w:p>
    <w:p w14:paraId="079358D8" w14:textId="77777777" w:rsidR="00A0014B" w:rsidRPr="00A0014B" w:rsidRDefault="00F574E2" w:rsidP="00DE1C51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uczestniczenia we wszystkich posiedzeniach i pracach Komisji;</w:t>
      </w:r>
    </w:p>
    <w:p w14:paraId="5DBE18DB" w14:textId="2DD46576" w:rsidR="00A0014B" w:rsidRPr="00A0014B" w:rsidRDefault="00F574E2" w:rsidP="00DE1C51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zgłaszania Przewodniczącemu Komisji w każdym czasie uwag i wniosków</w:t>
      </w:r>
      <w:r w:rsidRPr="00F574E2">
        <w:rPr>
          <w:rFonts w:ascii="Times New Roman" w:hAnsi="Times New Roman"/>
          <w:color w:val="000000"/>
          <w:sz w:val="24"/>
          <w:szCs w:val="24"/>
        </w:rPr>
        <w:br/>
        <w:t>dotyczących funkcjonowania Komisji; Przewodniczący Komisji zgłasza uwagi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F574E2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74E2">
        <w:rPr>
          <w:rFonts w:ascii="Times New Roman" w:hAnsi="Times New Roman"/>
          <w:color w:val="000000"/>
          <w:sz w:val="24"/>
          <w:szCs w:val="24"/>
        </w:rPr>
        <w:t xml:space="preserve">wnioski Kierownikowi </w:t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F574E2">
        <w:rPr>
          <w:rFonts w:ascii="Times New Roman" w:hAnsi="Times New Roman"/>
          <w:color w:val="000000"/>
          <w:sz w:val="24"/>
          <w:szCs w:val="24"/>
        </w:rPr>
        <w:t>amawiającego;</w:t>
      </w:r>
    </w:p>
    <w:p w14:paraId="2B30FA6C" w14:textId="09E4B103" w:rsidR="002024D6" w:rsidRDefault="00F574E2" w:rsidP="002024D6">
      <w:pPr>
        <w:pStyle w:val="Akapitzlist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574E2">
        <w:rPr>
          <w:rFonts w:ascii="Times New Roman" w:hAnsi="Times New Roman"/>
          <w:color w:val="000000"/>
          <w:sz w:val="24"/>
          <w:szCs w:val="24"/>
        </w:rPr>
        <w:t>wnioskowania o powołanie biegłego.</w:t>
      </w:r>
    </w:p>
    <w:p w14:paraId="256770CC" w14:textId="0C5EF823" w:rsidR="002024D6" w:rsidRDefault="002024D6" w:rsidP="002024D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326208C5" w14:textId="75F72DED" w:rsidR="002024D6" w:rsidRDefault="002024D6" w:rsidP="002024D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6A9DE6D" w14:textId="5DC6C2DA" w:rsidR="002024D6" w:rsidRDefault="002024D6" w:rsidP="002024D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2D2E1B6F" w14:textId="77777777" w:rsidR="002024D6" w:rsidRPr="002024D6" w:rsidRDefault="002024D6" w:rsidP="002024D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D5B1D67" w14:textId="45D583E0" w:rsidR="00A0014B" w:rsidRDefault="00F574E2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</w:t>
      </w:r>
      <w:r w:rsidR="00A001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14:paraId="7F32EE73" w14:textId="6806F996" w:rsidR="00A0014B" w:rsidRPr="00A0014B" w:rsidRDefault="00F574E2" w:rsidP="00DE1C51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Członkowie Komisji wykonują powierzone im czynności, zachowując poufność oraz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w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sposób bezstronny, rzetelny i obiektywny, kierując się wyłącznie przepisami prawa oraz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swoją wiedzą i doświadczeniem.</w:t>
      </w:r>
    </w:p>
    <w:p w14:paraId="0BB02905" w14:textId="7B313480" w:rsidR="00A0014B" w:rsidRPr="00A0014B" w:rsidRDefault="00F574E2" w:rsidP="00DE1C51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Członkowie </w:t>
      </w:r>
      <w:r w:rsidR="002024D6">
        <w:rPr>
          <w:rFonts w:ascii="Times New Roman" w:hAnsi="Times New Roman"/>
          <w:color w:val="000000"/>
          <w:sz w:val="24"/>
          <w:szCs w:val="24"/>
        </w:rPr>
        <w:t>K</w:t>
      </w:r>
      <w:r w:rsidRPr="00A0014B">
        <w:rPr>
          <w:rFonts w:ascii="Times New Roman" w:hAnsi="Times New Roman"/>
          <w:color w:val="000000"/>
          <w:sz w:val="24"/>
          <w:szCs w:val="24"/>
        </w:rPr>
        <w:t>omisji zobowiązani są do ochrony tajemnicy chronionej na podstawie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odrębnych przepisów oraz do przestrzegania szczegółowych wymagań i zasad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 xml:space="preserve">dotyczących ochrony informacji niejawnych oraz danych osobowych określonych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w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odrębnych przepisach.</w:t>
      </w:r>
    </w:p>
    <w:p w14:paraId="2647195F" w14:textId="77777777" w:rsidR="00A0014B" w:rsidRPr="00A0014B" w:rsidRDefault="00F574E2" w:rsidP="00DE1C51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Do obowiązków Członka Komisji należy w szczególności:</w:t>
      </w:r>
    </w:p>
    <w:p w14:paraId="4AABFF0B" w14:textId="77777777" w:rsidR="00A0014B" w:rsidRP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uczestniczenie w posiedzeniach i pracach Komisji;</w:t>
      </w:r>
    </w:p>
    <w:p w14:paraId="5F5A0332" w14:textId="123CFCF9" w:rsidR="00A0014B" w:rsidRP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złożenie przed przystąpieniem do wykonywania czynności oświadczenia, o którym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 xml:space="preserve">mowa w § 2 ust. </w:t>
      </w:r>
      <w:r w:rsidR="002024D6">
        <w:rPr>
          <w:rFonts w:ascii="Times New Roman" w:hAnsi="Times New Roman"/>
          <w:color w:val="000000"/>
          <w:sz w:val="24"/>
          <w:szCs w:val="24"/>
        </w:rPr>
        <w:t>4</w:t>
      </w:r>
      <w:r w:rsidRPr="00A0014B">
        <w:rPr>
          <w:rFonts w:ascii="Times New Roman" w:hAnsi="Times New Roman"/>
          <w:color w:val="000000"/>
          <w:sz w:val="24"/>
          <w:szCs w:val="24"/>
        </w:rPr>
        <w:t xml:space="preserve"> pkt 3 lit. a Regulaminu;</w:t>
      </w:r>
    </w:p>
    <w:p w14:paraId="36344E82" w14:textId="11693E24" w:rsidR="00A0014B" w:rsidRP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złożenie w terminach określonych w art. 56 ust. 5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A0014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A0014B">
        <w:rPr>
          <w:rFonts w:ascii="Times New Roman" w:hAnsi="Times New Roman"/>
          <w:color w:val="000000"/>
          <w:sz w:val="24"/>
          <w:szCs w:val="24"/>
        </w:rPr>
        <w:t xml:space="preserve"> oświadczenia o braku lub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 xml:space="preserve">istnieniu okoliczności, o których mowa w art. 56 ust. 2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A0014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A0014B">
        <w:rPr>
          <w:rFonts w:ascii="Times New Roman" w:hAnsi="Times New Roman"/>
          <w:color w:val="000000"/>
          <w:sz w:val="24"/>
          <w:szCs w:val="24"/>
        </w:rPr>
        <w:t>, skutkujących powstaniem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konfliktu interesów;</w:t>
      </w:r>
    </w:p>
    <w:p w14:paraId="41F9DF26" w14:textId="4634248E" w:rsidR="00A0014B" w:rsidRP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niezwłocznie poinformowanie odpowiednio Przewodniczącego Komisji lub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 xml:space="preserve">Kierownika </w:t>
      </w:r>
      <w:r w:rsidR="002024D6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>amawiającego o:</w:t>
      </w:r>
    </w:p>
    <w:p w14:paraId="4CCED48C" w14:textId="424A6CA3" w:rsidR="00A0014B" w:rsidRPr="00A0014B" w:rsidRDefault="00F574E2" w:rsidP="00DE1C51">
      <w:pPr>
        <w:pStyle w:val="Akapitzlist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wystąpieniu wobec siebie konfliktu interesów lub okoliczności, o których mowa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w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 xml:space="preserve">art. 56 ust. 3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A0014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A0014B">
        <w:rPr>
          <w:rFonts w:ascii="Times New Roman" w:hAnsi="Times New Roman"/>
          <w:color w:val="000000"/>
          <w:sz w:val="24"/>
          <w:szCs w:val="24"/>
        </w:rPr>
        <w:t>;</w:t>
      </w:r>
    </w:p>
    <w:p w14:paraId="7F73FAAE" w14:textId="0071CDD6" w:rsidR="00A0014B" w:rsidRPr="00A0014B" w:rsidRDefault="00F574E2" w:rsidP="00DE1C51">
      <w:pPr>
        <w:pStyle w:val="Akapitzlist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podejrzeniu wystąpienia konfliktu interesów lub okoliczności, o których mowa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w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art. 56 ust. 3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ustawy</w:t>
      </w:r>
      <w:r w:rsidRPr="00A001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0014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A0014B">
        <w:rPr>
          <w:rFonts w:ascii="Times New Roman" w:hAnsi="Times New Roman"/>
          <w:color w:val="000000"/>
          <w:sz w:val="24"/>
          <w:szCs w:val="24"/>
        </w:rPr>
        <w:t>, wobec innych członków Komisji oraz innych osób wykonujących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czynności związane z przygotowaniem lub przeprowadzeniem postępowania o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 xml:space="preserve">udzielenie zamówienia po stronie </w:t>
      </w:r>
      <w:r w:rsidR="002024D6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>amawiającego lub osób mogących wpłynąć na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wynik tego postępowania lub osób udzielających zamówienia;</w:t>
      </w:r>
    </w:p>
    <w:p w14:paraId="70F2F6C7" w14:textId="77777777" w:rsidR="00A0014B" w:rsidRP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badanie i ocena ofert lub wniosków;</w:t>
      </w:r>
    </w:p>
    <w:p w14:paraId="64DE0029" w14:textId="77777777" w:rsidR="00A0014B" w:rsidRDefault="00F574E2" w:rsidP="00DE1C51">
      <w:pPr>
        <w:pStyle w:val="Akapitzlis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przedstawienie propozycji wyboru najkorzystniejszej oferty albo unieważnienia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postęp</w:t>
      </w:r>
      <w:r w:rsidR="00A0014B">
        <w:rPr>
          <w:rFonts w:ascii="Times New Roman" w:hAnsi="Times New Roman"/>
          <w:color w:val="000000"/>
          <w:sz w:val="24"/>
          <w:szCs w:val="24"/>
        </w:rPr>
        <w:t>owania.</w:t>
      </w:r>
    </w:p>
    <w:p w14:paraId="47882459" w14:textId="6E07F602" w:rsidR="00A0014B" w:rsidRPr="00A0014B" w:rsidRDefault="00A0014B" w:rsidP="00DE1C51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Członek </w:t>
      </w:r>
      <w:r w:rsidR="002024D6">
        <w:rPr>
          <w:rFonts w:ascii="Times New Roman" w:hAnsi="Times New Roman"/>
          <w:color w:val="000000"/>
          <w:sz w:val="24"/>
          <w:szCs w:val="24"/>
        </w:rPr>
        <w:t>K</w:t>
      </w:r>
      <w:r w:rsidRPr="00A0014B">
        <w:rPr>
          <w:rFonts w:ascii="Times New Roman" w:hAnsi="Times New Roman"/>
          <w:color w:val="000000"/>
          <w:sz w:val="24"/>
          <w:szCs w:val="24"/>
        </w:rPr>
        <w:t>omisji może pełnić więcej niż jedną funkcję w Komisji; w takiej sytuacji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sprawuje łączne obowiązki i posiada łączne uprawnienia właściwe dla przydzielonych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funkcji. Nie dopuszcza się łączenia funkcji Przewodniczącego Komisji i Sekretarza.</w:t>
      </w:r>
    </w:p>
    <w:p w14:paraId="524D3828" w14:textId="655E036C" w:rsidR="00A0014B" w:rsidRDefault="00A0014B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br/>
      </w: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</w:p>
    <w:p w14:paraId="70AAACE2" w14:textId="367A7620" w:rsidR="00A0014B" w:rsidRPr="00A0014B" w:rsidRDefault="00A0014B" w:rsidP="00DE1C51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Przewodniczący </w:t>
      </w:r>
      <w:r w:rsidR="002024D6">
        <w:rPr>
          <w:rFonts w:ascii="Times New Roman" w:hAnsi="Times New Roman"/>
          <w:color w:val="000000"/>
          <w:sz w:val="24"/>
          <w:szCs w:val="24"/>
        </w:rPr>
        <w:t>K</w:t>
      </w:r>
      <w:r w:rsidRPr="00A0014B">
        <w:rPr>
          <w:rFonts w:ascii="Times New Roman" w:hAnsi="Times New Roman"/>
          <w:color w:val="000000"/>
          <w:sz w:val="24"/>
          <w:szCs w:val="24"/>
        </w:rPr>
        <w:t>omisji jest odpowiedzialny za kierowanie pracami Komisji w sposób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pozwalający na sprawne przygotowanie lub przeprowadzenie postępowania.</w:t>
      </w:r>
    </w:p>
    <w:p w14:paraId="5B0803CD" w14:textId="77777777" w:rsidR="00A0014B" w:rsidRPr="00A0014B" w:rsidRDefault="00A0014B" w:rsidP="00DE1C51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 Do obowiązków Przewodniczącego Komisji, poza obowiązkami wskazanymi w § 9 ust.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3 Regulaminu, należy w szczególności:</w:t>
      </w:r>
    </w:p>
    <w:p w14:paraId="63FB44C9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wyznaczanie terminów posiedzeń Komisji oraz ich prowadzenie;</w:t>
      </w:r>
    </w:p>
    <w:p w14:paraId="4F0CC5AC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nadzór nad terminowym i prawidłowym przeprowadzaniem czynności w trakcie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prowadzonego postępowania oraz przestrzeganiem obowiązujących przepisów;</w:t>
      </w:r>
    </w:p>
    <w:p w14:paraId="56906A09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podział zadań pomiędzy Członków Komisji;</w:t>
      </w:r>
    </w:p>
    <w:p w14:paraId="31AA90D9" w14:textId="272DC656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odbieranie od Członków Komisji oraz innych osób stosownych oświadczeń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i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informacji, do złożenia których są oni zobowiązani lub uprawnieni;</w:t>
      </w:r>
    </w:p>
    <w:p w14:paraId="20E654EC" w14:textId="1AD5A8FF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 wnioskowanie do Kierownika </w:t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>amawiającego o odwołanie Członka Komisji, który nie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złożył wymaganego oświadczenia, złożył oświadczenie nieprawdziwe albo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oświadczenie potwierdzające wystąpienie okoliczności, o których mowa w art. 56 ust.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 xml:space="preserve">2 i 3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Pr="00A0014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A0014B">
        <w:rPr>
          <w:rFonts w:ascii="Times New Roman" w:hAnsi="Times New Roman"/>
          <w:color w:val="000000"/>
          <w:sz w:val="24"/>
          <w:szCs w:val="24"/>
        </w:rPr>
        <w:t>, a także o odwołanie Członka Komisji z innych uzasadnionych powodów;</w:t>
      </w:r>
    </w:p>
    <w:p w14:paraId="39F13C1A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 nadzorowanie lub przeprowadzenie otwarcia ofert;</w:t>
      </w:r>
    </w:p>
    <w:p w14:paraId="3A2111B3" w14:textId="467B72B9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lastRenderedPageBreak/>
        <w:t xml:space="preserve">informowanie Kierownika </w:t>
      </w:r>
      <w:r w:rsidR="002024D6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 xml:space="preserve">amawiającego o problemach Komisji pojawiających się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w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 xml:space="preserve">toku postępowania, w tym o przypadku niewywiązywania się Członka Komisji 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>z</w:t>
      </w:r>
      <w:r w:rsidR="00F46C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color w:val="000000"/>
          <w:sz w:val="24"/>
          <w:szCs w:val="24"/>
        </w:rPr>
        <w:t>obowiązków przewidzianych ustawą oraz postanowieniami Regulaminu;</w:t>
      </w:r>
    </w:p>
    <w:p w14:paraId="71C53557" w14:textId="194BCFC0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przedkładanie Kierownikowi </w:t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>amawiającego propozycji podjęcia czynności lub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projektów dokumentów celem ich zatwierdzenia, w tym protokołu postępowania;</w:t>
      </w:r>
    </w:p>
    <w:p w14:paraId="214FE471" w14:textId="663001D8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wnioskowanie do Kierownika </w:t>
      </w:r>
      <w:r w:rsidR="00F46C51">
        <w:rPr>
          <w:rFonts w:ascii="Times New Roman" w:hAnsi="Times New Roman"/>
          <w:color w:val="000000"/>
          <w:sz w:val="24"/>
          <w:szCs w:val="24"/>
        </w:rPr>
        <w:t>Z</w:t>
      </w:r>
      <w:r w:rsidRPr="00A0014B">
        <w:rPr>
          <w:rFonts w:ascii="Times New Roman" w:hAnsi="Times New Roman"/>
          <w:color w:val="000000"/>
          <w:sz w:val="24"/>
          <w:szCs w:val="24"/>
        </w:rPr>
        <w:t>amawiającego o powołanie biegłego, jeżeli dokonanie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określonych czynności związanych z przygotowaniem lub przeprowadzeniem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postępowania wymaga wiadomości specjalnych;</w:t>
      </w:r>
    </w:p>
    <w:p w14:paraId="1D07812F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 nadzorowanie prowadzenia dokumentacji postępowania lub procedury przez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Sekretarza Komisji;</w:t>
      </w:r>
    </w:p>
    <w:p w14:paraId="6BC72026" w14:textId="1F8563DE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nadzorowanie dostępu zainteresowanych </w:t>
      </w:r>
      <w:r w:rsidR="00F46C51">
        <w:rPr>
          <w:rFonts w:ascii="Times New Roman" w:hAnsi="Times New Roman"/>
          <w:color w:val="000000"/>
          <w:sz w:val="24"/>
          <w:szCs w:val="24"/>
        </w:rPr>
        <w:t>W</w:t>
      </w:r>
      <w:r w:rsidRPr="00A0014B">
        <w:rPr>
          <w:rFonts w:ascii="Times New Roman" w:hAnsi="Times New Roman"/>
          <w:color w:val="000000"/>
          <w:sz w:val="24"/>
          <w:szCs w:val="24"/>
        </w:rPr>
        <w:t>ykonawców lub innych uprawnionych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podmiotów do dokumentacji postępowania;</w:t>
      </w:r>
    </w:p>
    <w:p w14:paraId="213335EC" w14:textId="77777777" w:rsidR="00A0014B" w:rsidRPr="00A0014B" w:rsidRDefault="00A0014B" w:rsidP="00DE1C51">
      <w:pPr>
        <w:pStyle w:val="Akapitzlist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zaakceptowanie lub wniesienie zastrzeżeń do protokołu postępowania oraz innych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dokumentów związanych z prowadzonym postępowaniem.</w:t>
      </w:r>
    </w:p>
    <w:p w14:paraId="1FC9FB6A" w14:textId="77777777" w:rsidR="00A0014B" w:rsidRPr="00A0014B" w:rsidRDefault="00A0014B" w:rsidP="00DE1C51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Przewodniczący reprezentuje Komisję wobec osób trzecich.</w:t>
      </w:r>
    </w:p>
    <w:p w14:paraId="740D12F2" w14:textId="77777777" w:rsidR="00A0014B" w:rsidRPr="00A0014B" w:rsidRDefault="00A0014B" w:rsidP="00DE1C51">
      <w:pPr>
        <w:pStyle w:val="Akapitzlist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Jeżeli powołano Zastępcę Przewodniczącego Komisji, zastępuje on Przewodniczącego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Komisji w czasie jego nieobecności lub w sytuacji niemożności pełnienia przez niego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obowiązków. W takiej sytuacji postanowienia ust. 1 i 2 oraz § 9 ust. 4 Regulaminu,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stosuje się do Zastępcę Przewodniczącego Komisji.</w:t>
      </w:r>
    </w:p>
    <w:p w14:paraId="031453BC" w14:textId="77777777" w:rsidR="00A0014B" w:rsidRDefault="00A0014B" w:rsidP="00A0014B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9870752" w14:textId="77777777" w:rsidR="00A0014B" w:rsidRDefault="00A0014B" w:rsidP="00A0014B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§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0014B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</w:p>
    <w:p w14:paraId="38358917" w14:textId="77777777" w:rsidR="00A0014B" w:rsidRPr="00A0014B" w:rsidRDefault="00A0014B" w:rsidP="00DE1C51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Członek merytoryczny jest odpowiedzialny za wspieranie Komisji w działaniach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wymagających wiedzy o przedmiocie zamówienia i zasadach realizacji zamówienia.</w:t>
      </w:r>
    </w:p>
    <w:p w14:paraId="640B7CB1" w14:textId="77777777" w:rsidR="004D00FF" w:rsidRPr="004D00FF" w:rsidRDefault="00A0014B" w:rsidP="00DE1C51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Do obowiązków Członka merytorycznego, poza obowiązkami wskazanymi w § 9 ust. 3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Regulaminu, należy w szczególności:</w:t>
      </w:r>
    </w:p>
    <w:p w14:paraId="54F4AC75" w14:textId="77777777" w:rsidR="004D00FF" w:rsidRPr="004D00FF" w:rsidRDefault="00A0014B" w:rsidP="00DE1C51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wykonywanie czynności związanych z pracami Komisji zleconych przez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Przewodniczącego;</w:t>
      </w:r>
    </w:p>
    <w:p w14:paraId="44E914EE" w14:textId="080809BF" w:rsidR="004D00FF" w:rsidRPr="004D00FF" w:rsidRDefault="00A0014B" w:rsidP="00DE1C51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w przypadkach przewidzianych ustawą </w:t>
      </w:r>
      <w:r w:rsidR="00F46C51" w:rsidRPr="00F574E2">
        <w:rPr>
          <w:rFonts w:ascii="Times New Roman" w:hAnsi="Times New Roman"/>
          <w:sz w:val="24"/>
          <w:szCs w:val="24"/>
        </w:rPr>
        <w:t>–</w:t>
      </w:r>
      <w:r w:rsidRPr="00A0014B">
        <w:rPr>
          <w:rFonts w:ascii="Times New Roman" w:hAnsi="Times New Roman"/>
          <w:color w:val="000000"/>
          <w:sz w:val="24"/>
          <w:szCs w:val="24"/>
        </w:rPr>
        <w:t xml:space="preserve"> przeprowadzenie negocjacji lub dialogu</w:t>
      </w:r>
      <w:r w:rsidR="002024D6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A0014B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="002024D6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Pr="00A0014B">
        <w:rPr>
          <w:rFonts w:ascii="Times New Roman" w:hAnsi="Times New Roman"/>
          <w:color w:val="000000"/>
          <w:sz w:val="24"/>
          <w:szCs w:val="24"/>
        </w:rPr>
        <w:t>ykonawcami w zakresie przedmiotu zamówienia lub warunków zamówienia lub</w:t>
      </w:r>
      <w:r w:rsidRPr="00A0014B">
        <w:rPr>
          <w:rFonts w:ascii="Times New Roman" w:hAnsi="Times New Roman"/>
          <w:color w:val="000000"/>
          <w:sz w:val="24"/>
          <w:szCs w:val="24"/>
        </w:rPr>
        <w:br/>
        <w:t>warunków realizacji zamówienia, w tym prawnych i finansowych;</w:t>
      </w:r>
    </w:p>
    <w:p w14:paraId="1DDEDC02" w14:textId="77777777" w:rsidR="004D00FF" w:rsidRPr="004D00FF" w:rsidRDefault="00A0014B" w:rsidP="00DE1C51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udział w opracowaniu w zakresie merytorycznym i przedstawienie Komisji propozycji</w:t>
      </w:r>
      <w:r w:rsidR="004D00FF">
        <w:rPr>
          <w:rFonts w:ascii="Times New Roman" w:hAnsi="Times New Roman"/>
          <w:color w:val="000000"/>
          <w:sz w:val="24"/>
          <w:szCs w:val="24"/>
        </w:rPr>
        <w:t>:</w:t>
      </w:r>
    </w:p>
    <w:p w14:paraId="618F3CAB" w14:textId="77777777" w:rsidR="004D00FF" w:rsidRPr="004D00FF" w:rsidRDefault="00A0014B" w:rsidP="00DE1C51">
      <w:pPr>
        <w:pStyle w:val="Akapitzlist"/>
        <w:numPr>
          <w:ilvl w:val="0"/>
          <w:numId w:val="36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>odpowiedzi na wnioski o wyjaśnienie treści SWZ lub opisu potrzeb i wymagań</w:t>
      </w:r>
      <w:r w:rsidR="004D00FF">
        <w:rPr>
          <w:rFonts w:ascii="Times New Roman" w:hAnsi="Times New Roman"/>
          <w:color w:val="000000"/>
          <w:sz w:val="24"/>
          <w:szCs w:val="24"/>
        </w:rPr>
        <w:t>;</w:t>
      </w:r>
    </w:p>
    <w:p w14:paraId="0E872EA5" w14:textId="77777777" w:rsidR="004D00FF" w:rsidRDefault="00A0014B" w:rsidP="00DE1C51">
      <w:pPr>
        <w:pStyle w:val="Akapitzlist"/>
        <w:numPr>
          <w:ilvl w:val="0"/>
          <w:numId w:val="36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0014B">
        <w:rPr>
          <w:rFonts w:ascii="Times New Roman" w:hAnsi="Times New Roman"/>
          <w:color w:val="000000"/>
          <w:sz w:val="24"/>
          <w:szCs w:val="24"/>
        </w:rPr>
        <w:t xml:space="preserve"> zmian treści SWZ lub opisu potrzeb i wymagań;</w:t>
      </w:r>
    </w:p>
    <w:p w14:paraId="0B08ECFD" w14:textId="715B7060" w:rsidR="004D00FF" w:rsidRPr="00CC7B72" w:rsidRDefault="004D00FF" w:rsidP="00CC7B72">
      <w:pPr>
        <w:pStyle w:val="Akapitzlist"/>
        <w:numPr>
          <w:ilvl w:val="0"/>
          <w:numId w:val="3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oceny złożonych ofert lub wniosków, oświadczenia, o którym mowa w art. 125 ust.1</w:t>
      </w:r>
      <w:r w:rsidR="00CC7B7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CC7B72">
        <w:rPr>
          <w:rFonts w:ascii="Times New Roman" w:hAnsi="Times New Roman"/>
          <w:sz w:val="24"/>
          <w:szCs w:val="24"/>
        </w:rPr>
        <w:t>Pzp</w:t>
      </w:r>
      <w:proofErr w:type="spellEnd"/>
      <w:r w:rsidRPr="004D00FF">
        <w:rPr>
          <w:rFonts w:ascii="Times New Roman" w:hAnsi="Times New Roman"/>
          <w:sz w:val="24"/>
          <w:szCs w:val="24"/>
        </w:rPr>
        <w:t>, podmiotowych środków dowodowych, innych dokumentów lub oświadczeń, a</w:t>
      </w:r>
      <w:r w:rsidR="00CC7B72">
        <w:rPr>
          <w:rFonts w:ascii="Times New Roman" w:hAnsi="Times New Roman"/>
          <w:sz w:val="24"/>
          <w:szCs w:val="24"/>
        </w:rPr>
        <w:t xml:space="preserve"> </w:t>
      </w:r>
      <w:r w:rsidRPr="00CC7B72">
        <w:rPr>
          <w:rFonts w:ascii="Times New Roman" w:hAnsi="Times New Roman"/>
          <w:sz w:val="24"/>
          <w:szCs w:val="24"/>
        </w:rPr>
        <w:t xml:space="preserve">także wyjaśnień składanych przez </w:t>
      </w:r>
      <w:r w:rsidR="00CC7B72">
        <w:rPr>
          <w:rFonts w:ascii="Times New Roman" w:hAnsi="Times New Roman"/>
          <w:sz w:val="24"/>
          <w:szCs w:val="24"/>
        </w:rPr>
        <w:t>W</w:t>
      </w:r>
      <w:r w:rsidRPr="00CC7B72">
        <w:rPr>
          <w:rFonts w:ascii="Times New Roman" w:hAnsi="Times New Roman"/>
          <w:sz w:val="24"/>
          <w:szCs w:val="24"/>
        </w:rPr>
        <w:t>ykonawcę, pod względem:</w:t>
      </w:r>
    </w:p>
    <w:p w14:paraId="74873CDD" w14:textId="77777777" w:rsidR="004D00FF" w:rsidRDefault="004D00FF" w:rsidP="00DE1C51">
      <w:pPr>
        <w:pStyle w:val="Akapitzlist"/>
        <w:numPr>
          <w:ilvl w:val="0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zgodności z opisem przedmiotu zamówienia lub opisem potrzeb i wymagań,</w:t>
      </w:r>
    </w:p>
    <w:p w14:paraId="2A6550E7" w14:textId="16947F00" w:rsidR="004D00FF" w:rsidRDefault="004D00FF" w:rsidP="00DE1C51">
      <w:pPr>
        <w:pStyle w:val="Akapitzlist"/>
        <w:numPr>
          <w:ilvl w:val="0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 xml:space="preserve"> spełniania przez </w:t>
      </w:r>
      <w:r w:rsidR="00CC7B72">
        <w:rPr>
          <w:rFonts w:ascii="Times New Roman" w:hAnsi="Times New Roman"/>
          <w:sz w:val="24"/>
          <w:szCs w:val="24"/>
        </w:rPr>
        <w:t>W</w:t>
      </w:r>
      <w:r w:rsidRPr="004D00FF">
        <w:rPr>
          <w:rFonts w:ascii="Times New Roman" w:hAnsi="Times New Roman"/>
          <w:sz w:val="24"/>
          <w:szCs w:val="24"/>
        </w:rPr>
        <w:t>ykonawców warunków udziału w postępowaniu lub kryteriów</w:t>
      </w:r>
      <w:r w:rsidRPr="004D00FF">
        <w:rPr>
          <w:rFonts w:ascii="Times New Roman" w:hAnsi="Times New Roman"/>
          <w:sz w:val="24"/>
          <w:szCs w:val="24"/>
        </w:rPr>
        <w:br/>
        <w:t>kwalifikacji,</w:t>
      </w:r>
    </w:p>
    <w:p w14:paraId="3B946E2A" w14:textId="77777777" w:rsidR="004D00FF" w:rsidRDefault="004D00FF" w:rsidP="00DE1C51">
      <w:pPr>
        <w:pStyle w:val="Akapitzlist"/>
        <w:numPr>
          <w:ilvl w:val="0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oceny ofert pod względem kryteriów oceny ofert,</w:t>
      </w:r>
    </w:p>
    <w:p w14:paraId="176B7601" w14:textId="77777777" w:rsidR="004D00FF" w:rsidRDefault="004D00FF" w:rsidP="00DE1C51">
      <w:pPr>
        <w:pStyle w:val="Akapitzlist"/>
        <w:numPr>
          <w:ilvl w:val="0"/>
          <w:numId w:val="37"/>
        </w:numPr>
        <w:tabs>
          <w:tab w:val="left" w:pos="851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możliwości wystąpienia rażąco niskiej ceny;</w:t>
      </w:r>
    </w:p>
    <w:p w14:paraId="44DED967" w14:textId="77777777" w:rsidR="004D00FF" w:rsidRDefault="004D00FF" w:rsidP="00DE1C51">
      <w:pPr>
        <w:pStyle w:val="Akapitzlist"/>
        <w:numPr>
          <w:ilvl w:val="0"/>
          <w:numId w:val="36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odpowiedzi na odwołanie.</w:t>
      </w:r>
    </w:p>
    <w:p w14:paraId="309C1DF0" w14:textId="77777777" w:rsidR="004D00FF" w:rsidRDefault="004D00FF" w:rsidP="00DE1C51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weryfikowanie prawidłowości wniesienia zabezpieczenia należytego wykonania</w:t>
      </w:r>
      <w:r w:rsidRPr="004D00FF">
        <w:rPr>
          <w:rFonts w:ascii="Times New Roman" w:hAnsi="Times New Roman"/>
          <w:sz w:val="24"/>
          <w:szCs w:val="24"/>
        </w:rPr>
        <w:br/>
        <w:t>umowy;</w:t>
      </w:r>
    </w:p>
    <w:p w14:paraId="5549D751" w14:textId="11C0FA82" w:rsidR="004D00FF" w:rsidRDefault="004D00FF" w:rsidP="00DE1C51">
      <w:pPr>
        <w:pStyle w:val="Akapitzlist"/>
        <w:numPr>
          <w:ilvl w:val="0"/>
          <w:numId w:val="35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 xml:space="preserve"> zaakceptowanie lub wniesienie zastrzeżeń do protokołu postępowania oraz innych</w:t>
      </w:r>
      <w:r w:rsidRPr="004D00FF">
        <w:rPr>
          <w:rFonts w:ascii="Times New Roman" w:hAnsi="Times New Roman"/>
          <w:sz w:val="24"/>
          <w:szCs w:val="24"/>
        </w:rPr>
        <w:br/>
        <w:t>dokumentów związanych z prowadzonym postępowaniem.</w:t>
      </w:r>
    </w:p>
    <w:p w14:paraId="335705B9" w14:textId="77777777" w:rsidR="00F46C51" w:rsidRDefault="00F46C51" w:rsidP="00F46C51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E7DB9EE" w14:textId="77777777" w:rsidR="00CC7B72" w:rsidRDefault="00CC7B72" w:rsidP="004D00FF">
      <w:pPr>
        <w:pStyle w:val="Akapitzlist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0E0917" w14:textId="77777777" w:rsidR="00CC7B72" w:rsidRDefault="00CC7B72" w:rsidP="004D00FF">
      <w:pPr>
        <w:pStyle w:val="Akapitzlist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067840" w14:textId="77777777" w:rsidR="00CC7B72" w:rsidRDefault="00CC7B72" w:rsidP="004D00FF">
      <w:pPr>
        <w:pStyle w:val="Akapitzlist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D2AB00" w14:textId="28170423" w:rsidR="004D00FF" w:rsidRDefault="004D00FF" w:rsidP="004D00FF">
      <w:pPr>
        <w:pStyle w:val="Akapitzlist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00FF">
        <w:rPr>
          <w:rFonts w:ascii="Times New Roman" w:hAnsi="Times New Roman"/>
          <w:b/>
          <w:bCs/>
          <w:sz w:val="24"/>
          <w:szCs w:val="24"/>
        </w:rPr>
        <w:t>12</w:t>
      </w:r>
    </w:p>
    <w:p w14:paraId="2C2BD682" w14:textId="77777777" w:rsidR="004D00FF" w:rsidRDefault="004D00FF" w:rsidP="00DE1C51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Sekretarz Komisji jest odpowiedzialny za zapewnienie obsługi administracyjnej</w:t>
      </w:r>
      <w:r w:rsidRPr="004D00FF">
        <w:rPr>
          <w:rFonts w:ascii="Times New Roman" w:hAnsi="Times New Roman"/>
          <w:sz w:val="24"/>
          <w:szCs w:val="24"/>
        </w:rPr>
        <w:br/>
        <w:t>postępowania oraz jego dokumentowanie.</w:t>
      </w:r>
    </w:p>
    <w:p w14:paraId="378D56D0" w14:textId="77777777" w:rsidR="004D00FF" w:rsidRDefault="004D00FF" w:rsidP="00DE1C51">
      <w:pPr>
        <w:pStyle w:val="Akapitzlist"/>
        <w:numPr>
          <w:ilvl w:val="0"/>
          <w:numId w:val="38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Do obowiązków Sekretarza Komisji, poza obowiązkami wskazanymi w § 9 ust. 3</w:t>
      </w:r>
      <w:r w:rsidRPr="004D00FF">
        <w:rPr>
          <w:rFonts w:ascii="Times New Roman" w:hAnsi="Times New Roman"/>
          <w:sz w:val="24"/>
          <w:szCs w:val="24"/>
        </w:rPr>
        <w:br/>
        <w:t>Regulaminu, należy w szczególności:</w:t>
      </w:r>
    </w:p>
    <w:p w14:paraId="1FF02222" w14:textId="668F15A0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wykonywanie czynności związanych z pracami Komisji zleconych przez</w:t>
      </w:r>
      <w:r w:rsidRPr="004D00FF">
        <w:rPr>
          <w:rFonts w:ascii="Times New Roman" w:hAnsi="Times New Roman"/>
          <w:sz w:val="24"/>
          <w:szCs w:val="24"/>
        </w:rPr>
        <w:br/>
        <w:t>Przewod</w:t>
      </w:r>
      <w:r>
        <w:rPr>
          <w:rFonts w:ascii="Times New Roman" w:hAnsi="Times New Roman"/>
          <w:sz w:val="24"/>
          <w:szCs w:val="24"/>
        </w:rPr>
        <w:t>niczącego</w:t>
      </w:r>
      <w:r w:rsidRPr="004D00FF">
        <w:rPr>
          <w:rFonts w:ascii="Times New Roman" w:hAnsi="Times New Roman"/>
          <w:sz w:val="24"/>
          <w:szCs w:val="24"/>
        </w:rPr>
        <w:t>;</w:t>
      </w:r>
    </w:p>
    <w:p w14:paraId="484EF20C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obsługa posiedzeń w zakresie organizacyjno-technicznym, w tym sporządzenie</w:t>
      </w:r>
      <w:r w:rsidRPr="004D00FF">
        <w:rPr>
          <w:rFonts w:ascii="Times New Roman" w:hAnsi="Times New Roman"/>
          <w:sz w:val="24"/>
          <w:szCs w:val="24"/>
        </w:rPr>
        <w:br/>
        <w:t>protokołu z posiedzenia;</w:t>
      </w:r>
    </w:p>
    <w:p w14:paraId="66D825A9" w14:textId="5E25A5FF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 xml:space="preserve">sporządzenie protokołu w przypadku zwołania zebrania </w:t>
      </w:r>
      <w:r w:rsidR="00CC7B72">
        <w:rPr>
          <w:rFonts w:ascii="Times New Roman" w:hAnsi="Times New Roman"/>
          <w:sz w:val="24"/>
          <w:szCs w:val="24"/>
        </w:rPr>
        <w:t>W</w:t>
      </w:r>
      <w:r w:rsidRPr="004D00FF">
        <w:rPr>
          <w:rFonts w:ascii="Times New Roman" w:hAnsi="Times New Roman"/>
          <w:sz w:val="24"/>
          <w:szCs w:val="24"/>
        </w:rPr>
        <w:t>ykonawców;</w:t>
      </w:r>
    </w:p>
    <w:p w14:paraId="3AE1C487" w14:textId="5F07F89A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prowadzenie dokumentacji postępowania, w tym sporządzenie protokołu</w:t>
      </w:r>
      <w:r w:rsidRPr="004D00FF">
        <w:rPr>
          <w:rFonts w:ascii="Times New Roman" w:hAnsi="Times New Roman"/>
          <w:sz w:val="24"/>
          <w:szCs w:val="24"/>
        </w:rPr>
        <w:br/>
        <w:t xml:space="preserve">postępowania, oraz przechowywanie jej w sposób gwarantujący nienaruszalność, </w:t>
      </w:r>
      <w:r w:rsidR="00F46C51">
        <w:rPr>
          <w:rFonts w:ascii="Times New Roman" w:hAnsi="Times New Roman"/>
          <w:sz w:val="24"/>
          <w:szCs w:val="24"/>
        </w:rPr>
        <w:t xml:space="preserve">                         </w:t>
      </w:r>
      <w:r w:rsidRPr="004D00FF">
        <w:rPr>
          <w:rFonts w:ascii="Times New Roman" w:hAnsi="Times New Roman"/>
          <w:sz w:val="24"/>
          <w:szCs w:val="24"/>
        </w:rPr>
        <w:t>z</w:t>
      </w:r>
      <w:r w:rsidR="00F46C51">
        <w:rPr>
          <w:rFonts w:ascii="Times New Roman" w:hAnsi="Times New Roman"/>
          <w:sz w:val="24"/>
          <w:szCs w:val="24"/>
        </w:rPr>
        <w:t xml:space="preserve"> </w:t>
      </w:r>
      <w:r w:rsidRPr="004D00FF">
        <w:rPr>
          <w:rFonts w:ascii="Times New Roman" w:hAnsi="Times New Roman"/>
          <w:sz w:val="24"/>
          <w:szCs w:val="24"/>
        </w:rPr>
        <w:t>zastrzeżeniem, że wszystkie dokumenty, w tym dokumenty elektroniczne składane</w:t>
      </w:r>
      <w:r w:rsidRPr="004D00FF">
        <w:rPr>
          <w:rFonts w:ascii="Times New Roman" w:hAnsi="Times New Roman"/>
          <w:sz w:val="24"/>
          <w:szCs w:val="24"/>
        </w:rPr>
        <w:br/>
        <w:t>lub wykorzystywane dla celów prowadzonego postępowania, a także</w:t>
      </w:r>
      <w:r w:rsidRPr="004D00FF">
        <w:rPr>
          <w:rFonts w:ascii="Times New Roman" w:hAnsi="Times New Roman"/>
          <w:sz w:val="24"/>
          <w:szCs w:val="24"/>
        </w:rPr>
        <w:br/>
        <w:t>przeprowadzanych wstępnych konsultacji rynkowych, stanowiące załączniki do</w:t>
      </w:r>
      <w:r w:rsidRPr="004D00FF">
        <w:rPr>
          <w:rFonts w:ascii="Times New Roman" w:hAnsi="Times New Roman"/>
          <w:sz w:val="24"/>
          <w:szCs w:val="24"/>
        </w:rPr>
        <w:br/>
        <w:t>protokołu postępowania, są przechowywane w oryginalnej postaci i formacie, w jakim</w:t>
      </w:r>
      <w:r w:rsidRPr="004D00FF">
        <w:rPr>
          <w:rFonts w:ascii="Times New Roman" w:hAnsi="Times New Roman"/>
          <w:sz w:val="24"/>
          <w:szCs w:val="24"/>
        </w:rPr>
        <w:br/>
        <w:t>zostały sporządzone lub przekazane;</w:t>
      </w:r>
    </w:p>
    <w:p w14:paraId="146996B6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udostępnianie protokołu postępowania oraz innych dokumentów zgodnie z zasadą</w:t>
      </w:r>
      <w:r w:rsidRPr="004D00FF">
        <w:rPr>
          <w:rFonts w:ascii="Times New Roman" w:hAnsi="Times New Roman"/>
          <w:sz w:val="24"/>
          <w:szCs w:val="24"/>
        </w:rPr>
        <w:br/>
        <w:t>jawności postępowania określoną w ustawie;</w:t>
      </w:r>
    </w:p>
    <w:p w14:paraId="3D129B09" w14:textId="329F4B14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 xml:space="preserve">w przypadku wniesienia odwołania </w:t>
      </w:r>
      <w:r w:rsidR="00783D40" w:rsidRPr="00F574E2">
        <w:rPr>
          <w:rFonts w:ascii="Times New Roman" w:hAnsi="Times New Roman"/>
          <w:sz w:val="24"/>
          <w:szCs w:val="24"/>
        </w:rPr>
        <w:t>–</w:t>
      </w:r>
      <w:r w:rsidRPr="004D00FF">
        <w:rPr>
          <w:rFonts w:ascii="Times New Roman" w:hAnsi="Times New Roman"/>
          <w:sz w:val="24"/>
          <w:szCs w:val="24"/>
        </w:rPr>
        <w:t xml:space="preserve"> niezwłoczne przekazanie jego treści Członkom</w:t>
      </w:r>
      <w:r w:rsidRPr="004D00FF">
        <w:rPr>
          <w:rFonts w:ascii="Times New Roman" w:hAnsi="Times New Roman"/>
          <w:sz w:val="24"/>
          <w:szCs w:val="24"/>
        </w:rPr>
        <w:br/>
        <w:t>Komisji;</w:t>
      </w:r>
    </w:p>
    <w:p w14:paraId="4CC0F931" w14:textId="77777777" w:rsid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weryfikowanie prawidłowości wniesienia zabezpieczenia należytego wykonania</w:t>
      </w:r>
      <w:r w:rsidRPr="004D00FF">
        <w:rPr>
          <w:rFonts w:ascii="Times New Roman" w:hAnsi="Times New Roman"/>
          <w:sz w:val="24"/>
          <w:szCs w:val="24"/>
        </w:rPr>
        <w:br/>
        <w:t>umowy;</w:t>
      </w:r>
    </w:p>
    <w:p w14:paraId="4F6D0BCA" w14:textId="6CA338A5" w:rsidR="004D00FF" w:rsidRPr="004D00FF" w:rsidRDefault="004D00FF" w:rsidP="00DE1C51">
      <w:pPr>
        <w:pStyle w:val="Akapitzlist"/>
        <w:numPr>
          <w:ilvl w:val="0"/>
          <w:numId w:val="39"/>
        </w:numPr>
        <w:tabs>
          <w:tab w:val="left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D00FF">
        <w:rPr>
          <w:rFonts w:ascii="Times New Roman" w:hAnsi="Times New Roman"/>
          <w:sz w:val="24"/>
          <w:szCs w:val="24"/>
        </w:rPr>
        <w:t>zaakceptowanie lub wniesienie zastrzeżeń do protokołu postępowania oraz innych</w:t>
      </w:r>
      <w:r w:rsidRPr="004D00FF">
        <w:rPr>
          <w:rFonts w:ascii="Times New Roman" w:hAnsi="Times New Roman"/>
          <w:sz w:val="24"/>
          <w:szCs w:val="24"/>
        </w:rPr>
        <w:br/>
        <w:t>dokumentów związanych z prowadzonym postępowaniem.</w:t>
      </w:r>
    </w:p>
    <w:p w14:paraId="74B3D267" w14:textId="77777777" w:rsidR="003B5742" w:rsidRPr="001C4E69" w:rsidRDefault="003B5742" w:rsidP="004D00FF">
      <w:pPr>
        <w:jc w:val="both"/>
        <w:rPr>
          <w:rFonts w:ascii="Times New Roman" w:hAnsi="Times New Roman"/>
          <w:sz w:val="24"/>
          <w:szCs w:val="24"/>
        </w:rPr>
      </w:pPr>
    </w:p>
    <w:sectPr w:rsidR="003B5742" w:rsidRPr="001C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434"/>
    <w:multiLevelType w:val="hybridMultilevel"/>
    <w:tmpl w:val="F3E64A3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FE14F1"/>
    <w:multiLevelType w:val="hybridMultilevel"/>
    <w:tmpl w:val="F31AD3C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230EB9"/>
    <w:multiLevelType w:val="hybridMultilevel"/>
    <w:tmpl w:val="2702C1B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D0538A0"/>
    <w:multiLevelType w:val="hybridMultilevel"/>
    <w:tmpl w:val="D30CEC3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0D412892"/>
    <w:multiLevelType w:val="hybridMultilevel"/>
    <w:tmpl w:val="BD2E0F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883745"/>
    <w:multiLevelType w:val="hybridMultilevel"/>
    <w:tmpl w:val="D1FADB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D661DB"/>
    <w:multiLevelType w:val="hybridMultilevel"/>
    <w:tmpl w:val="920409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4F23E35"/>
    <w:multiLevelType w:val="hybridMultilevel"/>
    <w:tmpl w:val="69124F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5517F8"/>
    <w:multiLevelType w:val="hybridMultilevel"/>
    <w:tmpl w:val="9EE89132"/>
    <w:lvl w:ilvl="0" w:tplc="F2FAFEE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A322424"/>
    <w:multiLevelType w:val="hybridMultilevel"/>
    <w:tmpl w:val="84088A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1253BBF"/>
    <w:multiLevelType w:val="hybridMultilevel"/>
    <w:tmpl w:val="BAD8822C"/>
    <w:lvl w:ilvl="0" w:tplc="F2FAFEE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1FE3637"/>
    <w:multiLevelType w:val="hybridMultilevel"/>
    <w:tmpl w:val="3F645A02"/>
    <w:lvl w:ilvl="0" w:tplc="04150017">
      <w:start w:val="1"/>
      <w:numFmt w:val="lowerLetter"/>
      <w:lvlText w:val="%1)"/>
      <w:lvlJc w:val="left"/>
      <w:pPr>
        <w:ind w:left="2055" w:hanging="360"/>
      </w:pPr>
    </w:lvl>
    <w:lvl w:ilvl="1" w:tplc="04150019" w:tentative="1">
      <w:start w:val="1"/>
      <w:numFmt w:val="lowerLetter"/>
      <w:lvlText w:val="%2."/>
      <w:lvlJc w:val="left"/>
      <w:pPr>
        <w:ind w:left="2775" w:hanging="360"/>
      </w:pPr>
    </w:lvl>
    <w:lvl w:ilvl="2" w:tplc="0415001B" w:tentative="1">
      <w:start w:val="1"/>
      <w:numFmt w:val="lowerRoman"/>
      <w:lvlText w:val="%3."/>
      <w:lvlJc w:val="right"/>
      <w:pPr>
        <w:ind w:left="3495" w:hanging="180"/>
      </w:pPr>
    </w:lvl>
    <w:lvl w:ilvl="3" w:tplc="0415000F" w:tentative="1">
      <w:start w:val="1"/>
      <w:numFmt w:val="decimal"/>
      <w:lvlText w:val="%4."/>
      <w:lvlJc w:val="left"/>
      <w:pPr>
        <w:ind w:left="4215" w:hanging="360"/>
      </w:pPr>
    </w:lvl>
    <w:lvl w:ilvl="4" w:tplc="04150019" w:tentative="1">
      <w:start w:val="1"/>
      <w:numFmt w:val="lowerLetter"/>
      <w:lvlText w:val="%5."/>
      <w:lvlJc w:val="left"/>
      <w:pPr>
        <w:ind w:left="4935" w:hanging="360"/>
      </w:pPr>
    </w:lvl>
    <w:lvl w:ilvl="5" w:tplc="0415001B" w:tentative="1">
      <w:start w:val="1"/>
      <w:numFmt w:val="lowerRoman"/>
      <w:lvlText w:val="%6."/>
      <w:lvlJc w:val="right"/>
      <w:pPr>
        <w:ind w:left="5655" w:hanging="180"/>
      </w:pPr>
    </w:lvl>
    <w:lvl w:ilvl="6" w:tplc="0415000F" w:tentative="1">
      <w:start w:val="1"/>
      <w:numFmt w:val="decimal"/>
      <w:lvlText w:val="%7."/>
      <w:lvlJc w:val="left"/>
      <w:pPr>
        <w:ind w:left="6375" w:hanging="360"/>
      </w:pPr>
    </w:lvl>
    <w:lvl w:ilvl="7" w:tplc="04150019" w:tentative="1">
      <w:start w:val="1"/>
      <w:numFmt w:val="lowerLetter"/>
      <w:lvlText w:val="%8."/>
      <w:lvlJc w:val="left"/>
      <w:pPr>
        <w:ind w:left="7095" w:hanging="360"/>
      </w:pPr>
    </w:lvl>
    <w:lvl w:ilvl="8" w:tplc="0415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22430B2C"/>
    <w:multiLevelType w:val="hybridMultilevel"/>
    <w:tmpl w:val="AD26255C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7E06CBC"/>
    <w:multiLevelType w:val="hybridMultilevel"/>
    <w:tmpl w:val="440263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74886"/>
    <w:multiLevelType w:val="hybridMultilevel"/>
    <w:tmpl w:val="C672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74266"/>
    <w:multiLevelType w:val="hybridMultilevel"/>
    <w:tmpl w:val="A3F0D08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6E401E"/>
    <w:multiLevelType w:val="hybridMultilevel"/>
    <w:tmpl w:val="201AD152"/>
    <w:lvl w:ilvl="0" w:tplc="F2FAFE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F9A278F"/>
    <w:multiLevelType w:val="hybridMultilevel"/>
    <w:tmpl w:val="8AA418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E83A91"/>
    <w:multiLevelType w:val="hybridMultilevel"/>
    <w:tmpl w:val="49C8D5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29B7094"/>
    <w:multiLevelType w:val="hybridMultilevel"/>
    <w:tmpl w:val="4DC04582"/>
    <w:lvl w:ilvl="0" w:tplc="F2FAFEE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6654C1D"/>
    <w:multiLevelType w:val="hybridMultilevel"/>
    <w:tmpl w:val="52FC1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55022"/>
    <w:multiLevelType w:val="hybridMultilevel"/>
    <w:tmpl w:val="440263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D3275D"/>
    <w:multiLevelType w:val="hybridMultilevel"/>
    <w:tmpl w:val="AE5A29E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D045141"/>
    <w:multiLevelType w:val="hybridMultilevel"/>
    <w:tmpl w:val="DA3811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3C7009"/>
    <w:multiLevelType w:val="hybridMultilevel"/>
    <w:tmpl w:val="C070357E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4F9F3B9E"/>
    <w:multiLevelType w:val="hybridMultilevel"/>
    <w:tmpl w:val="BAC221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0A74A83"/>
    <w:multiLevelType w:val="hybridMultilevel"/>
    <w:tmpl w:val="D9C29A1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8EF042B"/>
    <w:multiLevelType w:val="hybridMultilevel"/>
    <w:tmpl w:val="132A748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1C46209"/>
    <w:multiLevelType w:val="hybridMultilevel"/>
    <w:tmpl w:val="99B659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3946875"/>
    <w:multiLevelType w:val="hybridMultilevel"/>
    <w:tmpl w:val="59C08D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0FE02B7"/>
    <w:multiLevelType w:val="hybridMultilevel"/>
    <w:tmpl w:val="969E9C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53783E"/>
    <w:multiLevelType w:val="hybridMultilevel"/>
    <w:tmpl w:val="45AA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C6BB0"/>
    <w:multiLevelType w:val="hybridMultilevel"/>
    <w:tmpl w:val="F81840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6666867"/>
    <w:multiLevelType w:val="hybridMultilevel"/>
    <w:tmpl w:val="90BAC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E0B3A"/>
    <w:multiLevelType w:val="hybridMultilevel"/>
    <w:tmpl w:val="44A4B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A7F19"/>
    <w:multiLevelType w:val="hybridMultilevel"/>
    <w:tmpl w:val="79BC8998"/>
    <w:lvl w:ilvl="0" w:tplc="04150011">
      <w:start w:val="1"/>
      <w:numFmt w:val="decimal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6" w15:restartNumberingAfterBreak="0">
    <w:nsid w:val="7AB843EA"/>
    <w:multiLevelType w:val="hybridMultilevel"/>
    <w:tmpl w:val="3A8C63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F959CC"/>
    <w:multiLevelType w:val="hybridMultilevel"/>
    <w:tmpl w:val="52C01D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3D3196"/>
    <w:multiLevelType w:val="hybridMultilevel"/>
    <w:tmpl w:val="D30CEC32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4"/>
  </w:num>
  <w:num w:numId="2">
    <w:abstractNumId w:val="10"/>
  </w:num>
  <w:num w:numId="3">
    <w:abstractNumId w:val="19"/>
  </w:num>
  <w:num w:numId="4">
    <w:abstractNumId w:val="8"/>
  </w:num>
  <w:num w:numId="5">
    <w:abstractNumId w:val="33"/>
  </w:num>
  <w:num w:numId="6">
    <w:abstractNumId w:val="36"/>
  </w:num>
  <w:num w:numId="7">
    <w:abstractNumId w:val="37"/>
  </w:num>
  <w:num w:numId="8">
    <w:abstractNumId w:val="38"/>
  </w:num>
  <w:num w:numId="9">
    <w:abstractNumId w:val="35"/>
  </w:num>
  <w:num w:numId="10">
    <w:abstractNumId w:val="12"/>
  </w:num>
  <w:num w:numId="11">
    <w:abstractNumId w:val="11"/>
  </w:num>
  <w:num w:numId="12">
    <w:abstractNumId w:val="24"/>
  </w:num>
  <w:num w:numId="13">
    <w:abstractNumId w:val="23"/>
  </w:num>
  <w:num w:numId="14">
    <w:abstractNumId w:val="3"/>
  </w:num>
  <w:num w:numId="15">
    <w:abstractNumId w:val="14"/>
  </w:num>
  <w:num w:numId="16">
    <w:abstractNumId w:val="27"/>
  </w:num>
  <w:num w:numId="17">
    <w:abstractNumId w:val="29"/>
  </w:num>
  <w:num w:numId="18">
    <w:abstractNumId w:val="30"/>
  </w:num>
  <w:num w:numId="19">
    <w:abstractNumId w:val="1"/>
  </w:num>
  <w:num w:numId="20">
    <w:abstractNumId w:val="9"/>
  </w:num>
  <w:num w:numId="21">
    <w:abstractNumId w:val="13"/>
  </w:num>
  <w:num w:numId="22">
    <w:abstractNumId w:val="15"/>
  </w:num>
  <w:num w:numId="23">
    <w:abstractNumId w:val="2"/>
  </w:num>
  <w:num w:numId="24">
    <w:abstractNumId w:val="32"/>
  </w:num>
  <w:num w:numId="25">
    <w:abstractNumId w:val="22"/>
  </w:num>
  <w:num w:numId="26">
    <w:abstractNumId w:val="21"/>
  </w:num>
  <w:num w:numId="27">
    <w:abstractNumId w:val="4"/>
  </w:num>
  <w:num w:numId="28">
    <w:abstractNumId w:val="28"/>
  </w:num>
  <w:num w:numId="29">
    <w:abstractNumId w:val="25"/>
  </w:num>
  <w:num w:numId="30">
    <w:abstractNumId w:val="5"/>
  </w:num>
  <w:num w:numId="31">
    <w:abstractNumId w:val="17"/>
  </w:num>
  <w:num w:numId="32">
    <w:abstractNumId w:val="0"/>
  </w:num>
  <w:num w:numId="33">
    <w:abstractNumId w:val="7"/>
  </w:num>
  <w:num w:numId="34">
    <w:abstractNumId w:val="31"/>
  </w:num>
  <w:num w:numId="35">
    <w:abstractNumId w:val="18"/>
  </w:num>
  <w:num w:numId="36">
    <w:abstractNumId w:val="26"/>
  </w:num>
  <w:num w:numId="37">
    <w:abstractNumId w:val="16"/>
  </w:num>
  <w:num w:numId="38">
    <w:abstractNumId w:val="20"/>
  </w:num>
  <w:num w:numId="3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A"/>
    <w:rsid w:val="000077D3"/>
    <w:rsid w:val="00150E30"/>
    <w:rsid w:val="00181E2C"/>
    <w:rsid w:val="001C4E69"/>
    <w:rsid w:val="001F3D4A"/>
    <w:rsid w:val="002024D6"/>
    <w:rsid w:val="002F2BD0"/>
    <w:rsid w:val="00327565"/>
    <w:rsid w:val="003B5742"/>
    <w:rsid w:val="003F33DA"/>
    <w:rsid w:val="00445103"/>
    <w:rsid w:val="004D00FF"/>
    <w:rsid w:val="005B2AE5"/>
    <w:rsid w:val="00602106"/>
    <w:rsid w:val="00611744"/>
    <w:rsid w:val="00634997"/>
    <w:rsid w:val="006F060E"/>
    <w:rsid w:val="00716AFB"/>
    <w:rsid w:val="00783D40"/>
    <w:rsid w:val="00827548"/>
    <w:rsid w:val="009169BE"/>
    <w:rsid w:val="00A0014B"/>
    <w:rsid w:val="00BA4F4A"/>
    <w:rsid w:val="00BC0FF8"/>
    <w:rsid w:val="00CC7B72"/>
    <w:rsid w:val="00DE1C51"/>
    <w:rsid w:val="00E62EC1"/>
    <w:rsid w:val="00EA0520"/>
    <w:rsid w:val="00F46C51"/>
    <w:rsid w:val="00F55799"/>
    <w:rsid w:val="00F574E2"/>
    <w:rsid w:val="00FA329F"/>
    <w:rsid w:val="00FA3416"/>
    <w:rsid w:val="00F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8257"/>
  <w15:chartTrackingRefBased/>
  <w15:docId w15:val="{4CDE6B8B-B153-4F43-AB50-8F4E086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F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997"/>
    <w:pPr>
      <w:ind w:left="720"/>
      <w:contextualSpacing/>
    </w:pPr>
  </w:style>
  <w:style w:type="character" w:customStyle="1" w:styleId="fontstyle01">
    <w:name w:val="fontstyle01"/>
    <w:basedOn w:val="Domylnaczcionkaakapitu"/>
    <w:rsid w:val="000077D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0077D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8631-4D2B-4B1C-AF23-967D4BCD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3299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17</cp:revision>
  <cp:lastPrinted>2021-04-26T06:25:00Z</cp:lastPrinted>
  <dcterms:created xsi:type="dcterms:W3CDTF">2021-03-04T11:52:00Z</dcterms:created>
  <dcterms:modified xsi:type="dcterms:W3CDTF">2021-04-26T06:25:00Z</dcterms:modified>
</cp:coreProperties>
</file>