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8F" w:rsidRDefault="00E050BB">
      <w:pPr>
        <w:spacing w:after="0"/>
        <w:jc w:val="right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Wiktoryn, dn. 13.08.2021</w:t>
      </w:r>
    </w:p>
    <w:p w:rsidR="00D7728F" w:rsidRDefault="00E050B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Radny Gminy Waganiec                                                                       </w:t>
      </w:r>
    </w:p>
    <w:p w:rsidR="00D7728F" w:rsidRDefault="00E050B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Wojciech Marut</w:t>
      </w:r>
    </w:p>
    <w:p w:rsidR="00D7728F" w:rsidRDefault="00E050B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Interpelacja 30</w:t>
      </w:r>
    </w:p>
    <w:p w:rsidR="00D7728F" w:rsidRDefault="00D7728F">
      <w:pPr>
        <w:spacing w:after="0"/>
        <w:rPr>
          <w:rFonts w:ascii="Calibri" w:eastAsia="Calibri" w:hAnsi="Calibri" w:cs="Calibri"/>
        </w:rPr>
      </w:pPr>
    </w:p>
    <w:p w:rsidR="00D7728F" w:rsidRDefault="00E050BB">
      <w:pPr>
        <w:spacing w:after="0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</w:t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>Pan</w:t>
      </w:r>
    </w:p>
    <w:p w:rsidR="00D7728F" w:rsidRDefault="00E050BB">
      <w:pPr>
        <w:spacing w:after="0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  <w:t>Piotr Kosik</w:t>
      </w:r>
    </w:p>
    <w:p w:rsidR="00D7728F" w:rsidRDefault="00E050BB">
      <w:pPr>
        <w:spacing w:after="0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  <w:t>Wójt Gminy Waganiec</w:t>
      </w:r>
    </w:p>
    <w:p w:rsidR="00D7728F" w:rsidRDefault="00E050BB">
      <w:pPr>
        <w:spacing w:after="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>za pośrednictwem</w:t>
      </w:r>
    </w:p>
    <w:p w:rsidR="00D7728F" w:rsidRDefault="00E050BB">
      <w:pPr>
        <w:spacing w:after="0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 xml:space="preserve">Pani </w:t>
      </w:r>
    </w:p>
    <w:p w:rsidR="00D7728F" w:rsidRDefault="00E050BB">
      <w:pPr>
        <w:spacing w:after="0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  <w:t xml:space="preserve">Patrycji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Smykowskiej</w:t>
      </w:r>
      <w:proofErr w:type="spellEnd"/>
    </w:p>
    <w:p w:rsidR="00D7728F" w:rsidRDefault="00E050BB">
      <w:pPr>
        <w:spacing w:after="0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  <w:t xml:space="preserve">Przewodniczącej </w:t>
      </w:r>
    </w:p>
    <w:p w:rsidR="00D7728F" w:rsidRDefault="00E050BB">
      <w:pPr>
        <w:spacing w:after="0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ab/>
        <w:t>Rady Gminy Waganiec</w:t>
      </w:r>
    </w:p>
    <w:p w:rsidR="00D7728F" w:rsidRDefault="00D7728F">
      <w:pPr>
        <w:spacing w:after="0"/>
        <w:rPr>
          <w:rFonts w:ascii="Calibri" w:eastAsia="Calibri" w:hAnsi="Calibri" w:cs="Calibri"/>
          <w:b/>
          <w:shd w:val="clear" w:color="auto" w:fill="FFFFFF"/>
        </w:rPr>
      </w:pPr>
    </w:p>
    <w:p w:rsidR="00D7728F" w:rsidRDefault="00D7728F">
      <w:pPr>
        <w:spacing w:after="0" w:line="240" w:lineRule="auto"/>
        <w:rPr>
          <w:rFonts w:ascii="Calibri" w:eastAsia="Calibri" w:hAnsi="Calibri" w:cs="Calibri"/>
          <w:b/>
          <w:shd w:val="clear" w:color="auto" w:fill="FFFFFF"/>
        </w:rPr>
      </w:pPr>
    </w:p>
    <w:p w:rsidR="00D7728F" w:rsidRDefault="00E050BB">
      <w:pPr>
        <w:spacing w:after="12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>Nawiązując do odpowiedzi (znak pisma: W.IZ.0003.10.2021)udzielonej mi na złożoną przeze mnie interpelację z dnia 18 lipca 2021 r., proszę w pierwszej kolejności o wyjaśnienie m</w:t>
      </w:r>
      <w:r>
        <w:rPr>
          <w:rFonts w:ascii="Calibri" w:eastAsia="Calibri" w:hAnsi="Calibri" w:cs="Calibri"/>
          <w:shd w:val="clear" w:color="auto" w:fill="FFFFFF"/>
        </w:rPr>
        <w:t xml:space="preserve">i jako Radnemu Gminy Waganiec – a pośrednio również Mieszkańcom Naszej Gminy – stanu rzeczy, </w:t>
      </w:r>
      <w:r>
        <w:rPr>
          <w:rFonts w:ascii="Calibri" w:eastAsia="Calibri" w:hAnsi="Calibri" w:cs="Calibri"/>
          <w:shd w:val="clear" w:color="auto" w:fill="FFFFFF"/>
        </w:rPr>
        <w:br/>
        <w:t>w którym pomiędzy treścią ww. odpowiedzi, a zaprotokołowanym wyjaśnieniem ustnym udzielonym mi przez Pana Wójta na XXII sesji Rady Gminy Waganiec, przeprowadzonej</w:t>
      </w:r>
      <w:r>
        <w:rPr>
          <w:rFonts w:ascii="Calibri" w:eastAsia="Calibri" w:hAnsi="Calibri" w:cs="Calibri"/>
          <w:shd w:val="clear" w:color="auto" w:fill="FFFFFF"/>
        </w:rPr>
        <w:t xml:space="preserve"> dnia 11 maja br., istnieje zasadnicza w swej treści rozbieżność. Przypomnę, że podczas obrad XXII sesji Rady Gminy Waganiec, na moje pytanie dotyczące możliwości uzyskania danych firmy opracowującej dokumentację projektową odnoszącą się do planowanej odbu</w:t>
      </w:r>
      <w:r>
        <w:rPr>
          <w:rFonts w:ascii="Calibri" w:eastAsia="Calibri" w:hAnsi="Calibri" w:cs="Calibri"/>
          <w:shd w:val="clear" w:color="auto" w:fill="FFFFFF"/>
        </w:rPr>
        <w:t xml:space="preserve">dowy pomostu przy zbiorniku wodnym (stawie) </w:t>
      </w:r>
      <w:r>
        <w:rPr>
          <w:rFonts w:ascii="Calibri" w:eastAsia="Calibri" w:hAnsi="Calibri" w:cs="Calibri"/>
          <w:shd w:val="clear" w:color="auto" w:fill="FFFFFF"/>
        </w:rPr>
        <w:br/>
        <w:t xml:space="preserve">w m. Zbrachlin, Wójt Gminy Waganiec odpowiedział – zgodnie z treścią protokołu nr XXII/2021 </w:t>
      </w:r>
      <w:r>
        <w:rPr>
          <w:rFonts w:ascii="Calibri" w:eastAsia="Calibri" w:hAnsi="Calibri" w:cs="Calibri"/>
          <w:shd w:val="clear" w:color="auto" w:fill="FFFFFF"/>
        </w:rPr>
        <w:br/>
        <w:t xml:space="preserve">(z sesji Rady Gminy nr XXII); s. 15 – cytuję: </w:t>
      </w:r>
      <w:r>
        <w:rPr>
          <w:rFonts w:ascii="Calibri" w:eastAsia="Calibri" w:hAnsi="Calibri" w:cs="Calibri"/>
          <w:i/>
          <w:shd w:val="clear" w:color="auto" w:fill="FFFFFF"/>
        </w:rPr>
        <w:t>„Tak, firma Wola Bachorza, firma Kamil Stępkowski, Biuro Projektów Inżyn</w:t>
      </w:r>
      <w:r>
        <w:rPr>
          <w:rFonts w:ascii="Calibri" w:eastAsia="Calibri" w:hAnsi="Calibri" w:cs="Calibri"/>
          <w:i/>
          <w:shd w:val="clear" w:color="auto" w:fill="FFFFFF"/>
        </w:rPr>
        <w:t>ieryjno-Projektowe pan Kamil Stępkowski.”</w:t>
      </w:r>
      <w:r>
        <w:rPr>
          <w:rFonts w:ascii="Calibri" w:eastAsia="Calibri" w:hAnsi="Calibri" w:cs="Calibri"/>
          <w:shd w:val="clear" w:color="auto" w:fill="FFFFFF"/>
        </w:rPr>
        <w:t xml:space="preserve"> Tymczasem w odpowiedzi na wskazaną powyżej interpelację Pan Wójt oświadczył jednoznacznie, cytuję: </w:t>
      </w:r>
      <w:r>
        <w:rPr>
          <w:rFonts w:ascii="Calibri" w:eastAsia="Calibri" w:hAnsi="Calibri" w:cs="Calibri"/>
          <w:i/>
          <w:shd w:val="clear" w:color="auto" w:fill="FFFFFF"/>
        </w:rPr>
        <w:t>„informuję, iż z wskazanym przez Pana Biurem Projektów Inżynieryjno-Projektowym Kamil Stępkowski Gmina Waganiec nie</w:t>
      </w:r>
      <w:r>
        <w:rPr>
          <w:rFonts w:ascii="Calibri" w:eastAsia="Calibri" w:hAnsi="Calibri" w:cs="Calibri"/>
          <w:i/>
          <w:shd w:val="clear" w:color="auto" w:fill="FFFFFF"/>
        </w:rPr>
        <w:t xml:space="preserve"> ma podpisanej żadnej umowy na świadczenie usług projektowych, w tym na opracowanie dokumentacji dotyczącej odbudowy pomostu przy stawie w Zbrachlinie”</w:t>
      </w:r>
      <w:r>
        <w:rPr>
          <w:rFonts w:ascii="Calibri" w:eastAsia="Calibri" w:hAnsi="Calibri" w:cs="Calibri"/>
          <w:shd w:val="clear" w:color="auto" w:fill="FFFFFF"/>
        </w:rPr>
        <w:t>.</w:t>
      </w:r>
    </w:p>
    <w:p w:rsidR="00D7728F" w:rsidRDefault="00E050BB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    Ponadto proszę o udzielenie informacji w postaci:</w:t>
      </w:r>
    </w:p>
    <w:p w:rsidR="00D7728F" w:rsidRDefault="00E050BB">
      <w:pPr>
        <w:numPr>
          <w:ilvl w:val="0"/>
          <w:numId w:val="1"/>
        </w:numPr>
        <w:spacing w:after="0" w:line="240" w:lineRule="auto"/>
        <w:ind w:left="177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podania firmy – w rozumieniu art. 43</w:t>
      </w:r>
      <w:r>
        <w:rPr>
          <w:rFonts w:ascii="Calibri" w:eastAsia="Calibri" w:hAnsi="Calibri" w:cs="Calibri"/>
          <w:shd w:val="clear" w:color="auto" w:fill="FFFFFF"/>
          <w:vertAlign w:val="superscript"/>
        </w:rPr>
        <w:t>2</w:t>
      </w:r>
      <w:r>
        <w:rPr>
          <w:rFonts w:ascii="Calibri" w:eastAsia="Calibri" w:hAnsi="Calibri" w:cs="Calibri"/>
          <w:shd w:val="clear" w:color="auto" w:fill="FFFFFF"/>
        </w:rPr>
        <w:t xml:space="preserve"> Kodeksu cywilnego – wykonawcy, z którym Gmina Waganiec zawarła umowę w przedmiocie opracowania dokumentacji projektowej odnoszącej się do zamierzonej przez Gminę Waganiec odbudowy pomostu przy zbiorniku wodnym (stawie) w m. Zbrachlin;</w:t>
      </w:r>
    </w:p>
    <w:p w:rsidR="00D7728F" w:rsidRDefault="00E050BB">
      <w:pPr>
        <w:numPr>
          <w:ilvl w:val="0"/>
          <w:numId w:val="1"/>
        </w:numPr>
        <w:spacing w:after="0" w:line="240" w:lineRule="auto"/>
        <w:ind w:left="177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podania daty zawarci</w:t>
      </w:r>
      <w:r>
        <w:rPr>
          <w:rFonts w:ascii="Calibri" w:eastAsia="Calibri" w:hAnsi="Calibri" w:cs="Calibri"/>
          <w:shd w:val="clear" w:color="auto" w:fill="FFFFFF"/>
        </w:rPr>
        <w:t>e umowy wskazanej w pkt 1 powyżej;</w:t>
      </w:r>
    </w:p>
    <w:p w:rsidR="00D7728F" w:rsidRDefault="00E050BB">
      <w:pPr>
        <w:numPr>
          <w:ilvl w:val="0"/>
          <w:numId w:val="1"/>
        </w:numPr>
        <w:spacing w:after="0" w:line="240" w:lineRule="auto"/>
        <w:ind w:left="177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podania dat zawarcia aneksów, porozumień itp. dokumentów zmieniających treść umowy wskazanej w pkt 1 powyżej, jeżeli takowe były zawierane;</w:t>
      </w:r>
    </w:p>
    <w:p w:rsidR="00D7728F" w:rsidRDefault="00E050BB">
      <w:pPr>
        <w:numPr>
          <w:ilvl w:val="0"/>
          <w:numId w:val="1"/>
        </w:numPr>
        <w:spacing w:after="0" w:line="240" w:lineRule="auto"/>
        <w:ind w:left="1770" w:hanging="36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podania umówionej (ostatecznie) ceny za opracowanie dokumentacji projektowej wska</w:t>
      </w:r>
      <w:r>
        <w:rPr>
          <w:rFonts w:ascii="Calibri" w:eastAsia="Calibri" w:hAnsi="Calibri" w:cs="Calibri"/>
          <w:shd w:val="clear" w:color="auto" w:fill="FFFFFF"/>
        </w:rPr>
        <w:t>zanej w pkt 1 powyżej;</w:t>
      </w:r>
    </w:p>
    <w:p w:rsidR="00D7728F" w:rsidRDefault="00E050BB">
      <w:pPr>
        <w:numPr>
          <w:ilvl w:val="0"/>
          <w:numId w:val="1"/>
        </w:numPr>
        <w:spacing w:after="120" w:line="240" w:lineRule="auto"/>
        <w:ind w:left="1769" w:hanging="357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wskazania umówionego – pierwotnie i ostatecznie – terminu wykonania zamówionego(ej) przez Gminę Waganiec dzieła/zlecenia/usługi obejmującego(ej) opracowanie dokumentacji projektowej wskazanej w pkt 1 powyżej.</w:t>
      </w:r>
    </w:p>
    <w:p w:rsidR="00D7728F" w:rsidRDefault="00E050BB">
      <w:pPr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Niezale</w:t>
      </w:r>
      <w:r>
        <w:rPr>
          <w:rFonts w:ascii="Calibri" w:eastAsia="Calibri" w:hAnsi="Calibri" w:cs="Calibri"/>
          <w:shd w:val="clear" w:color="auto" w:fill="FFFFFF"/>
        </w:rPr>
        <w:t>żnie od powyższego, proszę o przekazanie mi kopii umowy zawartej przez Gminę Waganiec z rzeczywiście wyłonionym wykonawcą, przedmiotem której jest opracowanie  dokumentacji projektowej odnoszącej się do zamierzonej przez Gminę Waganiec odbudowy pomostu prz</w:t>
      </w:r>
      <w:r>
        <w:rPr>
          <w:rFonts w:ascii="Calibri" w:eastAsia="Calibri" w:hAnsi="Calibri" w:cs="Calibri"/>
          <w:shd w:val="clear" w:color="auto" w:fill="FFFFFF"/>
        </w:rPr>
        <w:t>y zbiorniku wodnym (stawie) w m. Zbrachlin wraz z kopiami wszystkich aneksów, porozumień itp. dokumentów zmieniających treść zawartej umowy, jeżeli takowe faktycznie zostały zawarte przez jej strony.</w:t>
      </w:r>
    </w:p>
    <w:p w:rsidR="00D7728F" w:rsidRDefault="00D7728F">
      <w:pPr>
        <w:spacing w:after="0" w:line="240" w:lineRule="auto"/>
        <w:rPr>
          <w:rFonts w:ascii="Calibri" w:eastAsia="Calibri" w:hAnsi="Calibri" w:cs="Calibri"/>
        </w:rPr>
      </w:pPr>
    </w:p>
    <w:sectPr w:rsidR="00D7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F2D"/>
    <w:multiLevelType w:val="multilevel"/>
    <w:tmpl w:val="BFD24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8F"/>
    <w:rsid w:val="00D7728F"/>
    <w:rsid w:val="00E0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EB83E-E983-436F-B264-D2BAF21C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2021-08-16T13:30:00Z</dcterms:created>
  <dcterms:modified xsi:type="dcterms:W3CDTF">2021-08-16T13:30:00Z</dcterms:modified>
</cp:coreProperties>
</file>