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- Referent ds. finansowych </w:t>
      </w:r>
      <w:r w:rsidR="000E544D" w:rsidRPr="002749B9">
        <w:rPr>
          <w:b/>
          <w:bCs/>
          <w:color w:val="000000" w:themeColor="text1"/>
          <w:sz w:val="24"/>
          <w:szCs w:val="24"/>
        </w:rPr>
        <w:t>i obsługi kasy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  <w:bookmarkStart w:id="0" w:name="_GoBack"/>
      <w:bookmarkEnd w:id="0"/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 xml:space="preserve">referent ds. </w:t>
      </w:r>
      <w:r w:rsidR="002749B9">
        <w:rPr>
          <w:b/>
          <w:bCs/>
          <w:iCs/>
          <w:color w:val="000000" w:themeColor="text1"/>
          <w:sz w:val="24"/>
          <w:szCs w:val="24"/>
        </w:rPr>
        <w:t>finansowych i obsługi kasy</w:t>
      </w:r>
    </w:p>
    <w:p w:rsidR="0069018F" w:rsidRPr="0069018F" w:rsidRDefault="00663C76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63C76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69018F" w:rsidRPr="002749B9" w:rsidRDefault="0069018F" w:rsidP="007F5B07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referent ds. finansowych </w:t>
      </w:r>
      <w:r w:rsidR="000E544D" w:rsidRPr="002749B9">
        <w:rPr>
          <w:color w:val="000000" w:themeColor="text1"/>
          <w:sz w:val="24"/>
          <w:szCs w:val="24"/>
        </w:rPr>
        <w:t>i obsługi kasy</w:t>
      </w:r>
      <w:r w:rsidRPr="0069018F">
        <w:rPr>
          <w:color w:val="000000" w:themeColor="text1"/>
          <w:sz w:val="24"/>
          <w:szCs w:val="24"/>
        </w:rPr>
        <w:br/>
        <w:t>2) bezpośredni przełożony – Kierownik Referatu Finansowo-Księgowego,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wymiar czasu pracy – pełen etat.</w:t>
      </w:r>
    </w:p>
    <w:p w:rsidR="000E544D" w:rsidRPr="0069018F" w:rsidRDefault="000E544D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 pracownikach samorządowych (t. j. z 2019 r., poz. 1282),</w:t>
      </w:r>
    </w:p>
    <w:p w:rsidR="0069018F" w:rsidRPr="00945F73" w:rsidRDefault="007F5B07" w:rsidP="007F5B07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2)  </w:t>
      </w:r>
      <w:r w:rsidR="0069018F" w:rsidRPr="00F3440A">
        <w:rPr>
          <w:sz w:val="24"/>
          <w:szCs w:val="24"/>
        </w:rPr>
        <w:t>wymagania kwalifikacyjne</w:t>
      </w:r>
      <w:r w:rsidR="0069018F" w:rsidRPr="00945F73">
        <w:rPr>
          <w:sz w:val="24"/>
          <w:szCs w:val="24"/>
        </w:rPr>
        <w:t>:</w:t>
      </w:r>
      <w:r w:rsidR="0042243A" w:rsidRPr="00945F73">
        <w:rPr>
          <w:b/>
          <w:bCs/>
          <w:sz w:val="24"/>
          <w:szCs w:val="24"/>
        </w:rPr>
        <w:t xml:space="preserve"> </w:t>
      </w:r>
      <w:r w:rsidR="0042243A" w:rsidRPr="00945F73">
        <w:rPr>
          <w:bCs/>
          <w:sz w:val="24"/>
          <w:szCs w:val="24"/>
        </w:rPr>
        <w:t xml:space="preserve">co najmniej </w:t>
      </w:r>
      <w:r w:rsidR="003315B7" w:rsidRPr="00945F73">
        <w:rPr>
          <w:sz w:val="24"/>
          <w:szCs w:val="24"/>
        </w:rPr>
        <w:t>wykształcenie średnie ekonom</w:t>
      </w:r>
      <w:r>
        <w:rPr>
          <w:sz w:val="24"/>
          <w:szCs w:val="24"/>
        </w:rPr>
        <w:t xml:space="preserve">iczne </w:t>
      </w:r>
      <w:r>
        <w:rPr>
          <w:sz w:val="24"/>
          <w:szCs w:val="24"/>
        </w:rPr>
        <w:br/>
      </w:r>
      <w:r w:rsidR="003315B7" w:rsidRPr="00945F73">
        <w:rPr>
          <w:sz w:val="24"/>
          <w:szCs w:val="24"/>
        </w:rPr>
        <w:t xml:space="preserve">o specjalności finanse i rachunkowość, </w:t>
      </w:r>
    </w:p>
    <w:p w:rsidR="0069018F" w:rsidRPr="00945F73" w:rsidRDefault="007F5B07" w:rsidP="007F5B07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69018F" w:rsidRPr="00945F73">
        <w:rPr>
          <w:sz w:val="24"/>
          <w:szCs w:val="24"/>
        </w:rPr>
        <w:t xml:space="preserve">doświadczenie zawodowe: </w:t>
      </w:r>
      <w:r w:rsidR="003315B7" w:rsidRPr="00945F73">
        <w:rPr>
          <w:sz w:val="24"/>
          <w:szCs w:val="24"/>
        </w:rPr>
        <w:t xml:space="preserve">co </w:t>
      </w:r>
      <w:r w:rsidR="0042243A" w:rsidRPr="00945F73">
        <w:rPr>
          <w:sz w:val="24"/>
          <w:szCs w:val="24"/>
        </w:rPr>
        <w:t>najmniej 7 letni staż pracy w finansach</w:t>
      </w:r>
      <w:r w:rsidR="0069018F" w:rsidRPr="00945F73">
        <w:rPr>
          <w:sz w:val="24"/>
          <w:szCs w:val="24"/>
        </w:rPr>
        <w:t>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</w:t>
      </w:r>
      <w:r w:rsidR="0069018F" w:rsidRPr="0069018F">
        <w:rPr>
          <w:color w:val="000000" w:themeColor="text1"/>
          <w:sz w:val="24"/>
          <w:szCs w:val="24"/>
        </w:rPr>
        <w:t>niekaralność za przestępstwo popełnione umyślnie,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 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8) 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69018F" w:rsidRPr="002110C8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9) 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o samorządzie gminnym, ustawy o rachunkowości, ustawy o finansach publicznych, ustawy o VAT, przepisów w </w:t>
      </w:r>
      <w:r w:rsidR="000E544D" w:rsidRPr="002749B9">
        <w:rPr>
          <w:color w:val="000000" w:themeColor="text1"/>
          <w:sz w:val="24"/>
          <w:szCs w:val="24"/>
        </w:rPr>
        <w:t>sprawie klasyfikacji budżetowej</w:t>
      </w:r>
      <w:r w:rsidR="002110C8">
        <w:rPr>
          <w:color w:val="000000" w:themeColor="text1"/>
          <w:sz w:val="24"/>
          <w:szCs w:val="24"/>
        </w:rPr>
        <w:t xml:space="preserve">, </w:t>
      </w:r>
      <w:r w:rsidR="002110C8" w:rsidRPr="000D4C09">
        <w:rPr>
          <w:sz w:val="24"/>
          <w:szCs w:val="24"/>
        </w:rPr>
        <w:t xml:space="preserve">zasad naliczania wynagrodzeń i składek ZUS, </w:t>
      </w:r>
      <w:r w:rsidR="000D4C09" w:rsidRPr="000D4C09">
        <w:rPr>
          <w:sz w:val="24"/>
          <w:szCs w:val="24"/>
        </w:rPr>
        <w:t xml:space="preserve">PPK, podatku dochodowego od osób fizycznych, </w:t>
      </w:r>
    </w:p>
    <w:p w:rsidR="0069018F" w:rsidRPr="002749B9" w:rsidRDefault="0069018F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10)  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Pr="0069018F">
        <w:rPr>
          <w:color w:val="000000" w:themeColor="text1"/>
          <w:sz w:val="24"/>
          <w:szCs w:val="24"/>
        </w:rPr>
        <w:t>oraz Internetu.</w:t>
      </w:r>
    </w:p>
    <w:p w:rsidR="00445AA1" w:rsidRDefault="00445AA1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komunikatywność,</w:t>
      </w:r>
    </w:p>
    <w:p w:rsidR="0069018F" w:rsidRPr="00CC0AC4" w:rsidRDefault="0069018F" w:rsidP="007F5B07">
      <w:pPr>
        <w:shd w:val="clear" w:color="auto" w:fill="FFFFFF"/>
        <w:spacing w:before="120" w:after="120"/>
        <w:rPr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CC0AC4">
        <w:rPr>
          <w:sz w:val="24"/>
          <w:szCs w:val="24"/>
        </w:rPr>
        <w:t>doświadczenie na stanowisku w administracji samorządowej lub j</w:t>
      </w:r>
      <w:r w:rsidR="007F5B07">
        <w:rPr>
          <w:sz w:val="24"/>
          <w:szCs w:val="24"/>
        </w:rPr>
        <w:t xml:space="preserve">ednostkach </w:t>
      </w:r>
      <w:r w:rsidR="004674E8" w:rsidRPr="00CC0AC4">
        <w:rPr>
          <w:sz w:val="24"/>
          <w:szCs w:val="24"/>
        </w:rPr>
        <w:t xml:space="preserve">organizacyjnych </w:t>
      </w:r>
      <w:proofErr w:type="spellStart"/>
      <w:r w:rsidR="004674E8" w:rsidRPr="00CC0AC4">
        <w:rPr>
          <w:sz w:val="24"/>
          <w:szCs w:val="24"/>
        </w:rPr>
        <w:t>jst</w:t>
      </w:r>
      <w:proofErr w:type="spellEnd"/>
      <w:r w:rsidR="004674E8" w:rsidRPr="00CC0AC4">
        <w:rPr>
          <w:sz w:val="24"/>
          <w:szCs w:val="24"/>
        </w:rPr>
        <w:t>.</w:t>
      </w:r>
    </w:p>
    <w:p w:rsidR="000E544D" w:rsidRDefault="000E544D" w:rsidP="005513BD">
      <w:pPr>
        <w:shd w:val="clear" w:color="auto" w:fill="FFFFFF"/>
        <w:spacing w:before="188" w:after="188"/>
        <w:jc w:val="both"/>
        <w:rPr>
          <w:b/>
          <w:bCs/>
          <w:sz w:val="24"/>
          <w:szCs w:val="24"/>
        </w:rPr>
      </w:pPr>
    </w:p>
    <w:p w:rsidR="00CC0AC4" w:rsidRPr="00CC0AC4" w:rsidRDefault="00CC0AC4" w:rsidP="005513BD">
      <w:pPr>
        <w:shd w:val="clear" w:color="auto" w:fill="FFFFFF"/>
        <w:spacing w:before="188" w:after="188"/>
        <w:jc w:val="both"/>
        <w:rPr>
          <w:b/>
          <w:bCs/>
          <w:sz w:val="24"/>
          <w:szCs w:val="24"/>
        </w:rPr>
      </w:pPr>
    </w:p>
    <w:p w:rsidR="0069018F" w:rsidRPr="0069018F" w:rsidRDefault="0069018F" w:rsidP="00445AA1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IV. Zakres zadań wykonywanych na stanowisku:</w:t>
      </w:r>
    </w:p>
    <w:p w:rsidR="00CD1120" w:rsidRPr="002749B9" w:rsidRDefault="000E544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Sporządzanie list płac dla pracowników Urzędu Gminy.</w:t>
      </w:r>
    </w:p>
    <w:p w:rsidR="00CD1120" w:rsidRPr="002749B9" w:rsidRDefault="002A6603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Naliczanie kwot z tytułu </w:t>
      </w:r>
      <w:r w:rsidR="000E544D" w:rsidRPr="002749B9">
        <w:rPr>
          <w:color w:val="000000" w:themeColor="text1"/>
          <w:sz w:val="24"/>
          <w:szCs w:val="24"/>
        </w:rPr>
        <w:t>wynagrodzeń bezosobowych, z tytułu zainkasowanych kwot zobowiązań podatkowych i innych należności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0E544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Naliczanie ryczałtów za jazdy lokalne oraz diet dla radnych, sołtysów i innych.</w:t>
      </w:r>
    </w:p>
    <w:p w:rsidR="00CD1120" w:rsidRPr="002749B9" w:rsidRDefault="000E544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Sporządzanie „Polecenia księgowania” w zakresie naliczonych płac i składek od nich należnych.</w:t>
      </w:r>
    </w:p>
    <w:p w:rsidR="00CD1120" w:rsidRPr="002749B9" w:rsidRDefault="000E544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Dokonywanie w granicach określonych prawem potrąceń z list płac oraz terminowe ich odprowadzanie na właściwe rachunki bankowe. </w:t>
      </w:r>
    </w:p>
    <w:p w:rsidR="00CD1120" w:rsidRPr="002749B9" w:rsidRDefault="000E544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Uzyskiwanie zgody od pracowników na dokonywanie potrąceń z </w:t>
      </w:r>
      <w:r w:rsidR="00464B8D" w:rsidRPr="002749B9">
        <w:rPr>
          <w:color w:val="000000" w:themeColor="text1"/>
          <w:sz w:val="24"/>
          <w:szCs w:val="24"/>
        </w:rPr>
        <w:t>wynagrodzenia wraz z prowadzeniem ewidencji dokonywanych potrąceń.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Naliczanie składek na ub</w:t>
      </w:r>
      <w:r w:rsidR="002A6603">
        <w:rPr>
          <w:color w:val="000000" w:themeColor="text1"/>
          <w:sz w:val="24"/>
          <w:szCs w:val="24"/>
        </w:rPr>
        <w:t xml:space="preserve">ezpieczenia społeczne  oraz </w:t>
      </w:r>
      <w:r w:rsidR="006416B8">
        <w:rPr>
          <w:color w:val="000000" w:themeColor="text1"/>
          <w:sz w:val="24"/>
          <w:szCs w:val="24"/>
        </w:rPr>
        <w:t xml:space="preserve">składek na </w:t>
      </w:r>
      <w:r w:rsidRPr="006416B8">
        <w:rPr>
          <w:sz w:val="24"/>
          <w:szCs w:val="24"/>
        </w:rPr>
        <w:t>Fundusz Pracy</w:t>
      </w:r>
      <w:r w:rsidR="006416B8" w:rsidRPr="006416B8">
        <w:rPr>
          <w:sz w:val="24"/>
          <w:szCs w:val="24"/>
        </w:rPr>
        <w:t xml:space="preserve"> oraz Fundusz Solidarnościowy, </w:t>
      </w:r>
      <w:r w:rsidRPr="006416B8">
        <w:rPr>
          <w:sz w:val="24"/>
          <w:szCs w:val="24"/>
        </w:rPr>
        <w:t xml:space="preserve"> bieżące sporządzanie deklaracji rozli</w:t>
      </w:r>
      <w:r w:rsidRPr="002749B9">
        <w:rPr>
          <w:color w:val="000000" w:themeColor="text1"/>
          <w:sz w:val="24"/>
          <w:szCs w:val="24"/>
        </w:rPr>
        <w:t xml:space="preserve">czeniowych wraz </w:t>
      </w:r>
      <w:r w:rsidR="00445AA1">
        <w:rPr>
          <w:color w:val="000000" w:themeColor="text1"/>
          <w:sz w:val="24"/>
          <w:szCs w:val="24"/>
        </w:rPr>
        <w:br/>
      </w:r>
      <w:r w:rsidRPr="002749B9">
        <w:rPr>
          <w:color w:val="000000" w:themeColor="text1"/>
          <w:sz w:val="24"/>
          <w:szCs w:val="24"/>
        </w:rPr>
        <w:t>z poleceniem przelewu i przekazem elektronicznym; korygowanie na bieżąco powstałych błędów w dokumentach.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Sporządzanie i przekazywanie dla wszystkich ubezpieczonych rocznych </w:t>
      </w:r>
      <w:r w:rsidR="00CD1120" w:rsidRPr="002749B9">
        <w:rPr>
          <w:color w:val="000000" w:themeColor="text1"/>
          <w:sz w:val="24"/>
          <w:szCs w:val="24"/>
        </w:rPr>
        <w:t xml:space="preserve">informacji </w:t>
      </w:r>
      <w:r w:rsidR="00445AA1">
        <w:rPr>
          <w:color w:val="000000" w:themeColor="text1"/>
          <w:sz w:val="24"/>
          <w:szCs w:val="24"/>
        </w:rPr>
        <w:br/>
      </w:r>
      <w:r w:rsidR="00CD1120" w:rsidRPr="002749B9">
        <w:rPr>
          <w:color w:val="000000" w:themeColor="text1"/>
          <w:sz w:val="24"/>
          <w:szCs w:val="24"/>
        </w:rPr>
        <w:t>o składkach</w:t>
      </w:r>
      <w:r w:rsidR="002A6603">
        <w:rPr>
          <w:color w:val="000000" w:themeColor="text1"/>
          <w:sz w:val="24"/>
          <w:szCs w:val="24"/>
        </w:rPr>
        <w:t>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Wystawianie zaświadczeń o wynagrodzeniu i zatrudnieniu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69018F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 </w:t>
      </w:r>
      <w:r w:rsidR="00464B8D" w:rsidRPr="002749B9">
        <w:rPr>
          <w:color w:val="000000" w:themeColor="text1"/>
          <w:sz w:val="24"/>
          <w:szCs w:val="24"/>
        </w:rPr>
        <w:t>Kompletowanie dokumentów potrzebnych do ustalenia przez ZUS kapitału początkowego oraz danych stanowiących podstawę wymiaru renty, emerytury.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Odprowadzanie na kontro Urzędu Skarbowego pobranych zaliczek na podatek dochodowy w obowiązujących terminach.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Odprowadzanie zajętych wierzytelności z tytułu diet i innych świadczeń na rzecz komornika sądowego lub naczelnika Urzędu Skarbowego, wraz z korespondencją </w:t>
      </w:r>
      <w:r w:rsidR="00445AA1">
        <w:rPr>
          <w:color w:val="000000" w:themeColor="text1"/>
          <w:sz w:val="24"/>
          <w:szCs w:val="24"/>
        </w:rPr>
        <w:br/>
      </w:r>
      <w:r w:rsidRPr="002749B9">
        <w:rPr>
          <w:color w:val="000000" w:themeColor="text1"/>
          <w:sz w:val="24"/>
          <w:szCs w:val="24"/>
        </w:rPr>
        <w:t xml:space="preserve">w tym zakresie.  </w:t>
      </w:r>
    </w:p>
    <w:p w:rsidR="00CD1120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Terminowe </w:t>
      </w:r>
      <w:r w:rsidR="00CC0AC4">
        <w:rPr>
          <w:color w:val="000000" w:themeColor="text1"/>
          <w:sz w:val="24"/>
          <w:szCs w:val="24"/>
        </w:rPr>
        <w:t>sporządzanie rocznych</w:t>
      </w:r>
      <w:r w:rsidRPr="002749B9">
        <w:rPr>
          <w:color w:val="000000" w:themeColor="text1"/>
          <w:sz w:val="24"/>
          <w:szCs w:val="24"/>
        </w:rPr>
        <w:t xml:space="preserve"> „Informacji o dochodach oraz o pobranych zaliczkach na podatek dochodowy”.</w:t>
      </w:r>
    </w:p>
    <w:p w:rsidR="00602218" w:rsidRPr="007D3384" w:rsidRDefault="007D3384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02218">
        <w:rPr>
          <w:color w:val="000000" w:themeColor="text1"/>
          <w:sz w:val="24"/>
          <w:szCs w:val="24"/>
        </w:rPr>
        <w:t xml:space="preserve">okonywanie potraceń </w:t>
      </w:r>
      <w:r>
        <w:rPr>
          <w:color w:val="000000" w:themeColor="text1"/>
          <w:sz w:val="24"/>
          <w:szCs w:val="24"/>
        </w:rPr>
        <w:t xml:space="preserve">z list płac </w:t>
      </w:r>
      <w:r w:rsidR="00D944CC">
        <w:rPr>
          <w:color w:val="000000" w:themeColor="text1"/>
          <w:sz w:val="24"/>
          <w:szCs w:val="24"/>
        </w:rPr>
        <w:t>i odprowadzanie</w:t>
      </w:r>
      <w:r w:rsidR="00602218">
        <w:rPr>
          <w:color w:val="000000" w:themeColor="text1"/>
          <w:sz w:val="24"/>
          <w:szCs w:val="24"/>
        </w:rPr>
        <w:t xml:space="preserve"> na konto </w:t>
      </w:r>
      <w:r w:rsidRPr="007D3384">
        <w:rPr>
          <w:sz w:val="24"/>
          <w:szCs w:val="24"/>
        </w:rPr>
        <w:t>instytucji finansowej wpłat na PPK.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Sporządzanie sprawozdań z zatrudnienia i wynagrodzenia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Prowadzenie kart wynagrodzeń i kart zasiłkowych dla pracowników Urzędu </w:t>
      </w:r>
      <w:r w:rsidR="002A6603">
        <w:rPr>
          <w:color w:val="000000" w:themeColor="text1"/>
          <w:sz w:val="24"/>
          <w:szCs w:val="24"/>
        </w:rPr>
        <w:t>G</w:t>
      </w:r>
      <w:r w:rsidRPr="002749B9">
        <w:rPr>
          <w:color w:val="000000" w:themeColor="text1"/>
          <w:sz w:val="24"/>
          <w:szCs w:val="24"/>
        </w:rPr>
        <w:t>miny.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Ścisła współpraca ze stanowiskiem ds. kadr.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Prowadzenie ewidencji środków trwałych oraz wartości niematerialnych prawnych, naliczanie amortyzacji wraz ze sporządzeniem obowiązujących sprawozdań.</w:t>
      </w:r>
    </w:p>
    <w:p w:rsidR="00CD1120" w:rsidRPr="002749B9" w:rsidRDefault="00464B8D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Prowadzenie ewidencji ilościowo-wartościowej pozostałych środkowi </w:t>
      </w:r>
      <w:r w:rsidR="008F783A" w:rsidRPr="002749B9">
        <w:rPr>
          <w:color w:val="000000" w:themeColor="text1"/>
          <w:sz w:val="24"/>
          <w:szCs w:val="24"/>
        </w:rPr>
        <w:t>trwałych.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Rozliczanie spisów </w:t>
      </w:r>
      <w:r w:rsidR="00D944CC">
        <w:rPr>
          <w:color w:val="000000" w:themeColor="text1"/>
          <w:sz w:val="24"/>
          <w:szCs w:val="24"/>
        </w:rPr>
        <w:t xml:space="preserve">z </w:t>
      </w:r>
      <w:r w:rsidRPr="002749B9">
        <w:rPr>
          <w:color w:val="000000" w:themeColor="text1"/>
          <w:sz w:val="24"/>
          <w:szCs w:val="24"/>
        </w:rPr>
        <w:t>natury (weryfikacja arkuszy spisowych, sporządzanie zestawień różnic inwentaryzacyjnych, protokołów z weryfikacji).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Przygotowywanie materiałów do opracowania budżetu gminy.</w:t>
      </w:r>
    </w:p>
    <w:p w:rsidR="00CD1120" w:rsidRPr="002749B9" w:rsidRDefault="0069018F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lastRenderedPageBreak/>
        <w:t>Przygotowywanie informacji, analiz niezbędnych do sporządzenia określonych odrębnymi przepisami sprawozdań finansowych i budżetowych.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Prowadzenie kasy Urzędu Gminy i pozostałych jednostek organizacyjnych gminy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Prowadzenie książki druków ścisłego zarachowania oraz ewidencji depozytów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Sporządzanie na bieżąco raportów kasowych,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Systematyczne odprowadzanie wpływów z podatków i opłat na rachunek w banku obsługującym budżet gminy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Przechowywanie rezerwy kasowej w ramach tzw. pogotowia kasowego w wysokości określonej zarządzenie</w:t>
      </w:r>
      <w:r w:rsidR="00CD1120" w:rsidRPr="002749B9">
        <w:rPr>
          <w:color w:val="000000" w:themeColor="text1"/>
          <w:sz w:val="24"/>
          <w:szCs w:val="24"/>
        </w:rPr>
        <w:t xml:space="preserve">m Wójta i kierowników jednostek </w:t>
      </w:r>
      <w:r w:rsidRPr="002749B9">
        <w:rPr>
          <w:color w:val="000000" w:themeColor="text1"/>
          <w:sz w:val="24"/>
          <w:szCs w:val="24"/>
        </w:rPr>
        <w:t>organizacyjnych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Właściwe zabezpieczanie i przechowywanie dokumentów kasowych i gotówki </w:t>
      </w:r>
      <w:r w:rsidR="00445AA1">
        <w:rPr>
          <w:color w:val="000000" w:themeColor="text1"/>
          <w:sz w:val="24"/>
          <w:szCs w:val="24"/>
        </w:rPr>
        <w:br/>
      </w:r>
      <w:r w:rsidRPr="002749B9">
        <w:rPr>
          <w:color w:val="000000" w:themeColor="text1"/>
          <w:sz w:val="24"/>
          <w:szCs w:val="24"/>
        </w:rPr>
        <w:t>w kasie pancernej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2749B9" w:rsidRPr="00602218" w:rsidRDefault="008F783A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Stosowanie właściwego zabezpieczania przenoszonej, przewożonej gotówki</w:t>
      </w:r>
      <w:r w:rsidR="00CD1120" w:rsidRPr="002749B9">
        <w:rPr>
          <w:color w:val="000000" w:themeColor="text1"/>
          <w:sz w:val="24"/>
          <w:szCs w:val="24"/>
        </w:rPr>
        <w:t>.</w:t>
      </w:r>
    </w:p>
    <w:p w:rsidR="00CD1120" w:rsidRPr="002749B9" w:rsidRDefault="00CD1120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Zastępstwo w czasie nieobecności inspektora ds. kadr i ewidencji działalności gospodarczej w zakresie spraw kadrowych</w:t>
      </w:r>
      <w:r w:rsidR="002749B9" w:rsidRPr="002749B9">
        <w:rPr>
          <w:color w:val="000000" w:themeColor="text1"/>
          <w:sz w:val="24"/>
          <w:szCs w:val="24"/>
        </w:rPr>
        <w:t xml:space="preserve"> i referenta ds. finansowych i oświaty </w:t>
      </w:r>
      <w:r w:rsidR="00445AA1">
        <w:rPr>
          <w:color w:val="000000" w:themeColor="text1"/>
          <w:sz w:val="24"/>
          <w:szCs w:val="24"/>
        </w:rPr>
        <w:br/>
      </w:r>
      <w:r w:rsidR="002749B9" w:rsidRPr="002749B9">
        <w:rPr>
          <w:color w:val="000000" w:themeColor="text1"/>
          <w:sz w:val="24"/>
          <w:szCs w:val="24"/>
        </w:rPr>
        <w:t xml:space="preserve">w zakresie finansów. </w:t>
      </w:r>
    </w:p>
    <w:p w:rsidR="0069018F" w:rsidRDefault="00CD1120" w:rsidP="00445AA1">
      <w:pPr>
        <w:pStyle w:val="Akapitzlist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>Wykonywanie na polecenie Wójta</w:t>
      </w:r>
      <w:r w:rsidR="002749B9" w:rsidRPr="002749B9">
        <w:rPr>
          <w:color w:val="000000" w:themeColor="text1"/>
          <w:sz w:val="24"/>
          <w:szCs w:val="24"/>
        </w:rPr>
        <w:t xml:space="preserve">, Skarbnika Gminy lub Sekretarza </w:t>
      </w:r>
      <w:r w:rsidR="005513BD">
        <w:rPr>
          <w:color w:val="000000" w:themeColor="text1"/>
          <w:sz w:val="24"/>
          <w:szCs w:val="24"/>
        </w:rPr>
        <w:t xml:space="preserve">Gminy </w:t>
      </w:r>
      <w:r w:rsidR="002749B9" w:rsidRPr="002749B9">
        <w:rPr>
          <w:color w:val="000000" w:themeColor="text1"/>
          <w:sz w:val="24"/>
          <w:szCs w:val="24"/>
        </w:rPr>
        <w:t xml:space="preserve">innych zadań. </w:t>
      </w:r>
    </w:p>
    <w:p w:rsidR="002749B9" w:rsidRPr="002749B9" w:rsidRDefault="002749B9" w:rsidP="005513BD">
      <w:pPr>
        <w:pStyle w:val="Akapitzlist"/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</w:t>
      </w:r>
      <w:r w:rsidR="0069018F" w:rsidRPr="0069018F">
        <w:rPr>
          <w:color w:val="000000" w:themeColor="text1"/>
          <w:sz w:val="24"/>
          <w:szCs w:val="24"/>
        </w:rPr>
        <w:t>list motywacyjny,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</w:t>
      </w:r>
      <w:r w:rsidR="0069018F" w:rsidRPr="0069018F">
        <w:rPr>
          <w:color w:val="000000" w:themeColor="text1"/>
          <w:sz w:val="24"/>
          <w:szCs w:val="24"/>
        </w:rPr>
        <w:t>życiorys (CV),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</w:t>
      </w:r>
      <w:r w:rsidR="0069018F" w:rsidRPr="0069018F">
        <w:rPr>
          <w:color w:val="000000" w:themeColor="text1"/>
          <w:sz w:val="24"/>
          <w:szCs w:val="24"/>
        </w:rPr>
        <w:t>kwestionariusz osobowy,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</w:t>
      </w:r>
      <w:r w:rsidR="0069018F" w:rsidRPr="0069018F">
        <w:rPr>
          <w:color w:val="000000" w:themeColor="text1"/>
          <w:sz w:val="24"/>
          <w:szCs w:val="24"/>
        </w:rPr>
        <w:t>kserokopie dokumentów poświadczających wykształcenie,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</w:t>
      </w:r>
      <w:r w:rsidR="0069018F" w:rsidRPr="0069018F">
        <w:rPr>
          <w:color w:val="000000" w:themeColor="text1"/>
          <w:sz w:val="24"/>
          <w:szCs w:val="24"/>
        </w:rPr>
        <w:t>kserokopie dokumentów o posiadanym doświadczeniu zawodowym,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</w:t>
      </w:r>
      <w:r w:rsidR="0069018F" w:rsidRPr="0069018F">
        <w:rPr>
          <w:color w:val="000000" w:themeColor="text1"/>
          <w:sz w:val="24"/>
          <w:szCs w:val="24"/>
        </w:rPr>
        <w:t>inne dodatkowe dokumenty potwierdzające posiadane kwalifikacje i umiejętności,</w:t>
      </w:r>
    </w:p>
    <w:p w:rsidR="005115E2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7)  podpisane oświadczenia o:</w:t>
      </w:r>
    </w:p>
    <w:p w:rsidR="005115E2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t>zdolności do czynności prawnych oraz korzystaniu z pełni praw publicznych,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7F5B07">
        <w:rPr>
          <w:color w:val="000000" w:themeColor="text1"/>
          <w:sz w:val="24"/>
          <w:szCs w:val="24"/>
        </w:rPr>
        <w:t>niekaralności za umyślne przestępstwa ścigane z oskarżenia publicznego lub za umyślne przestępstwa skarbowe,</w:t>
      </w:r>
    </w:p>
    <w:p w:rsidR="0069018F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t>oświadczenie dotyczące ochrony danych osobowych (wzór w załączeniu),</w:t>
      </w:r>
    </w:p>
    <w:p w:rsidR="0069018F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t>zaświadczenie lekarskie o braku przeciw</w:t>
      </w:r>
      <w:r w:rsidR="005115E2" w:rsidRPr="007F5B07">
        <w:rPr>
          <w:color w:val="000000" w:themeColor="text1"/>
          <w:sz w:val="24"/>
          <w:szCs w:val="24"/>
        </w:rPr>
        <w:t>wskazań do wykonywania pracy na</w:t>
      </w:r>
      <w:r w:rsidR="007F5B07" w:rsidRPr="007F5B07">
        <w:rPr>
          <w:color w:val="000000" w:themeColor="text1"/>
          <w:sz w:val="24"/>
          <w:szCs w:val="24"/>
        </w:rPr>
        <w:t xml:space="preserve"> </w:t>
      </w:r>
      <w:r w:rsidRPr="007F5B07">
        <w:rPr>
          <w:color w:val="000000" w:themeColor="text1"/>
          <w:sz w:val="24"/>
          <w:szCs w:val="24"/>
        </w:rPr>
        <w:t>przedmiotowym stanowisku.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 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2749B9" w:rsidRDefault="0069018F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  <w:r w:rsidRPr="002749B9">
        <w:rPr>
          <w:bCs/>
          <w:color w:val="000000" w:themeColor="text1"/>
          <w:sz w:val="24"/>
          <w:szCs w:val="24"/>
        </w:rPr>
        <w:t>S</w:t>
      </w:r>
      <w:r w:rsidR="00F949A8">
        <w:rPr>
          <w:bCs/>
          <w:color w:val="000000" w:themeColor="text1"/>
          <w:sz w:val="24"/>
          <w:szCs w:val="24"/>
        </w:rPr>
        <w:t>tanowisko w biurze usytuowanym w b</w:t>
      </w:r>
      <w:r w:rsidRPr="002749B9">
        <w:rPr>
          <w:bCs/>
          <w:color w:val="000000" w:themeColor="text1"/>
          <w:sz w:val="24"/>
          <w:szCs w:val="24"/>
        </w:rPr>
        <w:t>udynku Ur</w:t>
      </w:r>
      <w:r w:rsidR="00F949A8">
        <w:rPr>
          <w:bCs/>
          <w:color w:val="000000" w:themeColor="text1"/>
          <w:sz w:val="24"/>
          <w:szCs w:val="24"/>
        </w:rPr>
        <w:t xml:space="preserve">zędu Gminy w Wagańcu, na </w:t>
      </w:r>
      <w:r w:rsidR="00F949A8" w:rsidRPr="0076195D">
        <w:rPr>
          <w:bCs/>
          <w:sz w:val="24"/>
          <w:szCs w:val="24"/>
        </w:rPr>
        <w:t>parterze</w:t>
      </w:r>
      <w:r w:rsidRPr="0076195D">
        <w:rPr>
          <w:bCs/>
          <w:sz w:val="24"/>
          <w:szCs w:val="24"/>
        </w:rPr>
        <w:t xml:space="preserve">. </w:t>
      </w:r>
      <w:r w:rsidRPr="002749B9">
        <w:rPr>
          <w:bCs/>
          <w:color w:val="000000" w:themeColor="text1"/>
          <w:sz w:val="24"/>
          <w:szCs w:val="24"/>
        </w:rPr>
        <w:t>Praca przy komputerze, w dni robocze od poniedziałku do piątku.</w:t>
      </w:r>
    </w:p>
    <w:p w:rsidR="00445AA1" w:rsidRDefault="00445AA1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445AA1" w:rsidRDefault="00445AA1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445AA1" w:rsidRPr="00445AA1" w:rsidRDefault="00445AA1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VII. Termin i miejsce składania dokumentów: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Oferty należy składać w zamkniętych kopertach z podanym adresem</w:t>
      </w:r>
      <w:r w:rsidR="007F5B07">
        <w:rPr>
          <w:color w:val="000000" w:themeColor="text1"/>
          <w:sz w:val="24"/>
          <w:szCs w:val="24"/>
        </w:rPr>
        <w:t xml:space="preserve"> zwrotnym i dopiskiem</w:t>
      </w:r>
      <w:r w:rsidR="00445AA1">
        <w:rPr>
          <w:color w:val="000000" w:themeColor="text1"/>
          <w:sz w:val="24"/>
          <w:szCs w:val="24"/>
        </w:rPr>
        <w:t>:</w:t>
      </w:r>
      <w:r w:rsidR="007F5B07">
        <w:rPr>
          <w:color w:val="000000" w:themeColor="text1"/>
          <w:sz w:val="24"/>
          <w:szCs w:val="24"/>
        </w:rPr>
        <w:t xml:space="preserve"> </w:t>
      </w:r>
      <w:r w:rsidR="007F5B07" w:rsidRPr="007F5B07">
        <w:rPr>
          <w:b/>
          <w:color w:val="000000" w:themeColor="text1"/>
          <w:sz w:val="24"/>
          <w:szCs w:val="24"/>
        </w:rPr>
        <w:t>„Nabór  </w:t>
      </w:r>
      <w:r w:rsidRPr="007F5B07">
        <w:rPr>
          <w:b/>
          <w:color w:val="000000" w:themeColor="text1"/>
          <w:sz w:val="24"/>
          <w:szCs w:val="24"/>
        </w:rPr>
        <w:t>na stanowisko</w:t>
      </w:r>
      <w:r w:rsidRPr="007F5B07">
        <w:rPr>
          <w:b/>
          <w:bCs/>
          <w:color w:val="000000" w:themeColor="text1"/>
          <w:sz w:val="24"/>
          <w:szCs w:val="24"/>
        </w:rPr>
        <w:t xml:space="preserve"> referenta ds. finansowych </w:t>
      </w:r>
      <w:r w:rsidR="002749B9" w:rsidRPr="007F5B07">
        <w:rPr>
          <w:b/>
          <w:bCs/>
          <w:color w:val="000000" w:themeColor="text1"/>
          <w:sz w:val="24"/>
          <w:szCs w:val="24"/>
        </w:rPr>
        <w:t>i obsługi kasy</w:t>
      </w:r>
      <w:r w:rsidRPr="007F5B07">
        <w:rPr>
          <w:b/>
          <w:bCs/>
          <w:iCs/>
          <w:color w:val="000000" w:themeColor="text1"/>
          <w:sz w:val="24"/>
          <w:szCs w:val="24"/>
        </w:rPr>
        <w:t>”</w:t>
      </w:r>
      <w:r w:rsidRPr="002749B9">
        <w:rPr>
          <w:b/>
          <w:bCs/>
          <w:i/>
          <w:iCs/>
          <w:color w:val="000000" w:themeColor="text1"/>
          <w:sz w:val="24"/>
          <w:szCs w:val="24"/>
        </w:rPr>
        <w:t> </w:t>
      </w:r>
      <w:r w:rsidRPr="0069018F">
        <w:rPr>
          <w:color w:val="000000" w:themeColor="text1"/>
          <w:sz w:val="24"/>
          <w:szCs w:val="24"/>
        </w:rPr>
        <w:t xml:space="preserve"> w Sekretariacie Urzędu Gminy w Wagańcu, pok. Nr 13 lub pocztą na adres: Urząd Gminy w Wagańcu, ul. Dworcowa 11, 87-731 Waganiec, </w:t>
      </w:r>
      <w:r w:rsidRPr="007F5B07">
        <w:rPr>
          <w:color w:val="000000" w:themeColor="text1"/>
          <w:sz w:val="24"/>
          <w:szCs w:val="24"/>
          <w:u w:val="single"/>
        </w:rPr>
        <w:t>w terminie  </w:t>
      </w:r>
      <w:r w:rsidRPr="007F5B07">
        <w:rPr>
          <w:bCs/>
          <w:color w:val="000000" w:themeColor="text1"/>
          <w:sz w:val="24"/>
          <w:szCs w:val="24"/>
          <w:u w:val="single"/>
        </w:rPr>
        <w:t xml:space="preserve">do </w:t>
      </w:r>
      <w:r w:rsidR="007F5B07" w:rsidRPr="007F5B07">
        <w:rPr>
          <w:bCs/>
          <w:color w:val="000000" w:themeColor="text1"/>
          <w:sz w:val="24"/>
          <w:szCs w:val="24"/>
          <w:u w:val="single"/>
        </w:rPr>
        <w:t xml:space="preserve">13.09.2021 r. </w:t>
      </w:r>
      <w:r w:rsidRPr="007F5B07">
        <w:rPr>
          <w:bCs/>
          <w:color w:val="000000" w:themeColor="text1"/>
          <w:sz w:val="24"/>
          <w:szCs w:val="24"/>
          <w:u w:val="single"/>
        </w:rPr>
        <w:t xml:space="preserve">do godz. </w:t>
      </w:r>
      <w:r w:rsidR="007F5B07" w:rsidRPr="007F5B07">
        <w:rPr>
          <w:bCs/>
          <w:color w:val="000000" w:themeColor="text1"/>
          <w:sz w:val="24"/>
          <w:szCs w:val="24"/>
          <w:u w:val="single"/>
        </w:rPr>
        <w:t>13.00</w:t>
      </w:r>
      <w:r w:rsidRPr="0076195D">
        <w:rPr>
          <w:color w:val="FF0000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 xml:space="preserve">Oferty złożone po terminie nie będą rozpatrywane. Dla nadanych pocztą decyduje data dostarczenia do Urzędu Gminy </w:t>
      </w:r>
      <w:r w:rsidR="00445AA1">
        <w:rPr>
          <w:color w:val="000000" w:themeColor="text1"/>
          <w:sz w:val="24"/>
          <w:szCs w:val="24"/>
        </w:rPr>
        <w:br/>
      </w:r>
      <w:r w:rsidRPr="0069018F">
        <w:rPr>
          <w:color w:val="000000" w:themeColor="text1"/>
          <w:sz w:val="24"/>
          <w:szCs w:val="24"/>
        </w:rPr>
        <w:t>a nie data nadania przesyłki.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Dokumenty złożone po wyżej określonym terminie nie będą rozpatrywane.</w:t>
      </w:r>
    </w:p>
    <w:p w:rsidR="0069018F" w:rsidRPr="0069018F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Informacja o wyniku </w:t>
      </w:r>
      <w:r w:rsidR="0069018F" w:rsidRPr="0069018F">
        <w:rPr>
          <w:color w:val="000000" w:themeColor="text1"/>
          <w:sz w:val="24"/>
          <w:szCs w:val="24"/>
        </w:rPr>
        <w:t>naboru zostanie opublikowana w Biuletynie Informacji Publicznej Urzędu Gminy w Wagańcu oraz na tablicy ogłoszeń.</w:t>
      </w:r>
    </w:p>
    <w:p w:rsidR="002749B9" w:rsidRPr="002749B9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 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Cs/>
          <w:color w:val="000000" w:themeColor="text1"/>
          <w:sz w:val="24"/>
          <w:szCs w:val="24"/>
        </w:rPr>
        <w:t>Wskaźnik zatrudnienia osób niepełnosprawnych w je</w:t>
      </w:r>
      <w:r w:rsidR="007F5B07">
        <w:rPr>
          <w:bCs/>
          <w:color w:val="000000" w:themeColor="text1"/>
          <w:sz w:val="24"/>
          <w:szCs w:val="24"/>
        </w:rPr>
        <w:t>dnostce w rozumieniu przepisów </w:t>
      </w:r>
      <w:r w:rsidR="007F5B07">
        <w:rPr>
          <w:bCs/>
          <w:color w:val="000000" w:themeColor="text1"/>
          <w:sz w:val="24"/>
          <w:szCs w:val="24"/>
        </w:rPr>
        <w:br/>
      </w:r>
      <w:r w:rsidRPr="002749B9">
        <w:rPr>
          <w:bCs/>
          <w:color w:val="000000" w:themeColor="text1"/>
          <w:sz w:val="24"/>
          <w:szCs w:val="24"/>
        </w:rPr>
        <w:t xml:space="preserve">o rehabilitacji zawodowej i społecznej oraz zatrudnieniu osób niepełnosprawnych w miesiącu poprzedzającym datę upublicznienia ogłoszenia był </w:t>
      </w:r>
      <w:r w:rsidR="007F5B07">
        <w:rPr>
          <w:bCs/>
          <w:color w:val="000000" w:themeColor="text1"/>
          <w:sz w:val="24"/>
          <w:szCs w:val="24"/>
        </w:rPr>
        <w:t>niższy</w:t>
      </w:r>
      <w:r w:rsidRPr="002749B9">
        <w:rPr>
          <w:bCs/>
          <w:color w:val="000000" w:themeColor="text1"/>
          <w:sz w:val="24"/>
          <w:szCs w:val="24"/>
        </w:rPr>
        <w:t xml:space="preserve"> 6%.</w:t>
      </w:r>
    </w:p>
    <w:p w:rsidR="002749B9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 </w:t>
      </w: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>oferty niekompletne lub które wpłyną po wyżej wymienionym terminie nie będą  rozpatrywane i zostaną zwrócone nadawcy za pośrednictwem poczty.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 xml:space="preserve">kandydat wybrany w naborze do  zatrudnienia będzie zobowiązany przedłożyć  najpóźniej  w dniu zawarcia umowy o pracę, oryginał ważnego zaświadczenia zawierającego informację  o braku skazania prawomocnym wyrokiem sądu za umyślne przestępstwo ścigane z oskarżenia publicznego lub umyślne przestępstwo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p w:rsidR="0069018F" w:rsidRPr="000E544D" w:rsidRDefault="0069018F" w:rsidP="005513BD">
      <w:pPr>
        <w:jc w:val="both"/>
        <w:rPr>
          <w:color w:val="000000" w:themeColor="text1"/>
          <w:sz w:val="22"/>
          <w:szCs w:val="22"/>
        </w:rPr>
      </w:pPr>
    </w:p>
    <w:p w:rsidR="0069018F" w:rsidRPr="000E544D" w:rsidRDefault="0069018F" w:rsidP="005513BD">
      <w:pPr>
        <w:jc w:val="both"/>
        <w:rPr>
          <w:color w:val="000000" w:themeColor="text1"/>
          <w:sz w:val="22"/>
          <w:szCs w:val="22"/>
        </w:rPr>
      </w:pPr>
    </w:p>
    <w:p w:rsidR="0069018F" w:rsidRPr="000E544D" w:rsidRDefault="0069018F" w:rsidP="005513BD">
      <w:pPr>
        <w:jc w:val="both"/>
        <w:rPr>
          <w:color w:val="000000" w:themeColor="text1"/>
          <w:sz w:val="22"/>
          <w:szCs w:val="22"/>
        </w:rPr>
      </w:pPr>
    </w:p>
    <w:p w:rsidR="0069018F" w:rsidRPr="000E544D" w:rsidRDefault="0069018F" w:rsidP="005513BD">
      <w:pPr>
        <w:jc w:val="both"/>
        <w:rPr>
          <w:color w:val="000000" w:themeColor="text1"/>
          <w:sz w:val="22"/>
          <w:szCs w:val="22"/>
        </w:rPr>
      </w:pPr>
    </w:p>
    <w:p w:rsidR="0069018F" w:rsidRPr="000E544D" w:rsidRDefault="0069018F" w:rsidP="005513BD">
      <w:pPr>
        <w:jc w:val="both"/>
        <w:rPr>
          <w:color w:val="000000" w:themeColor="text1"/>
          <w:sz w:val="22"/>
          <w:szCs w:val="22"/>
        </w:rPr>
      </w:pPr>
    </w:p>
    <w:p w:rsidR="005513BD" w:rsidRDefault="005513BD">
      <w:pPr>
        <w:jc w:val="both"/>
      </w:pPr>
    </w:p>
    <w:sectPr w:rsidR="005513B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18F"/>
    <w:rsid w:val="000D4C09"/>
    <w:rsid w:val="000E544D"/>
    <w:rsid w:val="0010428C"/>
    <w:rsid w:val="00125692"/>
    <w:rsid w:val="002110C8"/>
    <w:rsid w:val="002749B9"/>
    <w:rsid w:val="002A6603"/>
    <w:rsid w:val="00300F4E"/>
    <w:rsid w:val="003315B7"/>
    <w:rsid w:val="0042243A"/>
    <w:rsid w:val="00445AA1"/>
    <w:rsid w:val="00464B8D"/>
    <w:rsid w:val="004674E8"/>
    <w:rsid w:val="005115E2"/>
    <w:rsid w:val="00546F4B"/>
    <w:rsid w:val="005513BD"/>
    <w:rsid w:val="005C4117"/>
    <w:rsid w:val="00602218"/>
    <w:rsid w:val="006416B8"/>
    <w:rsid w:val="00654276"/>
    <w:rsid w:val="00663C76"/>
    <w:rsid w:val="0069018F"/>
    <w:rsid w:val="0076195D"/>
    <w:rsid w:val="007D3384"/>
    <w:rsid w:val="007E1F1E"/>
    <w:rsid w:val="007F5B07"/>
    <w:rsid w:val="00890126"/>
    <w:rsid w:val="008F783A"/>
    <w:rsid w:val="00945F73"/>
    <w:rsid w:val="00CC0AC4"/>
    <w:rsid w:val="00CD1120"/>
    <w:rsid w:val="00D21EEA"/>
    <w:rsid w:val="00D56655"/>
    <w:rsid w:val="00D87C28"/>
    <w:rsid w:val="00D944CC"/>
    <w:rsid w:val="00E75A38"/>
    <w:rsid w:val="00F3440A"/>
    <w:rsid w:val="00F34595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567F-BC4F-4591-B620-AC1439B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2021-08-31T07:41:00Z</cp:lastPrinted>
  <dcterms:created xsi:type="dcterms:W3CDTF">2021-08-31T12:33:00Z</dcterms:created>
  <dcterms:modified xsi:type="dcterms:W3CDTF">2021-08-31T12:33:00Z</dcterms:modified>
</cp:coreProperties>
</file>