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D167A2" w:rsidRDefault="00050B17" w:rsidP="00412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14.7.2021</w:t>
      </w:r>
      <w:r w:rsidR="00826004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21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.04.2022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8365C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</w:p>
    <w:p w:rsidR="006333C4" w:rsidRDefault="006333C4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50B17">
        <w:rPr>
          <w:rFonts w:ascii="Times New Roman" w:hAnsi="Times New Roman" w:cs="Times New Roman"/>
          <w:sz w:val="24"/>
          <w:szCs w:val="24"/>
        </w:rPr>
        <w:t>(t. j. Dz. U. z 2021 r., poz. 735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1C6B31" w:rsidRDefault="00876310" w:rsidP="006333C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277D6C">
        <w:rPr>
          <w:rFonts w:ascii="Times New Roman" w:eastAsia="Times New Roman" w:hAnsi="Times New Roman"/>
          <w:b/>
          <w:sz w:val="24"/>
          <w:szCs w:val="24"/>
          <w:lang w:eastAsia="pl-PL"/>
        </w:rPr>
        <w:t>Budowa</w:t>
      </w:r>
      <w:r w:rsidR="00277D6C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</w:t>
      </w:r>
      <w:r w:rsidR="00277D6C">
        <w:rPr>
          <w:rFonts w:ascii="Times New Roman" w:eastAsia="Times New Roman" w:hAnsi="Times New Roman"/>
          <w:b/>
          <w:sz w:val="24"/>
          <w:szCs w:val="24"/>
          <w:lang w:eastAsia="pl-PL"/>
        </w:rPr>
        <w:t>army fotowoltaicznej o mocy do 2</w:t>
      </w:r>
      <w:r w:rsidR="00277D6C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MW </w:t>
      </w:r>
      <w:r w:rsidR="00277D6C">
        <w:rPr>
          <w:rFonts w:ascii="Times New Roman" w:eastAsia="Times New Roman" w:hAnsi="Times New Roman"/>
          <w:b/>
          <w:sz w:val="24"/>
          <w:szCs w:val="24"/>
          <w:lang w:eastAsia="pl-PL"/>
        </w:rPr>
        <w:t>wraz z niezbędną infrastrukturą techniczną na działkach o nr ewidencyjnych 129/1, 148/3 oraz 147 w obrębie Niszczewy, gmina Waganiec</w:t>
      </w:r>
      <w:r w:rsidR="00D167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50B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1C6B31">
        <w:rPr>
          <w:rFonts w:ascii="Times New Roman" w:hAnsi="Times New Roman" w:cs="Times New Roman"/>
          <w:sz w:val="24"/>
          <w:szCs w:val="24"/>
        </w:rPr>
        <w:t xml:space="preserve">iosek </w:t>
      </w:r>
      <w:r w:rsidR="00277D6C">
        <w:rPr>
          <w:rFonts w:ascii="Times New Roman" w:hAnsi="Times New Roman" w:cs="Times New Roman"/>
          <w:sz w:val="24"/>
          <w:szCs w:val="24"/>
        </w:rPr>
        <w:t>KPE FARMS Sp. z o.o. Kruszyniec 27, 86-014 Sicienko</w:t>
      </w:r>
      <w:r w:rsidR="00050B17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63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Pr="001C6B31" w:rsidRDefault="006333C4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3C4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27347" w:rsidRPr="0041202F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277D6C">
        <w:rPr>
          <w:rFonts w:ascii="Times New Roman" w:hAnsi="Times New Roman" w:cs="Times New Roman"/>
          <w:sz w:val="24"/>
          <w:szCs w:val="24"/>
        </w:rPr>
        <w:t>GD.ZZŚ.690.2021.AOT z dnia 22 grudnia</w:t>
      </w:r>
      <w:r w:rsidR="006333C4">
        <w:rPr>
          <w:rFonts w:ascii="Times New Roman" w:hAnsi="Times New Roman" w:cs="Times New Roman"/>
          <w:sz w:val="24"/>
          <w:szCs w:val="24"/>
        </w:rPr>
        <w:t xml:space="preserve"> 2021</w:t>
      </w:r>
      <w:r w:rsidR="00C664DE">
        <w:rPr>
          <w:rFonts w:ascii="Times New Roman" w:hAnsi="Times New Roman" w:cs="Times New Roman"/>
          <w:sz w:val="24"/>
          <w:szCs w:val="24"/>
        </w:rPr>
        <w:t xml:space="preserve">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sz w:val="24"/>
          <w:szCs w:val="24"/>
        </w:rPr>
        <w:t>znak: NNZ-42-07-33/21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sz w:val="24"/>
          <w:szCs w:val="24"/>
        </w:rPr>
        <w:t>z dnia 24 grudnia 2021 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 Bydgoszczy, znak: WOO.4220.1472.2021</w:t>
      </w:r>
      <w:r w:rsidR="00B92217">
        <w:rPr>
          <w:rFonts w:ascii="Times New Roman" w:hAnsi="Times New Roman" w:cs="Times New Roman"/>
          <w:sz w:val="24"/>
          <w:szCs w:val="24"/>
        </w:rPr>
        <w:t xml:space="preserve">.HN.4  z dnia 11 marca </w:t>
      </w:r>
      <w:r w:rsidR="00CE2A69">
        <w:rPr>
          <w:rFonts w:ascii="Times New Roman" w:hAnsi="Times New Roman" w:cs="Times New Roman"/>
          <w:sz w:val="24"/>
          <w:szCs w:val="24"/>
        </w:rPr>
        <w:t xml:space="preserve">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E2A69">
        <w:rPr>
          <w:rFonts w:ascii="Times New Roman" w:hAnsi="Times New Roman" w:cs="Times New Roman"/>
          <w:b/>
          <w:sz w:val="24"/>
          <w:szCs w:val="24"/>
        </w:rPr>
        <w:t>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D167A2">
        <w:rPr>
          <w:rFonts w:ascii="Times New Roman" w:hAnsi="Times New Roman" w:cs="Times New Roman"/>
          <w:sz w:val="24"/>
          <w:szCs w:val="24"/>
        </w:rPr>
        <w:t>stracyjnego (t. j. Dz. U. z 2021 r., poz. 73</w:t>
      </w:r>
      <w:r w:rsidR="00490767">
        <w:rPr>
          <w:rFonts w:ascii="Times New Roman" w:hAnsi="Times New Roman" w:cs="Times New Roman"/>
          <w:sz w:val="24"/>
          <w:szCs w:val="24"/>
        </w:rPr>
        <w:t>5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33C4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6333C4" w:rsidRDefault="006333C4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F4C" w:rsidRDefault="00D859E8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490767">
        <w:rPr>
          <w:rFonts w:ascii="Times New Roman" w:hAnsi="Times New Roman" w:cs="Times New Roman"/>
          <w:sz w:val="24"/>
          <w:szCs w:val="24"/>
        </w:rPr>
        <w:t>t. j. Dz. U. z 2021 r., poz. 247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B92217">
        <w:rPr>
          <w:rFonts w:ascii="Times New Roman" w:hAnsi="Times New Roman" w:cs="Times New Roman"/>
          <w:sz w:val="24"/>
          <w:szCs w:val="24"/>
        </w:rPr>
        <w:t>a Niszczewy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12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lastRenderedPageBreak/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12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5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333C4" w:rsidRDefault="006333C4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KPE FARM sp. z o.o. </w:t>
      </w:r>
    </w:p>
    <w:p w:rsidR="006D5834" w:rsidRPr="00116C95" w:rsidRDefault="006333C4" w:rsidP="006333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Kruszyniec 27, 86-014 Sicienko.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 w:rsidR="0075582F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 w:rsidR="00FC7CF3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116C95"/>
    <w:rsid w:val="001C6B31"/>
    <w:rsid w:val="001F74A0"/>
    <w:rsid w:val="00277D6C"/>
    <w:rsid w:val="002A75E8"/>
    <w:rsid w:val="003C738A"/>
    <w:rsid w:val="003D68F3"/>
    <w:rsid w:val="003E7A73"/>
    <w:rsid w:val="0041202F"/>
    <w:rsid w:val="00447F4C"/>
    <w:rsid w:val="00487822"/>
    <w:rsid w:val="00490767"/>
    <w:rsid w:val="004F2F1E"/>
    <w:rsid w:val="005E0E65"/>
    <w:rsid w:val="006333C4"/>
    <w:rsid w:val="006344F2"/>
    <w:rsid w:val="00643835"/>
    <w:rsid w:val="0068276C"/>
    <w:rsid w:val="006B767B"/>
    <w:rsid w:val="006D4EAE"/>
    <w:rsid w:val="006D5834"/>
    <w:rsid w:val="00716687"/>
    <w:rsid w:val="00727347"/>
    <w:rsid w:val="0075582F"/>
    <w:rsid w:val="00826004"/>
    <w:rsid w:val="00854513"/>
    <w:rsid w:val="00876310"/>
    <w:rsid w:val="009136D7"/>
    <w:rsid w:val="009B6515"/>
    <w:rsid w:val="00A95824"/>
    <w:rsid w:val="00AB2129"/>
    <w:rsid w:val="00AE0132"/>
    <w:rsid w:val="00AF1FC5"/>
    <w:rsid w:val="00B3715B"/>
    <w:rsid w:val="00B92217"/>
    <w:rsid w:val="00C6054D"/>
    <w:rsid w:val="00C664DE"/>
    <w:rsid w:val="00CE2A69"/>
    <w:rsid w:val="00D167A2"/>
    <w:rsid w:val="00D859E8"/>
    <w:rsid w:val="00E614F4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9609-BE3D-4633-A966-D2E6248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15</cp:revision>
  <cp:lastPrinted>2022-04-21T13:49:00Z</cp:lastPrinted>
  <dcterms:created xsi:type="dcterms:W3CDTF">2020-03-25T06:40:00Z</dcterms:created>
  <dcterms:modified xsi:type="dcterms:W3CDTF">2022-04-21T13:57:00Z</dcterms:modified>
</cp:coreProperties>
</file>