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06" w:rsidRPr="00F46EA6" w:rsidRDefault="00D02406" w:rsidP="00D02406">
      <w:pPr>
        <w:jc w:val="center"/>
        <w:rPr>
          <w:rFonts w:cs="Times New Roman"/>
          <w:b/>
          <w:sz w:val="22"/>
        </w:rPr>
      </w:pPr>
      <w:r w:rsidRPr="00F46EA6">
        <w:rPr>
          <w:rFonts w:cs="Times New Roman"/>
          <w:b/>
          <w:sz w:val="22"/>
        </w:rPr>
        <w:t xml:space="preserve">ZARZĄDZENIE Nr  </w:t>
      </w:r>
      <w:r w:rsidR="00DA585F">
        <w:rPr>
          <w:rFonts w:cs="Times New Roman"/>
          <w:b/>
          <w:sz w:val="22"/>
        </w:rPr>
        <w:t>33.</w:t>
      </w:r>
      <w:r w:rsidR="00197F86" w:rsidRPr="00F46EA6">
        <w:rPr>
          <w:rFonts w:cs="Times New Roman"/>
          <w:b/>
          <w:sz w:val="22"/>
        </w:rPr>
        <w:t>2022</w:t>
      </w:r>
    </w:p>
    <w:p w:rsidR="00D02406" w:rsidRPr="00F46EA6" w:rsidRDefault="00D02406" w:rsidP="00D02406">
      <w:pPr>
        <w:jc w:val="center"/>
        <w:rPr>
          <w:rFonts w:cs="Times New Roman"/>
          <w:b/>
          <w:sz w:val="22"/>
        </w:rPr>
      </w:pPr>
      <w:r w:rsidRPr="00F46EA6">
        <w:rPr>
          <w:rFonts w:cs="Times New Roman"/>
          <w:b/>
          <w:sz w:val="22"/>
        </w:rPr>
        <w:t>WÓJTA GMINY WAGANIEC</w:t>
      </w:r>
    </w:p>
    <w:p w:rsidR="00197F86" w:rsidRPr="00F46EA6" w:rsidRDefault="00197F86" w:rsidP="00D02406">
      <w:pPr>
        <w:jc w:val="center"/>
        <w:rPr>
          <w:rFonts w:cs="Times New Roman"/>
          <w:b/>
          <w:sz w:val="22"/>
        </w:rPr>
      </w:pPr>
    </w:p>
    <w:p w:rsidR="00D02406" w:rsidRPr="00F46EA6" w:rsidRDefault="00197F86" w:rsidP="00D02406">
      <w:pPr>
        <w:jc w:val="center"/>
        <w:rPr>
          <w:rFonts w:cs="Times New Roman"/>
          <w:sz w:val="22"/>
        </w:rPr>
      </w:pPr>
      <w:r w:rsidRPr="00F46EA6">
        <w:rPr>
          <w:rFonts w:cs="Times New Roman"/>
          <w:sz w:val="22"/>
        </w:rPr>
        <w:t>z dnia 6 kwietnia 2022</w:t>
      </w:r>
      <w:r w:rsidR="00D02406" w:rsidRPr="00F46EA6">
        <w:rPr>
          <w:rFonts w:cs="Times New Roman"/>
          <w:sz w:val="22"/>
        </w:rPr>
        <w:t xml:space="preserve"> r. </w:t>
      </w:r>
    </w:p>
    <w:p w:rsidR="00D02406" w:rsidRPr="00F46EA6" w:rsidRDefault="00D02406" w:rsidP="00D02406">
      <w:pPr>
        <w:jc w:val="center"/>
        <w:rPr>
          <w:rFonts w:cs="Times New Roman"/>
          <w:b/>
          <w:sz w:val="22"/>
        </w:rPr>
      </w:pPr>
    </w:p>
    <w:p w:rsidR="001C57EF" w:rsidRPr="00F46EA6" w:rsidRDefault="00D02406" w:rsidP="00D56840">
      <w:pPr>
        <w:jc w:val="center"/>
        <w:rPr>
          <w:rFonts w:cs="Times New Roman"/>
          <w:b/>
          <w:sz w:val="22"/>
        </w:rPr>
      </w:pPr>
      <w:r w:rsidRPr="00F46EA6">
        <w:rPr>
          <w:rFonts w:cs="Times New Roman"/>
          <w:b/>
          <w:sz w:val="22"/>
        </w:rPr>
        <w:t xml:space="preserve">w sprawie </w:t>
      </w:r>
      <w:r w:rsidR="00D56840" w:rsidRPr="00F46EA6">
        <w:rPr>
          <w:rFonts w:cs="Times New Roman"/>
          <w:b/>
          <w:sz w:val="22"/>
        </w:rPr>
        <w:t xml:space="preserve">określenia formy przekazywania sprawozdań przez kierowników gminnych jednostek organizacyjnych oraz kierowników jednostek obsługujących gminne jednostki organizacyjne </w:t>
      </w:r>
    </w:p>
    <w:p w:rsidR="00D02406" w:rsidRPr="005D3B0F" w:rsidRDefault="00D02406" w:rsidP="00D02406">
      <w:pPr>
        <w:jc w:val="both"/>
        <w:rPr>
          <w:rFonts w:cs="Times New Roman"/>
          <w:b/>
          <w:sz w:val="22"/>
        </w:rPr>
      </w:pPr>
    </w:p>
    <w:p w:rsidR="00D02406" w:rsidRPr="00F46EA6" w:rsidRDefault="00D02406" w:rsidP="00D02406">
      <w:pPr>
        <w:jc w:val="both"/>
        <w:rPr>
          <w:rFonts w:cs="Times New Roman"/>
          <w:sz w:val="22"/>
        </w:rPr>
      </w:pPr>
      <w:r w:rsidRPr="005D3B0F">
        <w:rPr>
          <w:rFonts w:cs="Times New Roman"/>
          <w:sz w:val="22"/>
        </w:rPr>
        <w:tab/>
        <w:t xml:space="preserve">Na podstawie art. </w:t>
      </w:r>
      <w:r w:rsidR="00A63226" w:rsidRPr="005D3B0F">
        <w:rPr>
          <w:rFonts w:cs="Times New Roman"/>
          <w:sz w:val="22"/>
        </w:rPr>
        <w:t>a</w:t>
      </w:r>
      <w:r w:rsidR="00D56840" w:rsidRPr="005D3B0F">
        <w:rPr>
          <w:rFonts w:cs="Times New Roman"/>
          <w:sz w:val="22"/>
        </w:rPr>
        <w:t xml:space="preserve">rt. 33 ust. 5 ustawy z dnia 8 marca 1990 r. o samorządzie gminnym </w:t>
      </w:r>
      <w:r w:rsidR="00DA585F" w:rsidRPr="005D3B0F">
        <w:rPr>
          <w:rFonts w:cs="Times New Roman"/>
          <w:sz w:val="22"/>
        </w:rPr>
        <w:br/>
      </w:r>
      <w:r w:rsidR="00D56840" w:rsidRPr="005D3B0F">
        <w:rPr>
          <w:rFonts w:cs="Times New Roman"/>
          <w:sz w:val="22"/>
        </w:rPr>
        <w:t>(</w:t>
      </w:r>
      <w:proofErr w:type="spellStart"/>
      <w:r w:rsidR="00D56840" w:rsidRPr="005D3B0F">
        <w:rPr>
          <w:rFonts w:cs="Times New Roman"/>
          <w:sz w:val="22"/>
        </w:rPr>
        <w:t>t.j</w:t>
      </w:r>
      <w:proofErr w:type="spellEnd"/>
      <w:r w:rsidR="00D56840" w:rsidRPr="005D3B0F">
        <w:rPr>
          <w:rFonts w:cs="Times New Roman"/>
          <w:sz w:val="22"/>
        </w:rPr>
        <w:t xml:space="preserve">. z 2022 r. poz. </w:t>
      </w:r>
      <w:r w:rsidR="00E44491" w:rsidRPr="005D3B0F">
        <w:rPr>
          <w:rFonts w:cs="Times New Roman"/>
          <w:sz w:val="22"/>
        </w:rPr>
        <w:t>559</w:t>
      </w:r>
      <w:r w:rsidR="00D56840" w:rsidRPr="005D3B0F">
        <w:rPr>
          <w:rFonts w:cs="Times New Roman"/>
          <w:sz w:val="22"/>
        </w:rPr>
        <w:t>), § 12 ust. 4</w:t>
      </w:r>
      <w:r w:rsidR="00234F1C" w:rsidRPr="005D3B0F">
        <w:rPr>
          <w:rFonts w:cs="Times New Roman"/>
          <w:sz w:val="22"/>
        </w:rPr>
        <w:t xml:space="preserve">, § 20 i  § 21 </w:t>
      </w:r>
      <w:r w:rsidR="00D56840" w:rsidRPr="005D3B0F">
        <w:rPr>
          <w:rFonts w:cs="Times New Roman"/>
          <w:sz w:val="22"/>
        </w:rPr>
        <w:t xml:space="preserve"> rozporządzenia Ministra Finansów z dnia 11 stycznia 2022 r. w sprawie sprawozdawczości budżetowej (Dz. U. z 2022 r. poz. 144) oraz § </w:t>
      </w:r>
      <w:r w:rsidR="0007747D" w:rsidRPr="005D3B0F">
        <w:rPr>
          <w:rFonts w:cs="Times New Roman"/>
          <w:sz w:val="22"/>
        </w:rPr>
        <w:t xml:space="preserve">9 ust. 9 </w:t>
      </w:r>
      <w:r w:rsidR="00D56840" w:rsidRPr="005D3B0F">
        <w:rPr>
          <w:rFonts w:cs="Times New Roman"/>
          <w:sz w:val="22"/>
        </w:rPr>
        <w:t xml:space="preserve"> rozporządzenia Ministra Finansów, Funduszy i Polityki Regionalnej </w:t>
      </w:r>
      <w:r w:rsidR="00025252" w:rsidRPr="005D3B0F">
        <w:rPr>
          <w:rFonts w:cs="Times New Roman"/>
          <w:sz w:val="22"/>
        </w:rPr>
        <w:t xml:space="preserve">z dnia 17 grudnia </w:t>
      </w:r>
      <w:r w:rsidR="00025252" w:rsidRPr="00F46EA6">
        <w:rPr>
          <w:rFonts w:cs="Times New Roman"/>
          <w:sz w:val="22"/>
        </w:rPr>
        <w:t xml:space="preserve">2020 r. </w:t>
      </w:r>
      <w:r w:rsidR="00DA585F">
        <w:rPr>
          <w:rFonts w:cs="Times New Roman"/>
          <w:sz w:val="22"/>
        </w:rPr>
        <w:br/>
      </w:r>
      <w:r w:rsidR="00025252" w:rsidRPr="00F46EA6">
        <w:rPr>
          <w:rFonts w:cs="Times New Roman"/>
          <w:sz w:val="22"/>
        </w:rPr>
        <w:t xml:space="preserve">w sprawie sprawozdań jednostek sektora finansów publicznych w zakresie operacji finansowych </w:t>
      </w:r>
      <w:bookmarkStart w:id="0" w:name="_GoBack"/>
      <w:bookmarkEnd w:id="0"/>
      <w:r w:rsidR="00DA585F">
        <w:rPr>
          <w:rFonts w:cs="Times New Roman"/>
          <w:sz w:val="22"/>
        </w:rPr>
        <w:br/>
      </w:r>
      <w:r w:rsidR="00D56840" w:rsidRPr="00F46EA6">
        <w:rPr>
          <w:rFonts w:cs="Times New Roman"/>
          <w:sz w:val="22"/>
        </w:rPr>
        <w:t xml:space="preserve">(Dz. U. z 2020 r. poz. 2396 </w:t>
      </w:r>
      <w:r w:rsidR="007E4A24" w:rsidRPr="00F46EA6">
        <w:rPr>
          <w:rFonts w:cs="Times New Roman"/>
          <w:sz w:val="22"/>
        </w:rPr>
        <w:t>ze zm.</w:t>
      </w:r>
      <w:r w:rsidR="00D56840" w:rsidRPr="00F46EA6">
        <w:rPr>
          <w:rFonts w:cs="Times New Roman"/>
          <w:sz w:val="22"/>
        </w:rPr>
        <w:t>)  zarządzam, co następuje:</w:t>
      </w:r>
    </w:p>
    <w:p w:rsidR="00D56840" w:rsidRPr="00F46EA6" w:rsidRDefault="00D56840" w:rsidP="00D02406">
      <w:pPr>
        <w:jc w:val="both"/>
        <w:rPr>
          <w:rFonts w:cs="Times New Roman"/>
          <w:sz w:val="22"/>
        </w:rPr>
      </w:pPr>
    </w:p>
    <w:p w:rsidR="00D56840" w:rsidRPr="00F46EA6" w:rsidRDefault="00D56840" w:rsidP="00D56840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§ 1.</w:t>
      </w:r>
      <w:r w:rsidR="007A6018" w:rsidRPr="00F46EA6">
        <w:rPr>
          <w:rFonts w:cs="Times New Roman"/>
          <w:sz w:val="22"/>
        </w:rPr>
        <w:t xml:space="preserve">1. </w:t>
      </w:r>
      <w:r w:rsidRPr="00F46EA6">
        <w:rPr>
          <w:rFonts w:cs="Times New Roman"/>
          <w:sz w:val="22"/>
        </w:rPr>
        <w:t xml:space="preserve"> </w:t>
      </w:r>
      <w:r w:rsidR="007A6018" w:rsidRPr="00F46EA6">
        <w:rPr>
          <w:rFonts w:cs="Times New Roman"/>
          <w:sz w:val="22"/>
        </w:rPr>
        <w:t xml:space="preserve">Kierownicy gminnych jednostek organizacyjnych oraz kierownicy jednostek obsługujących gminne jednostki organizacyjne przekazują Wójtowi w terminach i na zasadach określonych </w:t>
      </w:r>
      <w:r w:rsidR="00F46EA6">
        <w:rPr>
          <w:rFonts w:cs="Times New Roman"/>
          <w:sz w:val="22"/>
        </w:rPr>
        <w:br/>
      </w:r>
      <w:r w:rsidR="007A6018" w:rsidRPr="00F46EA6">
        <w:rPr>
          <w:rFonts w:cs="Times New Roman"/>
          <w:sz w:val="22"/>
        </w:rPr>
        <w:t xml:space="preserve">w rozporządzeniu w sprawie sprawozdawczości budżetowej sprawozdania w formie elektronicznej </w:t>
      </w:r>
      <w:r w:rsidR="00F46EA6">
        <w:rPr>
          <w:rFonts w:cs="Times New Roman"/>
          <w:sz w:val="22"/>
        </w:rPr>
        <w:br/>
      </w:r>
      <w:r w:rsidR="007A6018" w:rsidRPr="00F46EA6">
        <w:rPr>
          <w:rFonts w:cs="Times New Roman"/>
          <w:sz w:val="22"/>
        </w:rPr>
        <w:t xml:space="preserve">i w formie dokumentu. </w:t>
      </w:r>
    </w:p>
    <w:p w:rsidR="007A6018" w:rsidRPr="00F46EA6" w:rsidRDefault="007A6018" w:rsidP="00D56840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 xml:space="preserve">2. Dane ze sprawozdań przekazywanych w formie elektronicznej powinny być zgodne </w:t>
      </w:r>
      <w:r w:rsidR="007E5787" w:rsidRPr="00F46EA6">
        <w:rPr>
          <w:rFonts w:cs="Times New Roman"/>
          <w:sz w:val="22"/>
        </w:rPr>
        <w:br/>
      </w:r>
      <w:r w:rsidRPr="00F46EA6">
        <w:rPr>
          <w:rFonts w:cs="Times New Roman"/>
          <w:sz w:val="22"/>
        </w:rPr>
        <w:t xml:space="preserve">z danymi wykazywanymi w tych sprawozdaniach w formie dokumentu. </w:t>
      </w:r>
    </w:p>
    <w:p w:rsidR="007A6018" w:rsidRPr="00F46EA6" w:rsidRDefault="007A6018" w:rsidP="00D56840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3. Sprawozdania w formie elektronicznej powinny zostać przekazane z wykorzystaniem aplikacji wskazanej przez Ministerstwo Finansów (</w:t>
      </w:r>
      <w:proofErr w:type="spellStart"/>
      <w:r w:rsidRPr="00F46EA6">
        <w:rPr>
          <w:rFonts w:cs="Times New Roman"/>
          <w:sz w:val="22"/>
        </w:rPr>
        <w:t>Besti</w:t>
      </w:r>
      <w:proofErr w:type="spellEnd"/>
      <w:r w:rsidRPr="00F46EA6">
        <w:rPr>
          <w:rFonts w:cs="Times New Roman"/>
          <w:sz w:val="22"/>
        </w:rPr>
        <w:t xml:space="preserve">@). Dodatkowo sprawozdania Rb-27S i Rb-28S należy przedłożyć w formie pliku XML na adres poczty Urzędu Gminy: ug.waganiec.pl. </w:t>
      </w:r>
    </w:p>
    <w:p w:rsidR="00F40784" w:rsidRPr="00F46EA6" w:rsidRDefault="00F40784" w:rsidP="00D56840">
      <w:pPr>
        <w:jc w:val="both"/>
        <w:rPr>
          <w:rFonts w:cs="Times New Roman"/>
          <w:sz w:val="22"/>
        </w:rPr>
      </w:pPr>
    </w:p>
    <w:p w:rsidR="007A6018" w:rsidRPr="00F46EA6" w:rsidRDefault="00F40784" w:rsidP="00D56840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§ 2.1</w:t>
      </w:r>
      <w:r w:rsidR="007A6018" w:rsidRPr="00F46EA6">
        <w:rPr>
          <w:rFonts w:cs="Times New Roman"/>
          <w:sz w:val="22"/>
        </w:rPr>
        <w:t xml:space="preserve">. Sprawozdania w zakresie operacji finansowych jednostek </w:t>
      </w:r>
      <w:r w:rsidR="007D3488" w:rsidRPr="00F46EA6">
        <w:rPr>
          <w:rFonts w:cs="Times New Roman"/>
          <w:sz w:val="22"/>
        </w:rPr>
        <w:t xml:space="preserve">budżetowych </w:t>
      </w:r>
      <w:r w:rsidR="002D452D" w:rsidRPr="00F46EA6">
        <w:rPr>
          <w:rFonts w:cs="Times New Roman"/>
          <w:sz w:val="22"/>
        </w:rPr>
        <w:t xml:space="preserve">sporządzane </w:t>
      </w:r>
      <w:r w:rsidR="00DA585F">
        <w:rPr>
          <w:rFonts w:cs="Times New Roman"/>
          <w:sz w:val="22"/>
        </w:rPr>
        <w:br/>
      </w:r>
      <w:r w:rsidR="002D452D" w:rsidRPr="00F46EA6">
        <w:rPr>
          <w:rFonts w:cs="Times New Roman"/>
          <w:sz w:val="22"/>
        </w:rPr>
        <w:t xml:space="preserve">są wyłącznie w postaci elektronicznej opatrzone kwalifikowanym podpisem elektronicznym, </w:t>
      </w:r>
      <w:r w:rsidR="00DA585F">
        <w:rPr>
          <w:rFonts w:cs="Times New Roman"/>
          <w:sz w:val="22"/>
        </w:rPr>
        <w:br/>
      </w:r>
      <w:r w:rsidR="002D452D" w:rsidRPr="00F46EA6">
        <w:rPr>
          <w:rFonts w:cs="Times New Roman"/>
          <w:sz w:val="22"/>
        </w:rPr>
        <w:t xml:space="preserve">z wykorzystaniem informatycznego systemu zarządzania budżetami jednostek samorządu terytorialnego </w:t>
      </w:r>
      <w:proofErr w:type="spellStart"/>
      <w:r w:rsidR="002D452D" w:rsidRPr="00F46EA6">
        <w:rPr>
          <w:rFonts w:cs="Times New Roman"/>
          <w:sz w:val="22"/>
        </w:rPr>
        <w:t>Besti</w:t>
      </w:r>
      <w:proofErr w:type="spellEnd"/>
      <w:r w:rsidR="002D452D" w:rsidRPr="00F46EA6">
        <w:rPr>
          <w:rFonts w:cs="Times New Roman"/>
          <w:sz w:val="22"/>
        </w:rPr>
        <w:t xml:space="preserve">@. </w:t>
      </w:r>
    </w:p>
    <w:p w:rsidR="00CC1412" w:rsidRPr="00F46EA6" w:rsidRDefault="00CC1412" w:rsidP="00D56840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2. Za termin przekazania sprawozdania uważa się moment, gdy sprawozdanie zostanie podpisane zarówno przez głównego księgowego, jak i kierownika jednostki (system zapisuje daty złożenia podpisów). Dodatkowym potwierdzeniem przekazania sprawozdania może być ustawienie przez jednostkę budżetową statusu „zatwierdzone”, poprzez który blokowana jest możliwość wprowadzania jakichkolwiek zmian do tej ko</w:t>
      </w:r>
      <w:r w:rsidR="00DA585F">
        <w:rPr>
          <w:rFonts w:cs="Times New Roman"/>
          <w:sz w:val="22"/>
        </w:rPr>
        <w:t>nkretnej  wersji sporządzonego i</w:t>
      </w:r>
      <w:r w:rsidRPr="00F46EA6">
        <w:rPr>
          <w:rFonts w:cs="Times New Roman"/>
          <w:sz w:val="22"/>
        </w:rPr>
        <w:t xml:space="preserve"> przekazanego sprawozdania. </w:t>
      </w:r>
    </w:p>
    <w:p w:rsidR="007B42CD" w:rsidRPr="00F46EA6" w:rsidRDefault="007B42CD" w:rsidP="00D56840">
      <w:pPr>
        <w:jc w:val="both"/>
        <w:rPr>
          <w:rFonts w:cs="Times New Roman"/>
          <w:color w:val="FF0000"/>
          <w:sz w:val="22"/>
        </w:rPr>
      </w:pPr>
    </w:p>
    <w:p w:rsidR="007A6018" w:rsidRPr="00F46EA6" w:rsidRDefault="00F40784" w:rsidP="00D56840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§ 3</w:t>
      </w:r>
      <w:r w:rsidR="007A6018" w:rsidRPr="00F46EA6">
        <w:rPr>
          <w:rFonts w:cs="Times New Roman"/>
          <w:sz w:val="22"/>
        </w:rPr>
        <w:t>. Korekty sprawozdań powinny być przekazane we właściwej formie niezwłocznie po ich sporządzeniu.</w:t>
      </w:r>
    </w:p>
    <w:p w:rsidR="005B7F80" w:rsidRPr="00F46EA6" w:rsidRDefault="005B7F80" w:rsidP="00D02406">
      <w:pPr>
        <w:jc w:val="both"/>
        <w:rPr>
          <w:rFonts w:cs="Times New Roman"/>
          <w:sz w:val="22"/>
        </w:rPr>
      </w:pPr>
    </w:p>
    <w:p w:rsidR="00A72807" w:rsidRPr="00F46EA6" w:rsidRDefault="00F40784" w:rsidP="00A72807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§ 4</w:t>
      </w:r>
      <w:r w:rsidR="00D81BEF" w:rsidRPr="00F46EA6">
        <w:rPr>
          <w:rFonts w:cs="Times New Roman"/>
          <w:sz w:val="22"/>
        </w:rPr>
        <w:t xml:space="preserve">. Traci moc zarządzenie Nr 21.2018 z dnia 27 lutego 2018 r. </w:t>
      </w:r>
      <w:r w:rsidR="00F46EA6" w:rsidRPr="00F46EA6">
        <w:rPr>
          <w:rFonts w:cs="Times New Roman"/>
          <w:sz w:val="22"/>
        </w:rPr>
        <w:t xml:space="preserve">w sprawie określenia formy przekazywania sprawozdań przez kierowników jednostek obsługujących gminnej jednostki organizacyjne, </w:t>
      </w:r>
      <w:r w:rsidR="00D81BEF" w:rsidRPr="00F46EA6">
        <w:rPr>
          <w:rFonts w:cs="Times New Roman"/>
          <w:sz w:val="22"/>
        </w:rPr>
        <w:t xml:space="preserve">zmienione zarządzeniem Nr 71.2021 z dnia 5 lipca 2021 r. </w:t>
      </w:r>
    </w:p>
    <w:p w:rsidR="00A72807" w:rsidRPr="00F46EA6" w:rsidRDefault="00A72807" w:rsidP="00A72807">
      <w:pPr>
        <w:jc w:val="both"/>
        <w:rPr>
          <w:rFonts w:cs="Times New Roman"/>
          <w:sz w:val="22"/>
        </w:rPr>
      </w:pPr>
    </w:p>
    <w:p w:rsidR="00A72807" w:rsidRPr="00F46EA6" w:rsidRDefault="007B42CD" w:rsidP="00A72807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>§ 5.</w:t>
      </w:r>
      <w:r w:rsidR="00A72807" w:rsidRPr="00F46EA6">
        <w:rPr>
          <w:rFonts w:cs="Times New Roman"/>
          <w:sz w:val="22"/>
        </w:rPr>
        <w:t>1. Zarządzenie wchodzi w życie z dniem podpisa</w:t>
      </w:r>
      <w:r w:rsidR="00745E99" w:rsidRPr="00F46EA6">
        <w:rPr>
          <w:rFonts w:cs="Times New Roman"/>
          <w:sz w:val="22"/>
        </w:rPr>
        <w:t>nia.</w:t>
      </w:r>
    </w:p>
    <w:p w:rsidR="00A72807" w:rsidRPr="00F46EA6" w:rsidRDefault="00A72807" w:rsidP="00A72807">
      <w:pPr>
        <w:jc w:val="both"/>
        <w:rPr>
          <w:rFonts w:cs="Times New Roman"/>
          <w:sz w:val="22"/>
        </w:rPr>
      </w:pPr>
      <w:r w:rsidRPr="00F46EA6">
        <w:rPr>
          <w:rFonts w:cs="Times New Roman"/>
          <w:sz w:val="22"/>
        </w:rPr>
        <w:t xml:space="preserve">2. Zarządzenie  podlega podaniu do publicznej wiadomości w sposób zwyczajowo przyjęty, a także poprzez zamieszczenie jego treści na stronie internetowej </w:t>
      </w:r>
      <w:hyperlink r:id="rId8" w:history="1">
        <w:r w:rsidRPr="00F46EA6">
          <w:rPr>
            <w:rStyle w:val="Hipercze"/>
            <w:rFonts w:cs="Times New Roman"/>
            <w:color w:val="auto"/>
            <w:sz w:val="22"/>
            <w:u w:val="none"/>
          </w:rPr>
          <w:t>www.waganiec.biuletyn.net</w:t>
        </w:r>
      </w:hyperlink>
      <w:r w:rsidRPr="00F46EA6">
        <w:rPr>
          <w:rStyle w:val="Hipercze"/>
          <w:rFonts w:cs="Times New Roman"/>
          <w:color w:val="auto"/>
          <w:sz w:val="22"/>
          <w:u w:val="none"/>
        </w:rPr>
        <w:t>.</w:t>
      </w:r>
    </w:p>
    <w:p w:rsidR="00A72807" w:rsidRPr="00F46EA6" w:rsidRDefault="00A72807" w:rsidP="00A72807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A72807" w:rsidRPr="00F46EA6" w:rsidRDefault="00A72807" w:rsidP="00D02406">
      <w:pPr>
        <w:jc w:val="both"/>
        <w:rPr>
          <w:rFonts w:cs="Times New Roman"/>
          <w:sz w:val="22"/>
        </w:rPr>
      </w:pPr>
    </w:p>
    <w:p w:rsidR="00A72807" w:rsidRPr="00F46EA6" w:rsidRDefault="00A72807" w:rsidP="00D02406">
      <w:pPr>
        <w:jc w:val="both"/>
        <w:rPr>
          <w:rFonts w:cs="Times New Roman"/>
          <w:sz w:val="22"/>
        </w:rPr>
      </w:pPr>
    </w:p>
    <w:p w:rsidR="003516F2" w:rsidRPr="00F46EA6" w:rsidRDefault="003516F2" w:rsidP="00D02406">
      <w:pPr>
        <w:jc w:val="both"/>
        <w:rPr>
          <w:rFonts w:cs="Times New Roman"/>
          <w:sz w:val="22"/>
        </w:rPr>
      </w:pPr>
    </w:p>
    <w:sectPr w:rsidR="003516F2" w:rsidRPr="00F46E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D6" w:rsidRDefault="00323AD6">
      <w:pPr>
        <w:spacing w:line="240" w:lineRule="auto"/>
      </w:pPr>
      <w:r>
        <w:separator/>
      </w:r>
    </w:p>
  </w:endnote>
  <w:endnote w:type="continuationSeparator" w:id="0">
    <w:p w:rsidR="00323AD6" w:rsidRDefault="00323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FD" w:rsidRPr="00BB4D7A" w:rsidRDefault="00323AD6" w:rsidP="00BB4D7A">
    <w:pPr>
      <w:pStyle w:val="Stopka"/>
      <w:jc w:val="right"/>
      <w:rPr>
        <w:sz w:val="18"/>
        <w:szCs w:val="18"/>
      </w:rPr>
    </w:pPr>
  </w:p>
  <w:p w:rsidR="00A976FD" w:rsidRDefault="00323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D6" w:rsidRDefault="00323AD6">
      <w:pPr>
        <w:spacing w:line="240" w:lineRule="auto"/>
      </w:pPr>
      <w:r>
        <w:separator/>
      </w:r>
    </w:p>
  </w:footnote>
  <w:footnote w:type="continuationSeparator" w:id="0">
    <w:p w:rsidR="00323AD6" w:rsidRDefault="00323A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5A"/>
    <w:rsid w:val="00014611"/>
    <w:rsid w:val="00025252"/>
    <w:rsid w:val="00025F90"/>
    <w:rsid w:val="00054E27"/>
    <w:rsid w:val="0007420A"/>
    <w:rsid w:val="0007518E"/>
    <w:rsid w:val="0007747D"/>
    <w:rsid w:val="0008466E"/>
    <w:rsid w:val="000A31AB"/>
    <w:rsid w:val="000B7F0D"/>
    <w:rsid w:val="000C55B8"/>
    <w:rsid w:val="00101810"/>
    <w:rsid w:val="00107428"/>
    <w:rsid w:val="00151DC6"/>
    <w:rsid w:val="00163B36"/>
    <w:rsid w:val="00172CBF"/>
    <w:rsid w:val="00176E42"/>
    <w:rsid w:val="00197F86"/>
    <w:rsid w:val="001B446B"/>
    <w:rsid w:val="001C1A61"/>
    <w:rsid w:val="001C39C5"/>
    <w:rsid w:val="001C57EF"/>
    <w:rsid w:val="0020601C"/>
    <w:rsid w:val="002066FF"/>
    <w:rsid w:val="00226903"/>
    <w:rsid w:val="0023272B"/>
    <w:rsid w:val="00234F1C"/>
    <w:rsid w:val="00241BD2"/>
    <w:rsid w:val="00247907"/>
    <w:rsid w:val="0025375A"/>
    <w:rsid w:val="00267A42"/>
    <w:rsid w:val="002830EB"/>
    <w:rsid w:val="002A6D7D"/>
    <w:rsid w:val="002B7E27"/>
    <w:rsid w:val="002D2721"/>
    <w:rsid w:val="002D452D"/>
    <w:rsid w:val="002D5141"/>
    <w:rsid w:val="002E6611"/>
    <w:rsid w:val="002F2566"/>
    <w:rsid w:val="002F7472"/>
    <w:rsid w:val="00311DD5"/>
    <w:rsid w:val="00316F75"/>
    <w:rsid w:val="00320D58"/>
    <w:rsid w:val="00323AD6"/>
    <w:rsid w:val="00331A93"/>
    <w:rsid w:val="003516F2"/>
    <w:rsid w:val="00390B56"/>
    <w:rsid w:val="003D2120"/>
    <w:rsid w:val="003D74C6"/>
    <w:rsid w:val="003D7799"/>
    <w:rsid w:val="004046AC"/>
    <w:rsid w:val="0042375F"/>
    <w:rsid w:val="00445524"/>
    <w:rsid w:val="004476C3"/>
    <w:rsid w:val="00476982"/>
    <w:rsid w:val="004978BB"/>
    <w:rsid w:val="004F675C"/>
    <w:rsid w:val="00507E31"/>
    <w:rsid w:val="005354D2"/>
    <w:rsid w:val="00535D5D"/>
    <w:rsid w:val="00545A3B"/>
    <w:rsid w:val="00567B3D"/>
    <w:rsid w:val="00570B9C"/>
    <w:rsid w:val="005B55E3"/>
    <w:rsid w:val="005B7F80"/>
    <w:rsid w:val="005D3B0F"/>
    <w:rsid w:val="005E7A78"/>
    <w:rsid w:val="00603126"/>
    <w:rsid w:val="00605CBD"/>
    <w:rsid w:val="00612034"/>
    <w:rsid w:val="00621752"/>
    <w:rsid w:val="006263D3"/>
    <w:rsid w:val="00641277"/>
    <w:rsid w:val="00671EE8"/>
    <w:rsid w:val="006936C7"/>
    <w:rsid w:val="00696149"/>
    <w:rsid w:val="006A477C"/>
    <w:rsid w:val="006D6142"/>
    <w:rsid w:val="00704745"/>
    <w:rsid w:val="00706F62"/>
    <w:rsid w:val="0073730E"/>
    <w:rsid w:val="00745E99"/>
    <w:rsid w:val="007A6018"/>
    <w:rsid w:val="007B42CD"/>
    <w:rsid w:val="007B4437"/>
    <w:rsid w:val="007D035C"/>
    <w:rsid w:val="007D32B1"/>
    <w:rsid w:val="007D3488"/>
    <w:rsid w:val="007E4A24"/>
    <w:rsid w:val="007E5787"/>
    <w:rsid w:val="007F333B"/>
    <w:rsid w:val="00801EED"/>
    <w:rsid w:val="00802C3D"/>
    <w:rsid w:val="0086371A"/>
    <w:rsid w:val="00881749"/>
    <w:rsid w:val="00893452"/>
    <w:rsid w:val="00894D00"/>
    <w:rsid w:val="008A4215"/>
    <w:rsid w:val="008C729B"/>
    <w:rsid w:val="008D17DC"/>
    <w:rsid w:val="008D645E"/>
    <w:rsid w:val="008E7405"/>
    <w:rsid w:val="008F4A1F"/>
    <w:rsid w:val="00914D4E"/>
    <w:rsid w:val="009505FA"/>
    <w:rsid w:val="009574E6"/>
    <w:rsid w:val="00972384"/>
    <w:rsid w:val="00974CD1"/>
    <w:rsid w:val="009823E7"/>
    <w:rsid w:val="0098322B"/>
    <w:rsid w:val="009839AE"/>
    <w:rsid w:val="009A7819"/>
    <w:rsid w:val="00A12CA7"/>
    <w:rsid w:val="00A56085"/>
    <w:rsid w:val="00A63226"/>
    <w:rsid w:val="00A72807"/>
    <w:rsid w:val="00A776E7"/>
    <w:rsid w:val="00AC1ED3"/>
    <w:rsid w:val="00AD7CF3"/>
    <w:rsid w:val="00B11EC9"/>
    <w:rsid w:val="00B149F8"/>
    <w:rsid w:val="00B26748"/>
    <w:rsid w:val="00B30B7E"/>
    <w:rsid w:val="00B339F5"/>
    <w:rsid w:val="00B52453"/>
    <w:rsid w:val="00B62208"/>
    <w:rsid w:val="00B65FE3"/>
    <w:rsid w:val="00BA07E8"/>
    <w:rsid w:val="00BA6F98"/>
    <w:rsid w:val="00BC2128"/>
    <w:rsid w:val="00BF5C01"/>
    <w:rsid w:val="00C1509D"/>
    <w:rsid w:val="00C211A0"/>
    <w:rsid w:val="00C42037"/>
    <w:rsid w:val="00C4282F"/>
    <w:rsid w:val="00C53EF7"/>
    <w:rsid w:val="00C62061"/>
    <w:rsid w:val="00C8570A"/>
    <w:rsid w:val="00C9134D"/>
    <w:rsid w:val="00CB24AC"/>
    <w:rsid w:val="00CC1412"/>
    <w:rsid w:val="00CD0FD6"/>
    <w:rsid w:val="00D02406"/>
    <w:rsid w:val="00D0332F"/>
    <w:rsid w:val="00D3582C"/>
    <w:rsid w:val="00D56840"/>
    <w:rsid w:val="00D61E48"/>
    <w:rsid w:val="00D6207C"/>
    <w:rsid w:val="00D623A5"/>
    <w:rsid w:val="00D81BEF"/>
    <w:rsid w:val="00DA585F"/>
    <w:rsid w:val="00DC0625"/>
    <w:rsid w:val="00DD103F"/>
    <w:rsid w:val="00DD3D49"/>
    <w:rsid w:val="00DD68D4"/>
    <w:rsid w:val="00E06B05"/>
    <w:rsid w:val="00E240AA"/>
    <w:rsid w:val="00E304DF"/>
    <w:rsid w:val="00E44491"/>
    <w:rsid w:val="00E63D7F"/>
    <w:rsid w:val="00EA1A50"/>
    <w:rsid w:val="00EE6444"/>
    <w:rsid w:val="00EF09CD"/>
    <w:rsid w:val="00F006C1"/>
    <w:rsid w:val="00F05408"/>
    <w:rsid w:val="00F13C88"/>
    <w:rsid w:val="00F170D2"/>
    <w:rsid w:val="00F3036C"/>
    <w:rsid w:val="00F315F6"/>
    <w:rsid w:val="00F3167F"/>
    <w:rsid w:val="00F40784"/>
    <w:rsid w:val="00F43B68"/>
    <w:rsid w:val="00F46EA6"/>
    <w:rsid w:val="00FF11A1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FE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06"/>
    <w:pPr>
      <w:spacing w:after="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2406"/>
    <w:rPr>
      <w:color w:val="0000FF"/>
      <w:u w:val="single"/>
    </w:rPr>
  </w:style>
  <w:style w:type="table" w:styleId="Tabela-Siatka">
    <w:name w:val="Table Grid"/>
    <w:basedOn w:val="Standardowy"/>
    <w:uiPriority w:val="59"/>
    <w:rsid w:val="00D0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02406"/>
    <w:pPr>
      <w:spacing w:after="0" w:line="240" w:lineRule="auto"/>
    </w:pPr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4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5F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FE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E1F7-14A9-41B6-B0C0-125D88FA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8</cp:revision>
  <cp:lastPrinted>2022-04-07T05:15:00Z</cp:lastPrinted>
  <dcterms:created xsi:type="dcterms:W3CDTF">2022-04-07T04:49:00Z</dcterms:created>
  <dcterms:modified xsi:type="dcterms:W3CDTF">2022-04-07T05:18:00Z</dcterms:modified>
</cp:coreProperties>
</file>