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58" w:rsidRPr="003F1AB5" w:rsidRDefault="00194A75" w:rsidP="00E15F0E">
      <w:pPr>
        <w:rPr>
          <w:rFonts w:ascii="Times New Roman" w:hAnsi="Times New Roman"/>
          <w:sz w:val="24"/>
          <w:szCs w:val="24"/>
        </w:rPr>
      </w:pPr>
      <w:r>
        <w:rPr>
          <w:rFonts w:ascii="Times New Roman" w:hAnsi="Times New Roman"/>
          <w:sz w:val="24"/>
          <w:szCs w:val="24"/>
        </w:rPr>
        <w:t>RŚ.6220.4.7.2022</w:t>
      </w:r>
      <w:r w:rsidR="00E15F0E" w:rsidRPr="003F1AB5">
        <w:rPr>
          <w:rFonts w:ascii="Times New Roman" w:hAnsi="Times New Roman"/>
          <w:sz w:val="24"/>
          <w:szCs w:val="24"/>
        </w:rPr>
        <w:t xml:space="preserve">          </w:t>
      </w:r>
      <w:r w:rsidR="000F4478">
        <w:rPr>
          <w:rFonts w:ascii="Times New Roman" w:hAnsi="Times New Roman"/>
          <w:sz w:val="24"/>
          <w:szCs w:val="24"/>
        </w:rPr>
        <w:t xml:space="preserve">                          </w:t>
      </w:r>
      <w:r w:rsidR="00E15F0E" w:rsidRPr="003F1AB5">
        <w:rPr>
          <w:rFonts w:ascii="Times New Roman" w:hAnsi="Times New Roman"/>
          <w:sz w:val="24"/>
          <w:szCs w:val="24"/>
        </w:rPr>
        <w:t xml:space="preserve">                  </w:t>
      </w:r>
      <w:r w:rsidR="000F4478">
        <w:rPr>
          <w:rFonts w:ascii="Times New Roman" w:hAnsi="Times New Roman"/>
          <w:sz w:val="24"/>
          <w:szCs w:val="24"/>
        </w:rPr>
        <w:t xml:space="preserve">           </w:t>
      </w:r>
      <w:r w:rsidR="00403604">
        <w:rPr>
          <w:rFonts w:ascii="Times New Roman" w:hAnsi="Times New Roman"/>
          <w:sz w:val="24"/>
          <w:szCs w:val="24"/>
        </w:rPr>
        <w:t xml:space="preserve"> </w:t>
      </w:r>
      <w:r w:rsidR="008815B4">
        <w:rPr>
          <w:rFonts w:ascii="Times New Roman" w:hAnsi="Times New Roman"/>
          <w:sz w:val="24"/>
          <w:szCs w:val="24"/>
        </w:rPr>
        <w:t xml:space="preserve"> </w:t>
      </w:r>
      <w:r w:rsidR="00E82C8F">
        <w:rPr>
          <w:rFonts w:ascii="Times New Roman" w:hAnsi="Times New Roman"/>
          <w:sz w:val="24"/>
          <w:szCs w:val="24"/>
        </w:rPr>
        <w:t xml:space="preserve"> </w:t>
      </w:r>
      <w:r w:rsidR="008815B4">
        <w:rPr>
          <w:rFonts w:ascii="Times New Roman" w:hAnsi="Times New Roman"/>
          <w:sz w:val="24"/>
          <w:szCs w:val="24"/>
        </w:rPr>
        <w:t xml:space="preserve">   </w:t>
      </w:r>
      <w:r w:rsidR="0016590F">
        <w:rPr>
          <w:rFonts w:ascii="Times New Roman" w:hAnsi="Times New Roman"/>
          <w:sz w:val="24"/>
          <w:szCs w:val="24"/>
        </w:rPr>
        <w:t xml:space="preserve"> Waganiec,  dnia 20.06</w:t>
      </w:r>
      <w:r>
        <w:rPr>
          <w:rFonts w:ascii="Times New Roman" w:hAnsi="Times New Roman"/>
          <w:sz w:val="24"/>
          <w:szCs w:val="24"/>
        </w:rPr>
        <w:t>.2022</w:t>
      </w:r>
      <w:r w:rsidR="00E15F0E" w:rsidRPr="003F1AB5">
        <w:rPr>
          <w:rFonts w:ascii="Times New Roman" w:hAnsi="Times New Roman"/>
          <w:sz w:val="24"/>
          <w:szCs w:val="24"/>
        </w:rPr>
        <w:t xml:space="preserve"> r.</w:t>
      </w:r>
    </w:p>
    <w:p w:rsidR="00966752" w:rsidRDefault="00966752" w:rsidP="00E15F0E">
      <w:pPr>
        <w:spacing w:after="0"/>
        <w:jc w:val="center"/>
        <w:rPr>
          <w:rFonts w:ascii="Times New Roman" w:hAnsi="Times New Roman"/>
          <w:b/>
          <w:sz w:val="28"/>
          <w:szCs w:val="28"/>
        </w:rPr>
      </w:pPr>
    </w:p>
    <w:p w:rsidR="001D431B" w:rsidRDefault="001D431B" w:rsidP="00E15F0E">
      <w:pPr>
        <w:spacing w:after="0"/>
        <w:jc w:val="center"/>
        <w:rPr>
          <w:rFonts w:ascii="Times New Roman" w:hAnsi="Times New Roman"/>
          <w:b/>
          <w:sz w:val="28"/>
          <w:szCs w:val="28"/>
        </w:rPr>
      </w:pPr>
    </w:p>
    <w:p w:rsidR="00966752" w:rsidRDefault="00966752" w:rsidP="00E15F0E">
      <w:pPr>
        <w:spacing w:after="0"/>
        <w:jc w:val="center"/>
        <w:rPr>
          <w:rFonts w:ascii="Times New Roman" w:hAnsi="Times New Roman"/>
          <w:b/>
          <w:sz w:val="28"/>
          <w:szCs w:val="28"/>
        </w:rPr>
      </w:pPr>
    </w:p>
    <w:p w:rsidR="00E15F0E" w:rsidRDefault="00E15F0E" w:rsidP="00E15F0E">
      <w:pPr>
        <w:spacing w:after="0"/>
        <w:jc w:val="center"/>
        <w:rPr>
          <w:rFonts w:ascii="Times New Roman" w:hAnsi="Times New Roman"/>
          <w:b/>
          <w:sz w:val="28"/>
          <w:szCs w:val="28"/>
        </w:rPr>
      </w:pPr>
      <w:r w:rsidRPr="003F1AB5">
        <w:rPr>
          <w:rFonts w:ascii="Times New Roman" w:hAnsi="Times New Roman"/>
          <w:b/>
          <w:sz w:val="28"/>
          <w:szCs w:val="28"/>
        </w:rPr>
        <w:t>Decyzja</w:t>
      </w:r>
    </w:p>
    <w:p w:rsidR="00966752" w:rsidRPr="00966752" w:rsidRDefault="00966752" w:rsidP="00E15F0E">
      <w:pPr>
        <w:spacing w:after="0"/>
        <w:jc w:val="center"/>
        <w:rPr>
          <w:rFonts w:ascii="Times New Roman" w:hAnsi="Times New Roman"/>
          <w:b/>
          <w:sz w:val="16"/>
          <w:szCs w:val="16"/>
        </w:rPr>
      </w:pPr>
    </w:p>
    <w:p w:rsidR="00E15F0E" w:rsidRDefault="00E15F0E" w:rsidP="00D50D2D">
      <w:pPr>
        <w:pStyle w:val="Tekstpodstawowywcity2"/>
        <w:spacing w:line="276" w:lineRule="auto"/>
        <w:ind w:firstLine="0"/>
        <w:jc w:val="both"/>
        <w:rPr>
          <w:bCs/>
          <w:sz w:val="24"/>
          <w:szCs w:val="24"/>
        </w:rPr>
      </w:pPr>
      <w:r w:rsidRPr="003F1AB5">
        <w:rPr>
          <w:b/>
          <w:sz w:val="24"/>
          <w:szCs w:val="24"/>
        </w:rPr>
        <w:tab/>
      </w:r>
      <w:r w:rsidR="00E82C8F" w:rsidRPr="00E82C8F">
        <w:rPr>
          <w:sz w:val="24"/>
          <w:szCs w:val="24"/>
        </w:rPr>
        <w:t>Na</w:t>
      </w:r>
      <w:r w:rsidR="00E82C8F">
        <w:rPr>
          <w:sz w:val="24"/>
          <w:szCs w:val="24"/>
        </w:rPr>
        <w:t xml:space="preserve"> podstawie</w:t>
      </w:r>
      <w:r w:rsidR="00E82C8F" w:rsidRPr="00E82C8F">
        <w:rPr>
          <w:sz w:val="24"/>
          <w:szCs w:val="24"/>
        </w:rPr>
        <w:t xml:space="preserve"> </w:t>
      </w:r>
      <w:r w:rsidR="00E82C8F" w:rsidRPr="00E82C8F">
        <w:rPr>
          <w:color w:val="000000"/>
          <w:spacing w:val="2"/>
          <w:sz w:val="24"/>
          <w:szCs w:val="24"/>
        </w:rPr>
        <w:t>1</w:t>
      </w:r>
      <w:r w:rsidR="00E82C8F" w:rsidRPr="003F1AB5">
        <w:rPr>
          <w:color w:val="000000"/>
          <w:spacing w:val="2"/>
          <w:sz w:val="24"/>
          <w:szCs w:val="24"/>
        </w:rPr>
        <w:t>04 ustawy z dnia 14 czerwca 1960 roku Kodeks</w:t>
      </w:r>
      <w:r w:rsidR="00E82C8F">
        <w:rPr>
          <w:color w:val="000000"/>
          <w:spacing w:val="2"/>
          <w:sz w:val="24"/>
          <w:szCs w:val="24"/>
        </w:rPr>
        <w:t xml:space="preserve"> postępowania administracyjnego </w:t>
      </w:r>
      <w:r w:rsidR="00E82C8F" w:rsidRPr="003F1AB5">
        <w:rPr>
          <w:sz w:val="24"/>
          <w:szCs w:val="24"/>
        </w:rPr>
        <w:t>(</w:t>
      </w:r>
      <w:r w:rsidR="00E82C8F">
        <w:rPr>
          <w:sz w:val="24"/>
          <w:szCs w:val="24"/>
        </w:rPr>
        <w:t xml:space="preserve">t. j. </w:t>
      </w:r>
      <w:r w:rsidR="00E82C8F" w:rsidRPr="003F1AB5">
        <w:rPr>
          <w:sz w:val="24"/>
          <w:szCs w:val="24"/>
        </w:rPr>
        <w:t>Dz. U. z</w:t>
      </w:r>
      <w:r w:rsidR="00194A75">
        <w:rPr>
          <w:sz w:val="24"/>
          <w:szCs w:val="24"/>
        </w:rPr>
        <w:t xml:space="preserve"> 2021 r., poz. 735</w:t>
      </w:r>
      <w:r w:rsidR="00094B1E">
        <w:rPr>
          <w:sz w:val="24"/>
          <w:szCs w:val="24"/>
        </w:rPr>
        <w:t xml:space="preserve"> ze zm.</w:t>
      </w:r>
      <w:r w:rsidR="00E82C8F" w:rsidRPr="003F1AB5">
        <w:rPr>
          <w:sz w:val="24"/>
          <w:szCs w:val="24"/>
        </w:rPr>
        <w:t>)</w:t>
      </w:r>
      <w:r w:rsidR="00E82C8F">
        <w:rPr>
          <w:sz w:val="24"/>
          <w:szCs w:val="24"/>
        </w:rPr>
        <w:t>,</w:t>
      </w:r>
      <w:r w:rsidR="00E82C8F">
        <w:rPr>
          <w:color w:val="000000"/>
          <w:spacing w:val="2"/>
          <w:sz w:val="24"/>
          <w:szCs w:val="24"/>
        </w:rPr>
        <w:t xml:space="preserve"> </w:t>
      </w:r>
      <w:r w:rsidR="00667C8A">
        <w:rPr>
          <w:color w:val="000000"/>
          <w:spacing w:val="2"/>
          <w:sz w:val="24"/>
          <w:szCs w:val="24"/>
        </w:rPr>
        <w:t xml:space="preserve">zwanej dalej w skrócie Kpa </w:t>
      </w:r>
      <w:r w:rsidR="00E82C8F">
        <w:rPr>
          <w:color w:val="000000"/>
          <w:spacing w:val="2"/>
          <w:sz w:val="24"/>
          <w:szCs w:val="24"/>
        </w:rPr>
        <w:t>w związku z art.</w:t>
      </w:r>
      <w:r w:rsidR="00E82C8F">
        <w:rPr>
          <w:sz w:val="24"/>
          <w:szCs w:val="24"/>
        </w:rPr>
        <w:t xml:space="preserve"> </w:t>
      </w:r>
      <w:r w:rsidR="008F4FF9">
        <w:rPr>
          <w:sz w:val="24"/>
          <w:szCs w:val="24"/>
        </w:rPr>
        <w:t>71</w:t>
      </w:r>
      <w:r w:rsidRPr="003F1AB5">
        <w:rPr>
          <w:sz w:val="24"/>
          <w:szCs w:val="24"/>
        </w:rPr>
        <w:t xml:space="preserve"> ust</w:t>
      </w:r>
      <w:r w:rsidR="00E82C8F">
        <w:rPr>
          <w:sz w:val="24"/>
          <w:szCs w:val="24"/>
        </w:rPr>
        <w:t>. 2 pkt</w:t>
      </w:r>
      <w:r w:rsidR="008F4FF9">
        <w:rPr>
          <w:sz w:val="24"/>
          <w:szCs w:val="24"/>
        </w:rPr>
        <w:t xml:space="preserve"> 2,  art. 75 ust. 1 pkt</w:t>
      </w:r>
      <w:r w:rsidR="00E82C8F">
        <w:rPr>
          <w:sz w:val="24"/>
          <w:szCs w:val="24"/>
        </w:rPr>
        <w:t xml:space="preserve"> 4 i</w:t>
      </w:r>
      <w:r w:rsidR="008F4FF9">
        <w:rPr>
          <w:sz w:val="24"/>
          <w:szCs w:val="24"/>
        </w:rPr>
        <w:t xml:space="preserve"> art. 85 ust.</w:t>
      </w:r>
      <w:r w:rsidR="00E82C8F">
        <w:rPr>
          <w:sz w:val="24"/>
          <w:szCs w:val="24"/>
        </w:rPr>
        <w:t xml:space="preserve"> </w:t>
      </w:r>
      <w:r w:rsidR="008F4FF9">
        <w:rPr>
          <w:sz w:val="24"/>
          <w:szCs w:val="24"/>
        </w:rPr>
        <w:t xml:space="preserve">1 </w:t>
      </w:r>
      <w:r w:rsidRPr="003F1AB5">
        <w:rPr>
          <w:sz w:val="24"/>
          <w:szCs w:val="24"/>
        </w:rPr>
        <w:t>ustawy</w:t>
      </w:r>
      <w:r w:rsidR="002530EB">
        <w:rPr>
          <w:rFonts w:eastAsia="Calibri"/>
          <w:sz w:val="24"/>
          <w:szCs w:val="24"/>
        </w:rPr>
        <w:t xml:space="preserve"> </w:t>
      </w:r>
      <w:r w:rsidR="003D2F82">
        <w:rPr>
          <w:rFonts w:eastAsia="Calibri"/>
          <w:sz w:val="24"/>
          <w:szCs w:val="24"/>
        </w:rPr>
        <w:t>z</w:t>
      </w:r>
      <w:r w:rsidRPr="003F1AB5">
        <w:rPr>
          <w:rFonts w:eastAsia="Calibri"/>
          <w:sz w:val="24"/>
          <w:szCs w:val="24"/>
        </w:rPr>
        <w:t xml:space="preserve"> dnia 3 października 2008 r. o udostępnianiu informacji o środowisku i jego ochronie, udziale społeczeństwa w ochronie środowiska oraz </w:t>
      </w:r>
      <w:r>
        <w:rPr>
          <w:rFonts w:eastAsia="Calibri"/>
          <w:sz w:val="24"/>
          <w:szCs w:val="24"/>
        </w:rPr>
        <w:t xml:space="preserve">o </w:t>
      </w:r>
      <w:r w:rsidRPr="003F1AB5">
        <w:rPr>
          <w:rFonts w:eastAsia="Calibri"/>
          <w:sz w:val="24"/>
          <w:szCs w:val="24"/>
        </w:rPr>
        <w:t xml:space="preserve">ocenach oddziaływania na środowisko </w:t>
      </w:r>
      <w:r w:rsidR="003D2F82">
        <w:rPr>
          <w:sz w:val="24"/>
          <w:szCs w:val="24"/>
        </w:rPr>
        <w:t>(t. j.</w:t>
      </w:r>
      <w:r w:rsidR="000F18A1">
        <w:rPr>
          <w:sz w:val="24"/>
          <w:szCs w:val="24"/>
        </w:rPr>
        <w:t xml:space="preserve"> Dz. U. z 2022 r., poz. 1029</w:t>
      </w:r>
      <w:r w:rsidRPr="00005C7A">
        <w:rPr>
          <w:sz w:val="24"/>
          <w:szCs w:val="24"/>
        </w:rPr>
        <w:t>),</w:t>
      </w:r>
      <w:r w:rsidRPr="00340FEF">
        <w:rPr>
          <w:sz w:val="24"/>
          <w:szCs w:val="24"/>
        </w:rPr>
        <w:t xml:space="preserve"> </w:t>
      </w:r>
      <w:r w:rsidR="002D7F5A">
        <w:rPr>
          <w:sz w:val="24"/>
          <w:szCs w:val="24"/>
        </w:rPr>
        <w:t xml:space="preserve">zwanej dalej w skrócie </w:t>
      </w:r>
      <w:proofErr w:type="spellStart"/>
      <w:r w:rsidR="002D7F5A">
        <w:rPr>
          <w:sz w:val="24"/>
          <w:szCs w:val="24"/>
        </w:rPr>
        <w:t>uouioś</w:t>
      </w:r>
      <w:proofErr w:type="spellEnd"/>
      <w:r w:rsidR="002D7F5A">
        <w:rPr>
          <w:sz w:val="24"/>
          <w:szCs w:val="24"/>
        </w:rPr>
        <w:t xml:space="preserve">,  </w:t>
      </w:r>
      <w:r w:rsidR="004A7AC2">
        <w:rPr>
          <w:color w:val="000000"/>
          <w:spacing w:val="1"/>
          <w:sz w:val="24"/>
          <w:szCs w:val="24"/>
        </w:rPr>
        <w:t>a także §3 ust</w:t>
      </w:r>
      <w:r w:rsidR="003D2F82">
        <w:rPr>
          <w:color w:val="000000"/>
          <w:spacing w:val="1"/>
          <w:sz w:val="24"/>
          <w:szCs w:val="24"/>
        </w:rPr>
        <w:t>.</w:t>
      </w:r>
      <w:r w:rsidR="004A7AC2">
        <w:rPr>
          <w:color w:val="000000"/>
          <w:spacing w:val="1"/>
          <w:sz w:val="24"/>
          <w:szCs w:val="24"/>
        </w:rPr>
        <w:t xml:space="preserve"> l pkt 7</w:t>
      </w:r>
      <w:r w:rsidR="00CC47B8">
        <w:rPr>
          <w:color w:val="000000"/>
          <w:spacing w:val="1"/>
          <w:sz w:val="24"/>
          <w:szCs w:val="24"/>
        </w:rPr>
        <w:t>3</w:t>
      </w:r>
      <w:r w:rsidR="00C74136">
        <w:rPr>
          <w:color w:val="000000"/>
          <w:spacing w:val="1"/>
          <w:sz w:val="24"/>
          <w:szCs w:val="24"/>
        </w:rPr>
        <w:t xml:space="preserve"> i 89 lit. d</w:t>
      </w:r>
      <w:r w:rsidR="00CC47B8">
        <w:rPr>
          <w:color w:val="000000"/>
          <w:spacing w:val="1"/>
          <w:sz w:val="24"/>
          <w:szCs w:val="24"/>
        </w:rPr>
        <w:t xml:space="preserve"> </w:t>
      </w:r>
      <w:r>
        <w:rPr>
          <w:color w:val="000000"/>
          <w:spacing w:val="1"/>
          <w:sz w:val="24"/>
          <w:szCs w:val="24"/>
        </w:rPr>
        <w:t>rozpor</w:t>
      </w:r>
      <w:r w:rsidR="00CC47B8">
        <w:rPr>
          <w:color w:val="000000"/>
          <w:spacing w:val="1"/>
          <w:sz w:val="24"/>
          <w:szCs w:val="24"/>
        </w:rPr>
        <w:t>ządzenia Rady Ministrów z dnia 10</w:t>
      </w:r>
      <w:r>
        <w:rPr>
          <w:color w:val="000000"/>
          <w:spacing w:val="1"/>
          <w:sz w:val="24"/>
          <w:szCs w:val="24"/>
        </w:rPr>
        <w:t xml:space="preserve"> </w:t>
      </w:r>
      <w:r w:rsidR="00CC47B8">
        <w:rPr>
          <w:color w:val="000000"/>
          <w:spacing w:val="6"/>
          <w:sz w:val="24"/>
          <w:szCs w:val="24"/>
        </w:rPr>
        <w:t>września 2019</w:t>
      </w:r>
      <w:r>
        <w:rPr>
          <w:color w:val="000000"/>
          <w:spacing w:val="6"/>
          <w:sz w:val="24"/>
          <w:szCs w:val="24"/>
        </w:rPr>
        <w:t xml:space="preserve"> r. w sprawie przedsięwzięć mogących znacząco oddziaływać na środowisko </w:t>
      </w:r>
      <w:r w:rsidR="00CC47B8">
        <w:rPr>
          <w:color w:val="000000"/>
          <w:spacing w:val="2"/>
          <w:sz w:val="24"/>
          <w:szCs w:val="24"/>
        </w:rPr>
        <w:t>(Dz. U. z 2019 r., poz. 1839</w:t>
      </w:r>
      <w:r w:rsidR="00E82C8F">
        <w:rPr>
          <w:color w:val="000000"/>
          <w:spacing w:val="2"/>
          <w:sz w:val="24"/>
          <w:szCs w:val="24"/>
        </w:rPr>
        <w:t>)</w:t>
      </w:r>
      <w:r w:rsidR="00AC25AF">
        <w:rPr>
          <w:color w:val="000000"/>
          <w:spacing w:val="2"/>
          <w:sz w:val="24"/>
          <w:szCs w:val="24"/>
        </w:rPr>
        <w:t xml:space="preserve">, </w:t>
      </w:r>
      <w:r w:rsidR="00E853B4">
        <w:rPr>
          <w:color w:val="000000"/>
          <w:spacing w:val="2"/>
          <w:sz w:val="24"/>
          <w:szCs w:val="24"/>
        </w:rPr>
        <w:t>po rozp</w:t>
      </w:r>
      <w:r w:rsidR="007A4BFA">
        <w:rPr>
          <w:color w:val="000000"/>
          <w:spacing w:val="2"/>
          <w:sz w:val="24"/>
          <w:szCs w:val="24"/>
        </w:rPr>
        <w:t>atrzeniu wnio</w:t>
      </w:r>
      <w:r w:rsidR="00CC47B8">
        <w:rPr>
          <w:color w:val="000000"/>
          <w:spacing w:val="2"/>
          <w:sz w:val="24"/>
          <w:szCs w:val="24"/>
        </w:rPr>
        <w:t xml:space="preserve">sku Pana Damiana </w:t>
      </w:r>
      <w:proofErr w:type="spellStart"/>
      <w:r w:rsidR="00CC47B8">
        <w:rPr>
          <w:color w:val="000000"/>
          <w:spacing w:val="2"/>
          <w:sz w:val="24"/>
          <w:szCs w:val="24"/>
        </w:rPr>
        <w:t>Kołtońskiego</w:t>
      </w:r>
      <w:proofErr w:type="spellEnd"/>
      <w:r w:rsidR="00F955FC">
        <w:rPr>
          <w:sz w:val="24"/>
          <w:szCs w:val="24"/>
        </w:rPr>
        <w:t xml:space="preserve"> </w:t>
      </w:r>
      <w:r w:rsidRPr="003F1AB5">
        <w:rPr>
          <w:sz w:val="24"/>
        </w:rPr>
        <w:t xml:space="preserve">w </w:t>
      </w:r>
      <w:r w:rsidRPr="00707524">
        <w:rPr>
          <w:sz w:val="24"/>
        </w:rPr>
        <w:t>sprawie</w:t>
      </w:r>
      <w:r w:rsidR="00F955FC">
        <w:rPr>
          <w:sz w:val="24"/>
          <w:szCs w:val="24"/>
        </w:rPr>
        <w:t xml:space="preserve"> w</w:t>
      </w:r>
      <w:r w:rsidR="00A352C2">
        <w:rPr>
          <w:sz w:val="24"/>
          <w:szCs w:val="24"/>
        </w:rPr>
        <w:t xml:space="preserve">ydania </w:t>
      </w:r>
      <w:r w:rsidR="00F955FC">
        <w:rPr>
          <w:sz w:val="24"/>
          <w:szCs w:val="24"/>
        </w:rPr>
        <w:t xml:space="preserve"> </w:t>
      </w:r>
      <w:r w:rsidRPr="00707524">
        <w:rPr>
          <w:sz w:val="24"/>
          <w:szCs w:val="24"/>
        </w:rPr>
        <w:t>decyzji  o środowiskowych uwarunkow</w:t>
      </w:r>
      <w:r w:rsidR="00966752">
        <w:rPr>
          <w:sz w:val="24"/>
          <w:szCs w:val="24"/>
        </w:rPr>
        <w:t xml:space="preserve">aniach dla przedsięwzięcia pn.: </w:t>
      </w:r>
      <w:r w:rsidR="00BD032B" w:rsidRPr="004D2206">
        <w:rPr>
          <w:bCs/>
          <w:i/>
          <w:sz w:val="24"/>
          <w:szCs w:val="24"/>
        </w:rPr>
        <w:t>„Wykonanie urządzenia wodnego umożliwiającego pobór wód podziemnych z utworów czwartorzędowych otworem studziennym nr 1 do głębokości 50,0 m, o wydajności do Q=25,0 m</w:t>
      </w:r>
      <w:r w:rsidR="00BD032B" w:rsidRPr="004D2206">
        <w:rPr>
          <w:bCs/>
          <w:i/>
          <w:sz w:val="24"/>
          <w:szCs w:val="24"/>
          <w:vertAlign w:val="superscript"/>
        </w:rPr>
        <w:t>3</w:t>
      </w:r>
      <w:r w:rsidR="00BD032B" w:rsidRPr="004D2206">
        <w:rPr>
          <w:bCs/>
          <w:i/>
          <w:sz w:val="24"/>
          <w:szCs w:val="24"/>
        </w:rPr>
        <w:t>/h, projektowanym w miejscowości Zbrachlin, gmin</w:t>
      </w:r>
      <w:r w:rsidR="00BD032B">
        <w:rPr>
          <w:bCs/>
          <w:i/>
          <w:sz w:val="24"/>
          <w:szCs w:val="24"/>
        </w:rPr>
        <w:t xml:space="preserve">a Waganiec na terenie działki o </w:t>
      </w:r>
      <w:r w:rsidR="00BD032B" w:rsidRPr="004D2206">
        <w:rPr>
          <w:bCs/>
          <w:i/>
          <w:sz w:val="24"/>
          <w:szCs w:val="24"/>
        </w:rPr>
        <w:t>nr ewid. 45/4, obręb 0010 Zbrachlin, gmina Waganiec, powiat aleksandrowski, województwo kujawsko-pomorskie oraz gospodarowanie wodą w rolnictwie polegającego na nawadnianiu ciśnieniowym upraw na terenie gruntów or</w:t>
      </w:r>
      <w:r w:rsidR="00BD032B">
        <w:rPr>
          <w:bCs/>
          <w:i/>
          <w:sz w:val="24"/>
          <w:szCs w:val="24"/>
        </w:rPr>
        <w:t>nych na obszarze powyżej 5,0 ha</w:t>
      </w:r>
      <w:r w:rsidR="00BD032B" w:rsidRPr="004D2206">
        <w:rPr>
          <w:bCs/>
          <w:i/>
          <w:sz w:val="24"/>
          <w:szCs w:val="24"/>
        </w:rPr>
        <w:t>, zlokalizowanych na terenie gospodarstwa rolnego prowadzonego w miejscowości Zbrachlin, gmina Waganiec, powiat aleksandrowski, województwo kujawsko-pomorskie”</w:t>
      </w:r>
      <w:r w:rsidR="00094B1E">
        <w:rPr>
          <w:bCs/>
          <w:i/>
          <w:sz w:val="24"/>
          <w:szCs w:val="24"/>
        </w:rPr>
        <w:t>,</w:t>
      </w:r>
    </w:p>
    <w:p w:rsidR="00D50D2D" w:rsidRPr="00D50D2D" w:rsidRDefault="00D50D2D" w:rsidP="00D50D2D">
      <w:pPr>
        <w:pStyle w:val="Tekstpodstawowywcity2"/>
        <w:spacing w:line="276" w:lineRule="auto"/>
        <w:ind w:firstLine="0"/>
        <w:jc w:val="both"/>
        <w:rPr>
          <w:color w:val="000000"/>
          <w:spacing w:val="2"/>
          <w:sz w:val="24"/>
          <w:szCs w:val="24"/>
        </w:rPr>
      </w:pPr>
    </w:p>
    <w:p w:rsidR="00036B26" w:rsidRDefault="00036B26" w:rsidP="00036B26">
      <w:pPr>
        <w:pStyle w:val="Tekstpodstawowywcity2"/>
        <w:spacing w:line="276" w:lineRule="auto"/>
        <w:ind w:firstLine="0"/>
        <w:jc w:val="center"/>
        <w:rPr>
          <w:b/>
          <w:sz w:val="24"/>
          <w:szCs w:val="24"/>
        </w:rPr>
      </w:pPr>
      <w:r>
        <w:rPr>
          <w:b/>
          <w:sz w:val="24"/>
          <w:szCs w:val="24"/>
        </w:rPr>
        <w:t xml:space="preserve">stwierdzam brak potrzeby przeprowadzenia oceny oddziaływania </w:t>
      </w:r>
    </w:p>
    <w:p w:rsidR="00036B26" w:rsidRDefault="00036B26" w:rsidP="00036B26">
      <w:pPr>
        <w:pStyle w:val="Tekstpodstawowywcity2"/>
        <w:spacing w:line="276" w:lineRule="auto"/>
        <w:ind w:firstLine="0"/>
        <w:jc w:val="center"/>
        <w:rPr>
          <w:b/>
          <w:bCs/>
          <w:sz w:val="24"/>
          <w:szCs w:val="24"/>
        </w:rPr>
      </w:pPr>
      <w:r>
        <w:rPr>
          <w:b/>
          <w:sz w:val="24"/>
          <w:szCs w:val="24"/>
        </w:rPr>
        <w:t>na środowisko dla przedsięwzięcia pn.:</w:t>
      </w:r>
      <w:r w:rsidRPr="00036B26">
        <w:rPr>
          <w:b/>
          <w:bCs/>
          <w:sz w:val="24"/>
          <w:szCs w:val="24"/>
        </w:rPr>
        <w:t xml:space="preserve"> </w:t>
      </w:r>
    </w:p>
    <w:p w:rsidR="00D50D2D" w:rsidRPr="00036B26" w:rsidRDefault="00D50D2D" w:rsidP="00036B26">
      <w:pPr>
        <w:pStyle w:val="Tekstpodstawowywcity2"/>
        <w:spacing w:line="276" w:lineRule="auto"/>
        <w:ind w:firstLine="0"/>
        <w:jc w:val="center"/>
        <w:rPr>
          <w:b/>
          <w:sz w:val="24"/>
          <w:szCs w:val="24"/>
        </w:rPr>
      </w:pPr>
    </w:p>
    <w:p w:rsidR="00D50D2D" w:rsidRPr="00094B1E" w:rsidRDefault="00094B1E" w:rsidP="00966752">
      <w:pPr>
        <w:pStyle w:val="Tekstpodstawowywcity2"/>
        <w:spacing w:line="276" w:lineRule="auto"/>
        <w:ind w:firstLine="0"/>
        <w:jc w:val="both"/>
        <w:rPr>
          <w:b/>
          <w:bCs/>
          <w:sz w:val="24"/>
          <w:szCs w:val="24"/>
          <w:u w:val="single"/>
        </w:rPr>
      </w:pPr>
      <w:r w:rsidRPr="00094B1E">
        <w:rPr>
          <w:b/>
          <w:bCs/>
          <w:i/>
          <w:sz w:val="24"/>
          <w:szCs w:val="24"/>
        </w:rPr>
        <w:t>„Wykonanie urządzenia wodnego umożliwiającego pobór wód podziemnych z utworów czwartorzędowych otworem studziennym nr 1 do głębokości 50,0 m, o wydajności do Q=25,0 m</w:t>
      </w:r>
      <w:r w:rsidRPr="00094B1E">
        <w:rPr>
          <w:b/>
          <w:bCs/>
          <w:i/>
          <w:sz w:val="24"/>
          <w:szCs w:val="24"/>
          <w:vertAlign w:val="superscript"/>
        </w:rPr>
        <w:t>3</w:t>
      </w:r>
      <w:r w:rsidRPr="00094B1E">
        <w:rPr>
          <w:b/>
          <w:bCs/>
          <w:i/>
          <w:sz w:val="24"/>
          <w:szCs w:val="24"/>
        </w:rPr>
        <w:t>/h, projektowanym w miejscowości Zbrachlin, gmina Waganiec na terenie działki o nr ewid. 45/4, obręb 0010 Zbrachlin, gmina Waganiec, powiat aleksandrowski, województwo kujawsko-pomorskie oraz gospodarowanie wodą w rolnictwie polegającego na nawadnianiu ciśnieniowym upraw na terenie gruntów ornych na obszarze powyżej 5,0 ha, zlokalizowanych na terenie gospodarstwa rolnego prowadzonego w miejscowości Zbrachlin, gmina Waganiec, powiat aleksandrowski, województwo kujawsko-pomorskie”</w:t>
      </w:r>
      <w:r>
        <w:rPr>
          <w:b/>
          <w:bCs/>
          <w:i/>
          <w:sz w:val="24"/>
          <w:szCs w:val="24"/>
        </w:rPr>
        <w:t>.</w:t>
      </w:r>
    </w:p>
    <w:p w:rsidR="00094B1E" w:rsidRDefault="00094B1E" w:rsidP="00966752">
      <w:pPr>
        <w:pStyle w:val="Tekstpodstawowywcity2"/>
        <w:spacing w:line="276" w:lineRule="auto"/>
        <w:ind w:firstLine="0"/>
        <w:jc w:val="both"/>
        <w:rPr>
          <w:bCs/>
          <w:sz w:val="24"/>
          <w:szCs w:val="24"/>
          <w:u w:val="single"/>
        </w:rPr>
      </w:pPr>
    </w:p>
    <w:p w:rsidR="00966752" w:rsidRPr="00966752" w:rsidRDefault="00966752" w:rsidP="00966752">
      <w:pPr>
        <w:pStyle w:val="Tekstpodstawowywcity2"/>
        <w:spacing w:line="276" w:lineRule="auto"/>
        <w:ind w:firstLine="0"/>
        <w:jc w:val="both"/>
        <w:rPr>
          <w:bCs/>
          <w:sz w:val="24"/>
          <w:szCs w:val="24"/>
          <w:u w:val="single"/>
        </w:rPr>
      </w:pPr>
      <w:r w:rsidRPr="00966752">
        <w:rPr>
          <w:bCs/>
          <w:sz w:val="24"/>
          <w:szCs w:val="24"/>
          <w:u w:val="single"/>
        </w:rPr>
        <w:t>Określam:</w:t>
      </w:r>
    </w:p>
    <w:p w:rsidR="007E3D8C" w:rsidRDefault="003D2F82" w:rsidP="009D428F">
      <w:pPr>
        <w:pStyle w:val="Tekstpodstawowywcity2"/>
        <w:numPr>
          <w:ilvl w:val="0"/>
          <w:numId w:val="10"/>
        </w:numPr>
        <w:spacing w:line="276" w:lineRule="auto"/>
        <w:ind w:left="709"/>
        <w:jc w:val="both"/>
        <w:rPr>
          <w:sz w:val="24"/>
          <w:szCs w:val="24"/>
        </w:rPr>
      </w:pPr>
      <w:r>
        <w:rPr>
          <w:sz w:val="24"/>
          <w:szCs w:val="24"/>
        </w:rPr>
        <w:t>Istotne w</w:t>
      </w:r>
      <w:r w:rsidR="004A69FB">
        <w:rPr>
          <w:sz w:val="24"/>
          <w:szCs w:val="24"/>
        </w:rPr>
        <w:t>arun</w:t>
      </w:r>
      <w:r>
        <w:rPr>
          <w:sz w:val="24"/>
          <w:szCs w:val="24"/>
        </w:rPr>
        <w:t>ki korzystania ze środowiska w f</w:t>
      </w:r>
      <w:r w:rsidR="004A69FB">
        <w:rPr>
          <w:sz w:val="24"/>
          <w:szCs w:val="24"/>
        </w:rPr>
        <w:t xml:space="preserve">azie realizacji i eksploatacji </w:t>
      </w:r>
      <w:r>
        <w:rPr>
          <w:sz w:val="24"/>
          <w:szCs w:val="24"/>
        </w:rPr>
        <w:t>lub użytkowania przedsięwzięcia</w:t>
      </w:r>
      <w:r w:rsidR="004A69FB">
        <w:rPr>
          <w:sz w:val="24"/>
          <w:szCs w:val="24"/>
        </w:rPr>
        <w:t>, ze szczególnym uwzględnieniem konieczności ochrony cennych wartości przyrodniczych, zasobów naturalnych i zabytków oraz ograniczenia uciążliwości dla terenów sąsiednich, w tym w szczególności</w:t>
      </w:r>
      <w:r w:rsidR="007E3D8C">
        <w:rPr>
          <w:sz w:val="24"/>
          <w:szCs w:val="24"/>
        </w:rPr>
        <w:t>:</w:t>
      </w:r>
    </w:p>
    <w:p w:rsidR="00B92311" w:rsidRDefault="007E3D8C" w:rsidP="00966752">
      <w:pPr>
        <w:pStyle w:val="Akapitzlist"/>
        <w:numPr>
          <w:ilvl w:val="0"/>
          <w:numId w:val="5"/>
        </w:numPr>
        <w:spacing w:after="0"/>
        <w:ind w:left="1134"/>
        <w:jc w:val="both"/>
        <w:rPr>
          <w:rFonts w:ascii="Times New Roman" w:hAnsi="Times New Roman"/>
          <w:sz w:val="24"/>
          <w:szCs w:val="24"/>
        </w:rPr>
      </w:pPr>
      <w:r>
        <w:rPr>
          <w:rFonts w:ascii="Times New Roman" w:hAnsi="Times New Roman"/>
          <w:sz w:val="24"/>
          <w:szCs w:val="24"/>
        </w:rPr>
        <w:lastRenderedPageBreak/>
        <w:t>Wodę z przedmiotowej studni głębinowej pobierać z czw</w:t>
      </w:r>
      <w:r w:rsidR="00AC25AF">
        <w:rPr>
          <w:rFonts w:ascii="Times New Roman" w:hAnsi="Times New Roman"/>
          <w:sz w:val="24"/>
          <w:szCs w:val="24"/>
        </w:rPr>
        <w:t xml:space="preserve">artorzędowej warstwy wodonośnej w </w:t>
      </w:r>
      <w:r>
        <w:rPr>
          <w:rFonts w:ascii="Times New Roman" w:hAnsi="Times New Roman"/>
          <w:sz w:val="24"/>
          <w:szCs w:val="24"/>
        </w:rPr>
        <w:t>ilości nieprzekraczającej zatwierdzonych zasobów eksploatacyjnych, t</w:t>
      </w:r>
      <w:r w:rsidR="00D50D2D">
        <w:rPr>
          <w:rFonts w:ascii="Times New Roman" w:hAnsi="Times New Roman"/>
          <w:sz w:val="24"/>
          <w:szCs w:val="24"/>
        </w:rPr>
        <w:t>j. z maksymalną wydajnością Q=2</w:t>
      </w:r>
      <w:r w:rsidR="005A7EDB">
        <w:rPr>
          <w:rFonts w:ascii="Times New Roman" w:hAnsi="Times New Roman"/>
          <w:sz w:val="24"/>
          <w:szCs w:val="24"/>
        </w:rPr>
        <w:t>5</w:t>
      </w:r>
      <w:r>
        <w:rPr>
          <w:rFonts w:ascii="Times New Roman" w:hAnsi="Times New Roman"/>
          <w:sz w:val="24"/>
          <w:szCs w:val="24"/>
        </w:rPr>
        <w:t>,0 m</w:t>
      </w:r>
      <w:r>
        <w:rPr>
          <w:rFonts w:ascii="Times New Roman" w:hAnsi="Times New Roman"/>
          <w:sz w:val="24"/>
          <w:szCs w:val="24"/>
          <w:vertAlign w:val="superscript"/>
        </w:rPr>
        <w:t>3</w:t>
      </w:r>
      <w:r>
        <w:rPr>
          <w:rFonts w:ascii="Times New Roman" w:hAnsi="Times New Roman"/>
          <w:sz w:val="24"/>
          <w:szCs w:val="24"/>
        </w:rPr>
        <w:t>/h przy depresji</w:t>
      </w:r>
      <w:r w:rsidR="00D50D2D">
        <w:rPr>
          <w:rFonts w:ascii="Times New Roman" w:hAnsi="Times New Roman"/>
          <w:sz w:val="24"/>
          <w:szCs w:val="24"/>
        </w:rPr>
        <w:t xml:space="preserve"> s</w:t>
      </w:r>
      <w:r w:rsidR="00B603FB">
        <w:rPr>
          <w:rFonts w:ascii="Times New Roman" w:hAnsi="Times New Roman"/>
          <w:sz w:val="24"/>
          <w:szCs w:val="24"/>
        </w:rPr>
        <w:t xml:space="preserve"> = 5,2</w:t>
      </w:r>
      <w:r>
        <w:rPr>
          <w:rFonts w:ascii="Times New Roman" w:hAnsi="Times New Roman"/>
          <w:sz w:val="24"/>
          <w:szCs w:val="24"/>
        </w:rPr>
        <w:t xml:space="preserve"> m i zasięgu le</w:t>
      </w:r>
      <w:r w:rsidR="00B603FB">
        <w:rPr>
          <w:rFonts w:ascii="Times New Roman" w:hAnsi="Times New Roman"/>
          <w:sz w:val="24"/>
          <w:szCs w:val="24"/>
        </w:rPr>
        <w:t>ja depresji R = 40</w:t>
      </w:r>
      <w:r w:rsidR="003D2F82">
        <w:rPr>
          <w:rFonts w:ascii="Times New Roman" w:hAnsi="Times New Roman"/>
          <w:sz w:val="24"/>
          <w:szCs w:val="24"/>
        </w:rPr>
        <w:t xml:space="preserve">,0 m, tylko </w:t>
      </w:r>
      <w:r>
        <w:rPr>
          <w:rFonts w:ascii="Times New Roman" w:hAnsi="Times New Roman"/>
          <w:sz w:val="24"/>
          <w:szCs w:val="24"/>
        </w:rPr>
        <w:t xml:space="preserve">i wyłącznie do </w:t>
      </w:r>
      <w:proofErr w:type="spellStart"/>
      <w:r>
        <w:rPr>
          <w:rFonts w:ascii="Times New Roman" w:hAnsi="Times New Roman"/>
          <w:sz w:val="24"/>
          <w:szCs w:val="24"/>
        </w:rPr>
        <w:t>nawodnień</w:t>
      </w:r>
      <w:proofErr w:type="spellEnd"/>
      <w:r>
        <w:rPr>
          <w:rFonts w:ascii="Times New Roman" w:hAnsi="Times New Roman"/>
          <w:sz w:val="24"/>
          <w:szCs w:val="24"/>
        </w:rPr>
        <w:t xml:space="preserve"> upraw rolnych w sposób racjonalny, tj. </w:t>
      </w:r>
      <w:r w:rsidR="00B603FB">
        <w:rPr>
          <w:rFonts w:ascii="Times New Roman" w:hAnsi="Times New Roman"/>
          <w:sz w:val="24"/>
          <w:szCs w:val="24"/>
        </w:rPr>
        <w:t>siedem miesięcy w roku (</w:t>
      </w:r>
      <w:r w:rsidR="00D50D2D">
        <w:rPr>
          <w:rFonts w:ascii="Times New Roman" w:hAnsi="Times New Roman"/>
          <w:sz w:val="24"/>
          <w:szCs w:val="24"/>
        </w:rPr>
        <w:t xml:space="preserve"> od </w:t>
      </w:r>
      <w:r w:rsidR="00B603FB">
        <w:rPr>
          <w:rFonts w:ascii="Times New Roman" w:hAnsi="Times New Roman"/>
          <w:sz w:val="24"/>
          <w:szCs w:val="24"/>
        </w:rPr>
        <w:t>0</w:t>
      </w:r>
      <w:r w:rsidR="00D50D2D">
        <w:rPr>
          <w:rFonts w:ascii="Times New Roman" w:hAnsi="Times New Roman"/>
          <w:sz w:val="24"/>
          <w:szCs w:val="24"/>
        </w:rPr>
        <w:t>1 kwietnia do                31 paźdz</w:t>
      </w:r>
      <w:r w:rsidR="00B603FB">
        <w:rPr>
          <w:rFonts w:ascii="Times New Roman" w:hAnsi="Times New Roman"/>
          <w:sz w:val="24"/>
          <w:szCs w:val="24"/>
        </w:rPr>
        <w:t>iernika, co drugi dzień przez 8</w:t>
      </w:r>
      <w:r w:rsidR="00D50D2D">
        <w:rPr>
          <w:rFonts w:ascii="Times New Roman" w:hAnsi="Times New Roman"/>
          <w:sz w:val="24"/>
          <w:szCs w:val="24"/>
        </w:rPr>
        <w:t xml:space="preserve"> godzin na dobę))</w:t>
      </w:r>
      <w:r>
        <w:rPr>
          <w:rFonts w:ascii="Times New Roman" w:hAnsi="Times New Roman"/>
          <w:sz w:val="24"/>
          <w:szCs w:val="24"/>
        </w:rPr>
        <w:t>, podczas niskich</w:t>
      </w:r>
      <w:r w:rsidR="00B92311">
        <w:rPr>
          <w:rFonts w:ascii="Times New Roman" w:hAnsi="Times New Roman"/>
          <w:sz w:val="24"/>
          <w:szCs w:val="24"/>
        </w:rPr>
        <w:t xml:space="preserve"> </w:t>
      </w:r>
      <w:r>
        <w:rPr>
          <w:rFonts w:ascii="Times New Roman" w:hAnsi="Times New Roman"/>
          <w:sz w:val="24"/>
          <w:szCs w:val="24"/>
        </w:rPr>
        <w:t>opadów atmosferycznych, niepokrywających zapotrzebowania uprawianych roślin na wodę</w:t>
      </w:r>
      <w:r w:rsidR="00B92311">
        <w:rPr>
          <w:rFonts w:ascii="Times New Roman" w:hAnsi="Times New Roman"/>
          <w:sz w:val="24"/>
          <w:szCs w:val="24"/>
        </w:rPr>
        <w:t>.</w:t>
      </w:r>
    </w:p>
    <w:p w:rsidR="00B92311" w:rsidRDefault="00486BFB" w:rsidP="00486BFB">
      <w:pPr>
        <w:pStyle w:val="Akapitzlist"/>
        <w:numPr>
          <w:ilvl w:val="0"/>
          <w:numId w:val="5"/>
        </w:numPr>
        <w:spacing w:after="0"/>
        <w:ind w:left="1134"/>
        <w:jc w:val="both"/>
        <w:rPr>
          <w:rFonts w:ascii="Times New Roman" w:hAnsi="Times New Roman"/>
          <w:sz w:val="24"/>
          <w:szCs w:val="24"/>
        </w:rPr>
      </w:pPr>
      <w:r>
        <w:rPr>
          <w:rFonts w:ascii="Times New Roman" w:hAnsi="Times New Roman"/>
          <w:sz w:val="24"/>
          <w:szCs w:val="24"/>
        </w:rPr>
        <w:t xml:space="preserve">Wodę z przedmiotowej studni </w:t>
      </w:r>
      <w:r w:rsidR="00B603FB">
        <w:rPr>
          <w:rFonts w:ascii="Times New Roman" w:hAnsi="Times New Roman"/>
          <w:sz w:val="24"/>
          <w:szCs w:val="24"/>
        </w:rPr>
        <w:t>pobierać w ilości maksymalnie 21 00</w:t>
      </w:r>
      <w:r>
        <w:rPr>
          <w:rFonts w:ascii="Times New Roman" w:hAnsi="Times New Roman"/>
          <w:sz w:val="24"/>
          <w:szCs w:val="24"/>
        </w:rPr>
        <w:t>0 m</w:t>
      </w:r>
      <w:r>
        <w:rPr>
          <w:rFonts w:ascii="Times New Roman" w:hAnsi="Times New Roman"/>
          <w:sz w:val="24"/>
          <w:szCs w:val="24"/>
          <w:vertAlign w:val="superscript"/>
        </w:rPr>
        <w:t>3</w:t>
      </w:r>
      <w:r>
        <w:rPr>
          <w:rFonts w:ascii="Times New Roman" w:hAnsi="Times New Roman"/>
          <w:sz w:val="24"/>
          <w:szCs w:val="24"/>
        </w:rPr>
        <w:t xml:space="preserve"> /rok.</w:t>
      </w:r>
    </w:p>
    <w:p w:rsidR="00486BFB" w:rsidRDefault="00486BFB" w:rsidP="00486BFB">
      <w:pPr>
        <w:pStyle w:val="Akapitzlist"/>
        <w:numPr>
          <w:ilvl w:val="0"/>
          <w:numId w:val="5"/>
        </w:numPr>
        <w:spacing w:after="0"/>
        <w:ind w:left="1134"/>
        <w:jc w:val="both"/>
        <w:rPr>
          <w:rFonts w:ascii="Times New Roman" w:hAnsi="Times New Roman"/>
          <w:sz w:val="24"/>
          <w:szCs w:val="24"/>
        </w:rPr>
      </w:pPr>
      <w:r>
        <w:rPr>
          <w:rFonts w:ascii="Times New Roman" w:hAnsi="Times New Roman"/>
          <w:sz w:val="24"/>
          <w:szCs w:val="24"/>
        </w:rPr>
        <w:t>Pobór wody z ujęcia prowadzić w porze godzin wieczornych, nocnych i porannych z wyłączeniem godzin w ciągu dnia podczas intensywnego nasłonecznienia.</w:t>
      </w:r>
    </w:p>
    <w:p w:rsidR="007F647D" w:rsidRDefault="005E6F3F" w:rsidP="00486BFB">
      <w:pPr>
        <w:pStyle w:val="Akapitzlist"/>
        <w:numPr>
          <w:ilvl w:val="0"/>
          <w:numId w:val="5"/>
        </w:numPr>
        <w:spacing w:after="0"/>
        <w:ind w:left="1134"/>
        <w:jc w:val="both"/>
        <w:rPr>
          <w:rFonts w:ascii="Times New Roman" w:hAnsi="Times New Roman"/>
          <w:sz w:val="24"/>
          <w:szCs w:val="24"/>
        </w:rPr>
      </w:pPr>
      <w:r>
        <w:rPr>
          <w:rFonts w:ascii="Times New Roman" w:hAnsi="Times New Roman"/>
          <w:sz w:val="24"/>
          <w:szCs w:val="24"/>
        </w:rPr>
        <w:t>Należy używać wyłącznie sprawnego sprzętu i monitorować ewentualne wycieki substancji ropopochodnych, które mogą powstać w wyniku konserwacji i awarii sprzętu.</w:t>
      </w:r>
    </w:p>
    <w:p w:rsidR="005E6F3F" w:rsidRDefault="005E6F3F" w:rsidP="00486BFB">
      <w:pPr>
        <w:pStyle w:val="Akapitzlist"/>
        <w:numPr>
          <w:ilvl w:val="0"/>
          <w:numId w:val="5"/>
        </w:numPr>
        <w:spacing w:after="0"/>
        <w:ind w:left="1134"/>
        <w:jc w:val="both"/>
        <w:rPr>
          <w:rFonts w:ascii="Times New Roman" w:hAnsi="Times New Roman"/>
          <w:sz w:val="24"/>
          <w:szCs w:val="24"/>
        </w:rPr>
      </w:pPr>
      <w:r>
        <w:rPr>
          <w:rFonts w:ascii="Times New Roman" w:hAnsi="Times New Roman"/>
          <w:sz w:val="24"/>
          <w:szCs w:val="24"/>
        </w:rPr>
        <w:t>Zabiegi związane z konse</w:t>
      </w:r>
      <w:r w:rsidR="000E6EB0">
        <w:rPr>
          <w:rFonts w:ascii="Times New Roman" w:hAnsi="Times New Roman"/>
          <w:sz w:val="24"/>
          <w:szCs w:val="24"/>
        </w:rPr>
        <w:t>rwacją i</w:t>
      </w:r>
      <w:r>
        <w:rPr>
          <w:rFonts w:ascii="Times New Roman" w:hAnsi="Times New Roman"/>
          <w:sz w:val="24"/>
          <w:szCs w:val="24"/>
        </w:rPr>
        <w:t xml:space="preserve"> naprawami maszyn i urządzeń należy wykonać w miejscach do tego odpowiednio przystosowanych, o podłożu zabezpieczonym przed przedostaniem się do gruntu i wód podziemnych</w:t>
      </w:r>
      <w:r w:rsidR="00F653C6">
        <w:rPr>
          <w:rFonts w:ascii="Times New Roman" w:hAnsi="Times New Roman"/>
          <w:sz w:val="24"/>
          <w:szCs w:val="24"/>
        </w:rPr>
        <w:t xml:space="preserve"> zanieczyszczeń.</w:t>
      </w:r>
    </w:p>
    <w:p w:rsidR="00F653C6" w:rsidRDefault="00F653C6" w:rsidP="00486BFB">
      <w:pPr>
        <w:pStyle w:val="Akapitzlist"/>
        <w:numPr>
          <w:ilvl w:val="0"/>
          <w:numId w:val="5"/>
        </w:numPr>
        <w:spacing w:after="0"/>
        <w:ind w:left="1134"/>
        <w:jc w:val="both"/>
        <w:rPr>
          <w:rFonts w:ascii="Times New Roman" w:hAnsi="Times New Roman"/>
          <w:sz w:val="24"/>
          <w:szCs w:val="24"/>
        </w:rPr>
      </w:pPr>
      <w:r>
        <w:rPr>
          <w:rFonts w:ascii="Times New Roman" w:hAnsi="Times New Roman"/>
          <w:sz w:val="24"/>
          <w:szCs w:val="24"/>
        </w:rPr>
        <w:t>W celu neutralizacji wycieków substancji chemicznych i ropopochodnych należy na bieżąco usuwać je z</w:t>
      </w:r>
      <w:r w:rsidR="00C47E72">
        <w:rPr>
          <w:rFonts w:ascii="Times New Roman" w:hAnsi="Times New Roman"/>
          <w:sz w:val="24"/>
          <w:szCs w:val="24"/>
        </w:rPr>
        <w:t xml:space="preserve"> wyko</w:t>
      </w:r>
      <w:r>
        <w:rPr>
          <w:rFonts w:ascii="Times New Roman" w:hAnsi="Times New Roman"/>
          <w:sz w:val="24"/>
          <w:szCs w:val="24"/>
        </w:rPr>
        <w:t>rzystaniem sorbentów, których odpowiednia ilość powinna być stale zagwarantowana na terenie prowadzonych robót.</w:t>
      </w:r>
    </w:p>
    <w:p w:rsidR="00F653C6" w:rsidRDefault="00C47E72" w:rsidP="00486BFB">
      <w:pPr>
        <w:pStyle w:val="Akapitzlist"/>
        <w:numPr>
          <w:ilvl w:val="0"/>
          <w:numId w:val="5"/>
        </w:numPr>
        <w:spacing w:after="0"/>
        <w:ind w:left="1134"/>
        <w:jc w:val="both"/>
        <w:rPr>
          <w:rFonts w:ascii="Times New Roman" w:hAnsi="Times New Roman"/>
          <w:sz w:val="24"/>
          <w:szCs w:val="24"/>
        </w:rPr>
      </w:pPr>
      <w:r>
        <w:rPr>
          <w:rFonts w:ascii="Times New Roman" w:hAnsi="Times New Roman"/>
          <w:sz w:val="24"/>
          <w:szCs w:val="24"/>
        </w:rPr>
        <w:t>Wytworzone odpady należy posegregować i gromadzić w kontenerach (pojemnikach) do czasu ich zapełnienia, następnie przekazać uprawnionym odbiorcom</w:t>
      </w:r>
      <w:r w:rsidR="002A29B3">
        <w:rPr>
          <w:rFonts w:ascii="Times New Roman" w:hAnsi="Times New Roman"/>
          <w:sz w:val="24"/>
          <w:szCs w:val="24"/>
        </w:rPr>
        <w:t>. Kontenery (pojemniki) zabezpieczyć przed opadami atmosferycznymi.</w:t>
      </w:r>
    </w:p>
    <w:p w:rsidR="00C0254C" w:rsidRDefault="00C0254C" w:rsidP="00E15F0E">
      <w:pPr>
        <w:spacing w:after="0" w:line="240" w:lineRule="auto"/>
        <w:jc w:val="both"/>
        <w:rPr>
          <w:rFonts w:ascii="Times New Roman" w:hAnsi="Times New Roman"/>
          <w:sz w:val="24"/>
          <w:szCs w:val="24"/>
        </w:rPr>
      </w:pPr>
    </w:p>
    <w:p w:rsidR="00660358" w:rsidRPr="003F1AB5" w:rsidRDefault="00660358" w:rsidP="00E15F0E">
      <w:pPr>
        <w:spacing w:after="0" w:line="240" w:lineRule="auto"/>
        <w:jc w:val="both"/>
        <w:rPr>
          <w:rFonts w:ascii="Times New Roman" w:hAnsi="Times New Roman"/>
          <w:sz w:val="24"/>
          <w:szCs w:val="24"/>
        </w:rPr>
      </w:pPr>
    </w:p>
    <w:p w:rsidR="00E15F0E" w:rsidRDefault="00E15F0E" w:rsidP="00E15F0E">
      <w:pPr>
        <w:spacing w:after="0"/>
        <w:jc w:val="center"/>
        <w:rPr>
          <w:rFonts w:ascii="Times New Roman" w:hAnsi="Times New Roman"/>
          <w:b/>
          <w:sz w:val="24"/>
          <w:szCs w:val="24"/>
        </w:rPr>
      </w:pPr>
      <w:r w:rsidRPr="003F1AB5">
        <w:rPr>
          <w:rFonts w:ascii="Times New Roman" w:hAnsi="Times New Roman"/>
          <w:b/>
          <w:sz w:val="24"/>
          <w:szCs w:val="24"/>
        </w:rPr>
        <w:t>Uzasadnienie</w:t>
      </w:r>
    </w:p>
    <w:p w:rsidR="00660358" w:rsidRPr="003F1AB5" w:rsidRDefault="00660358" w:rsidP="00E15F0E">
      <w:pPr>
        <w:spacing w:after="0"/>
        <w:jc w:val="center"/>
        <w:rPr>
          <w:rFonts w:ascii="Times New Roman" w:hAnsi="Times New Roman"/>
          <w:b/>
          <w:sz w:val="24"/>
          <w:szCs w:val="24"/>
        </w:rPr>
      </w:pPr>
    </w:p>
    <w:p w:rsidR="00BB5222" w:rsidRPr="00C823CD" w:rsidRDefault="00E15F0E" w:rsidP="00BB5222">
      <w:pPr>
        <w:pStyle w:val="Tekstpodstawowywcity2"/>
        <w:spacing w:line="276" w:lineRule="auto"/>
        <w:ind w:firstLine="0"/>
        <w:jc w:val="both"/>
        <w:rPr>
          <w:b/>
          <w:sz w:val="24"/>
          <w:szCs w:val="24"/>
        </w:rPr>
      </w:pPr>
      <w:r w:rsidRPr="003F1AB5">
        <w:rPr>
          <w:sz w:val="24"/>
          <w:szCs w:val="24"/>
        </w:rPr>
        <w:tab/>
      </w:r>
      <w:r>
        <w:rPr>
          <w:sz w:val="24"/>
          <w:szCs w:val="24"/>
        </w:rPr>
        <w:t xml:space="preserve">W </w:t>
      </w:r>
      <w:r w:rsidR="00C823CD">
        <w:rPr>
          <w:sz w:val="24"/>
          <w:szCs w:val="24"/>
        </w:rPr>
        <w:t>dniu 14.02.2022</w:t>
      </w:r>
      <w:r w:rsidRPr="003F1AB5">
        <w:rPr>
          <w:sz w:val="24"/>
          <w:szCs w:val="24"/>
        </w:rPr>
        <w:t xml:space="preserve"> r. do Wójta Gminy Waganiec wpłynął wniosek złożony przez  </w:t>
      </w:r>
      <w:r w:rsidR="00486BFB">
        <w:rPr>
          <w:sz w:val="24"/>
          <w:szCs w:val="24"/>
        </w:rPr>
        <w:t xml:space="preserve">Pana Damiana </w:t>
      </w:r>
      <w:proofErr w:type="spellStart"/>
      <w:r w:rsidR="00486BFB">
        <w:rPr>
          <w:sz w:val="24"/>
          <w:szCs w:val="24"/>
        </w:rPr>
        <w:t>Kołtońskiego</w:t>
      </w:r>
      <w:proofErr w:type="spellEnd"/>
      <w:r w:rsidR="00B92311">
        <w:rPr>
          <w:sz w:val="24"/>
          <w:szCs w:val="24"/>
        </w:rPr>
        <w:t xml:space="preserve"> o wydanie </w:t>
      </w:r>
      <w:r w:rsidRPr="003F1AB5">
        <w:rPr>
          <w:sz w:val="24"/>
        </w:rPr>
        <w:t>decyzji o środowiskowych uwaru</w:t>
      </w:r>
      <w:r w:rsidR="00B92311">
        <w:rPr>
          <w:sz w:val="24"/>
        </w:rPr>
        <w:t xml:space="preserve">nkowaniach dla </w:t>
      </w:r>
      <w:r w:rsidR="00B92311">
        <w:rPr>
          <w:sz w:val="24"/>
          <w:szCs w:val="24"/>
        </w:rPr>
        <w:t xml:space="preserve">przedsięwzięcia pn.: </w:t>
      </w:r>
      <w:r w:rsidR="00C823CD" w:rsidRPr="00C823CD">
        <w:rPr>
          <w:b/>
          <w:bCs/>
          <w:i/>
          <w:sz w:val="24"/>
          <w:szCs w:val="24"/>
        </w:rPr>
        <w:t>„Wykonanie urządzenia wodnego umożliwiającego pobór wód podziemnych z utworów czwartorzędowych otworem studziennym nr 1 do głębokości 50,0 m, o wydajności do Q=25,0 m</w:t>
      </w:r>
      <w:r w:rsidR="00C823CD" w:rsidRPr="00C823CD">
        <w:rPr>
          <w:b/>
          <w:bCs/>
          <w:i/>
          <w:sz w:val="24"/>
          <w:szCs w:val="24"/>
          <w:vertAlign w:val="superscript"/>
        </w:rPr>
        <w:t>3</w:t>
      </w:r>
      <w:r w:rsidR="00C823CD" w:rsidRPr="00C823CD">
        <w:rPr>
          <w:b/>
          <w:bCs/>
          <w:i/>
          <w:sz w:val="24"/>
          <w:szCs w:val="24"/>
        </w:rPr>
        <w:t>/h, projektowanym w miejscowości Zbrachlin, gmina Waganiec na terenie działki o nr ewid. 45/4, obręb 0010 Zbrachlin, gmina Waganiec, powiat aleksandrowski, województwo kujawsko-pomorskie oraz gospodarowanie wodą w rolnictwie polegającego na nawadnianiu ciśnieniowym upraw na terenie gruntów ornych na obszarze powyżej 5,0 ha, zlokalizowanych na terenie gospodarstwa rolnego prowadzonego w miejscowości Zbrachlin, gmina Waganiec, powiat aleksandrowski, województwo kujawsko-pomorskie”</w:t>
      </w:r>
    </w:p>
    <w:p w:rsidR="001D431B" w:rsidRPr="001D431B" w:rsidRDefault="001D431B" w:rsidP="00B92311">
      <w:pPr>
        <w:pStyle w:val="Tekstpodstawowywcity2"/>
        <w:spacing w:line="276" w:lineRule="auto"/>
        <w:ind w:firstLine="0"/>
        <w:jc w:val="both"/>
        <w:rPr>
          <w:b/>
          <w:sz w:val="16"/>
          <w:szCs w:val="16"/>
        </w:rPr>
      </w:pPr>
    </w:p>
    <w:p w:rsidR="00E15F0E" w:rsidRPr="003F1AB5" w:rsidRDefault="00B92311" w:rsidP="001D431B">
      <w:pPr>
        <w:spacing w:after="0"/>
        <w:jc w:val="both"/>
        <w:rPr>
          <w:rFonts w:ascii="Times New Roman" w:hAnsi="Times New Roman"/>
          <w:sz w:val="24"/>
          <w:szCs w:val="24"/>
        </w:rPr>
      </w:pPr>
      <w:r>
        <w:rPr>
          <w:rFonts w:ascii="Times New Roman" w:hAnsi="Times New Roman"/>
          <w:sz w:val="24"/>
          <w:szCs w:val="24"/>
        </w:rPr>
        <w:tab/>
      </w:r>
      <w:r w:rsidR="00E15F0E" w:rsidRPr="003F1AB5">
        <w:rPr>
          <w:rFonts w:ascii="Times New Roman" w:hAnsi="Times New Roman"/>
          <w:sz w:val="24"/>
          <w:szCs w:val="24"/>
        </w:rPr>
        <w:t>Zawiadomien</w:t>
      </w:r>
      <w:r w:rsidR="00486BFB">
        <w:rPr>
          <w:rFonts w:ascii="Times New Roman" w:hAnsi="Times New Roman"/>
          <w:sz w:val="24"/>
          <w:szCs w:val="24"/>
        </w:rPr>
        <w:t>iem</w:t>
      </w:r>
      <w:r w:rsidR="00C823CD">
        <w:rPr>
          <w:rFonts w:ascii="Times New Roman" w:hAnsi="Times New Roman"/>
          <w:sz w:val="24"/>
          <w:szCs w:val="24"/>
        </w:rPr>
        <w:t>-obwieszczeniem</w:t>
      </w:r>
      <w:r w:rsidR="00486BFB">
        <w:rPr>
          <w:rFonts w:ascii="Times New Roman" w:hAnsi="Times New Roman"/>
          <w:sz w:val="24"/>
          <w:szCs w:val="24"/>
        </w:rPr>
        <w:t xml:space="preserve"> z dnia </w:t>
      </w:r>
      <w:r w:rsidR="00C823CD">
        <w:rPr>
          <w:rFonts w:ascii="Times New Roman" w:hAnsi="Times New Roman"/>
          <w:sz w:val="24"/>
          <w:szCs w:val="24"/>
        </w:rPr>
        <w:t>07.03</w:t>
      </w:r>
      <w:r w:rsidR="00E15F0E" w:rsidRPr="003F1AB5">
        <w:rPr>
          <w:rFonts w:ascii="Times New Roman" w:hAnsi="Times New Roman"/>
          <w:sz w:val="24"/>
          <w:szCs w:val="24"/>
        </w:rPr>
        <w:t>.</w:t>
      </w:r>
      <w:r w:rsidR="00C823CD">
        <w:rPr>
          <w:rFonts w:ascii="Times New Roman" w:hAnsi="Times New Roman"/>
          <w:sz w:val="24"/>
          <w:szCs w:val="24"/>
        </w:rPr>
        <w:t>2022</w:t>
      </w:r>
      <w:r w:rsidR="000E6EB0">
        <w:rPr>
          <w:rFonts w:ascii="Times New Roman" w:hAnsi="Times New Roman"/>
          <w:sz w:val="24"/>
          <w:szCs w:val="24"/>
        </w:rPr>
        <w:t xml:space="preserve"> </w:t>
      </w:r>
      <w:r w:rsidR="00C823CD">
        <w:rPr>
          <w:rFonts w:ascii="Times New Roman" w:hAnsi="Times New Roman"/>
          <w:sz w:val="24"/>
          <w:szCs w:val="24"/>
        </w:rPr>
        <w:t>r. o znaku RŚ.6220.4.1.2022</w:t>
      </w:r>
      <w:r w:rsidR="003D2F82">
        <w:rPr>
          <w:rFonts w:ascii="Times New Roman" w:hAnsi="Times New Roman"/>
          <w:sz w:val="24"/>
          <w:szCs w:val="24"/>
        </w:rPr>
        <w:t xml:space="preserve"> wszczęto </w:t>
      </w:r>
      <w:r w:rsidR="00E15F0E" w:rsidRPr="003F1AB5">
        <w:rPr>
          <w:rFonts w:ascii="Times New Roman" w:hAnsi="Times New Roman"/>
          <w:sz w:val="24"/>
          <w:szCs w:val="24"/>
        </w:rPr>
        <w:t>postępowanie administracyjne, informując strony o możliwości zapoznania się z dokumentami sprawy, uzyskaniu wyjaśnień oraz możliwości składania wnio</w:t>
      </w:r>
      <w:r w:rsidR="00204812">
        <w:rPr>
          <w:rFonts w:ascii="Times New Roman" w:hAnsi="Times New Roman"/>
          <w:sz w:val="24"/>
          <w:szCs w:val="24"/>
        </w:rPr>
        <w:t xml:space="preserve">sków i uwag w </w:t>
      </w:r>
      <w:r w:rsidR="00204812">
        <w:rPr>
          <w:rFonts w:ascii="Times New Roman" w:hAnsi="Times New Roman"/>
          <w:sz w:val="24"/>
          <w:szCs w:val="24"/>
        </w:rPr>
        <w:lastRenderedPageBreak/>
        <w:t>przedmiotowej sprawie</w:t>
      </w:r>
      <w:r w:rsidR="00E15F0E" w:rsidRPr="003F1AB5">
        <w:rPr>
          <w:rFonts w:ascii="Times New Roman" w:hAnsi="Times New Roman"/>
          <w:sz w:val="24"/>
          <w:szCs w:val="24"/>
        </w:rPr>
        <w:t>.</w:t>
      </w:r>
      <w:r w:rsidR="00BB5222">
        <w:rPr>
          <w:rFonts w:ascii="Times New Roman" w:hAnsi="Times New Roman"/>
          <w:sz w:val="24"/>
          <w:szCs w:val="24"/>
        </w:rPr>
        <w:t xml:space="preserve"> </w:t>
      </w:r>
      <w:r w:rsidR="00C823CD">
        <w:rPr>
          <w:rFonts w:ascii="Times New Roman" w:hAnsi="Times New Roman"/>
          <w:sz w:val="24"/>
          <w:szCs w:val="24"/>
        </w:rPr>
        <w:t xml:space="preserve">Ponieważ w powyższej sprawie liczba stron postępowania przekracza 10, zgodnie z art. 74 ust. 3 </w:t>
      </w:r>
      <w:proofErr w:type="spellStart"/>
      <w:r w:rsidR="00C823CD">
        <w:rPr>
          <w:rFonts w:ascii="Times New Roman" w:hAnsi="Times New Roman"/>
          <w:sz w:val="24"/>
          <w:szCs w:val="24"/>
        </w:rPr>
        <w:t>uouioś</w:t>
      </w:r>
      <w:proofErr w:type="spellEnd"/>
      <w:r w:rsidR="00C823CD">
        <w:rPr>
          <w:rFonts w:ascii="Times New Roman" w:hAnsi="Times New Roman"/>
          <w:sz w:val="24"/>
          <w:szCs w:val="24"/>
        </w:rPr>
        <w:t xml:space="preserve"> oraz art. 49 Kpa – zawiadomienie zostało zamieszczone </w:t>
      </w:r>
      <w:r w:rsidR="001E5582">
        <w:rPr>
          <w:rFonts w:ascii="Times New Roman" w:hAnsi="Times New Roman"/>
          <w:sz w:val="24"/>
          <w:szCs w:val="24"/>
        </w:rPr>
        <w:t xml:space="preserve">w dniu 8 marca 2022 r. </w:t>
      </w:r>
      <w:r w:rsidR="00C823CD">
        <w:rPr>
          <w:rFonts w:ascii="Times New Roman" w:hAnsi="Times New Roman"/>
          <w:sz w:val="24"/>
          <w:szCs w:val="24"/>
        </w:rPr>
        <w:t>na</w:t>
      </w:r>
      <w:r w:rsidR="00BB355C">
        <w:rPr>
          <w:rFonts w:ascii="Times New Roman" w:hAnsi="Times New Roman"/>
          <w:sz w:val="24"/>
          <w:szCs w:val="24"/>
        </w:rPr>
        <w:t xml:space="preserve"> tablicach ogłoszeń</w:t>
      </w:r>
      <w:r w:rsidR="001E5582">
        <w:rPr>
          <w:rFonts w:ascii="Times New Roman" w:hAnsi="Times New Roman"/>
          <w:sz w:val="24"/>
          <w:szCs w:val="24"/>
        </w:rPr>
        <w:t xml:space="preserve">: </w:t>
      </w:r>
      <w:r w:rsidR="00BB355C">
        <w:rPr>
          <w:rFonts w:ascii="Times New Roman" w:hAnsi="Times New Roman"/>
          <w:sz w:val="24"/>
          <w:szCs w:val="24"/>
        </w:rPr>
        <w:t>Urzędu Gmi</w:t>
      </w:r>
      <w:r w:rsidR="00C823CD">
        <w:rPr>
          <w:rFonts w:ascii="Times New Roman" w:hAnsi="Times New Roman"/>
          <w:sz w:val="24"/>
          <w:szCs w:val="24"/>
        </w:rPr>
        <w:t>ny w Wagańcu, tablicy ogłoszeń sołectwa Zbrachlin oraz na stronie Biuletynu Informacji Publicznej Urzędu Gminy w Wagańcu</w:t>
      </w:r>
      <w:r w:rsidR="00BB355C">
        <w:rPr>
          <w:rFonts w:ascii="Times New Roman" w:hAnsi="Times New Roman"/>
          <w:sz w:val="24"/>
          <w:szCs w:val="24"/>
        </w:rPr>
        <w:t xml:space="preserve"> </w:t>
      </w:r>
      <w:hyperlink r:id="rId9" w:history="1">
        <w:r w:rsidR="00BB355C" w:rsidRPr="003C695E">
          <w:rPr>
            <w:rStyle w:val="Hipercze"/>
            <w:rFonts w:ascii="Times New Roman" w:hAnsi="Times New Roman"/>
            <w:sz w:val="24"/>
            <w:szCs w:val="24"/>
          </w:rPr>
          <w:t>www.waganiec.biuletyn.net</w:t>
        </w:r>
      </w:hyperlink>
      <w:r w:rsidR="00BB355C">
        <w:rPr>
          <w:rFonts w:ascii="Times New Roman" w:hAnsi="Times New Roman"/>
          <w:sz w:val="24"/>
          <w:szCs w:val="24"/>
        </w:rPr>
        <w:t xml:space="preserve">  </w:t>
      </w:r>
      <w:r w:rsidR="000F7536">
        <w:rPr>
          <w:rFonts w:ascii="Times New Roman" w:hAnsi="Times New Roman"/>
          <w:sz w:val="24"/>
          <w:szCs w:val="24"/>
        </w:rPr>
        <w:t xml:space="preserve">We wskazanym terminie </w:t>
      </w:r>
      <w:r w:rsidR="00BB355C">
        <w:rPr>
          <w:rFonts w:ascii="Times New Roman" w:hAnsi="Times New Roman"/>
          <w:sz w:val="24"/>
          <w:szCs w:val="24"/>
        </w:rPr>
        <w:t>tj. 7 dni od dnia doręczenia niniejszego zawiadomienia</w:t>
      </w:r>
      <w:r w:rsidR="00DD6FE9">
        <w:rPr>
          <w:rFonts w:ascii="Times New Roman" w:hAnsi="Times New Roman"/>
          <w:sz w:val="24"/>
          <w:szCs w:val="24"/>
        </w:rPr>
        <w:t xml:space="preserve"> (</w:t>
      </w:r>
      <w:r w:rsidR="001E5582">
        <w:rPr>
          <w:rFonts w:ascii="Times New Roman" w:hAnsi="Times New Roman"/>
          <w:sz w:val="24"/>
          <w:szCs w:val="24"/>
        </w:rPr>
        <w:t>14 dni od dnia, w którym nastąpiło udostępnienie pisma w Biuletynie Informacji Publicznej</w:t>
      </w:r>
      <w:r w:rsidR="00DD6FE9">
        <w:rPr>
          <w:rFonts w:ascii="Times New Roman" w:hAnsi="Times New Roman"/>
          <w:sz w:val="24"/>
          <w:szCs w:val="24"/>
        </w:rPr>
        <w:t>)</w:t>
      </w:r>
      <w:r w:rsidR="001E5582">
        <w:rPr>
          <w:rFonts w:ascii="Times New Roman" w:hAnsi="Times New Roman"/>
          <w:sz w:val="24"/>
          <w:szCs w:val="24"/>
        </w:rPr>
        <w:t>.</w:t>
      </w:r>
      <w:r w:rsidR="00BB355C">
        <w:rPr>
          <w:rFonts w:ascii="Times New Roman" w:hAnsi="Times New Roman"/>
          <w:sz w:val="24"/>
          <w:szCs w:val="24"/>
        </w:rPr>
        <w:t xml:space="preserve"> </w:t>
      </w:r>
      <w:r w:rsidR="000F7536">
        <w:rPr>
          <w:rFonts w:ascii="Times New Roman" w:hAnsi="Times New Roman"/>
          <w:sz w:val="24"/>
          <w:szCs w:val="24"/>
        </w:rPr>
        <w:t>strony postępowania nie złożyły żadnych uwag i wniosków.</w:t>
      </w:r>
    </w:p>
    <w:p w:rsidR="00F2793A" w:rsidRDefault="00E15F0E" w:rsidP="001D431B">
      <w:pPr>
        <w:spacing w:after="0"/>
        <w:ind w:firstLine="708"/>
        <w:jc w:val="both"/>
        <w:rPr>
          <w:rFonts w:ascii="Times New Roman" w:hAnsi="Times New Roman"/>
          <w:sz w:val="24"/>
          <w:szCs w:val="24"/>
        </w:rPr>
      </w:pPr>
      <w:r>
        <w:rPr>
          <w:rFonts w:ascii="Times New Roman" w:hAnsi="Times New Roman"/>
          <w:sz w:val="24"/>
          <w:szCs w:val="24"/>
        </w:rPr>
        <w:t xml:space="preserve">W </w:t>
      </w:r>
      <w:r w:rsidRPr="003F1AB5">
        <w:rPr>
          <w:rFonts w:ascii="Times New Roman" w:hAnsi="Times New Roman"/>
          <w:sz w:val="24"/>
          <w:szCs w:val="24"/>
        </w:rPr>
        <w:t xml:space="preserve"> toczącym  się   postępowaniu   z</w:t>
      </w:r>
      <w:r w:rsidR="001116F3">
        <w:rPr>
          <w:rFonts w:ascii="Times New Roman" w:hAnsi="Times New Roman"/>
          <w:sz w:val="24"/>
          <w:szCs w:val="24"/>
        </w:rPr>
        <w:t xml:space="preserve">godnie  z  art. </w:t>
      </w:r>
      <w:r w:rsidR="00B5350B">
        <w:rPr>
          <w:rFonts w:ascii="Times New Roman" w:hAnsi="Times New Roman"/>
          <w:sz w:val="24"/>
          <w:szCs w:val="24"/>
        </w:rPr>
        <w:t xml:space="preserve">64 ust. 1 pkt </w:t>
      </w:r>
      <w:r w:rsidR="00204812">
        <w:rPr>
          <w:rFonts w:ascii="Times New Roman" w:hAnsi="Times New Roman"/>
          <w:sz w:val="24"/>
          <w:szCs w:val="24"/>
        </w:rPr>
        <w:t xml:space="preserve">1 </w:t>
      </w:r>
      <w:proofErr w:type="spellStart"/>
      <w:r w:rsidR="00204812">
        <w:rPr>
          <w:rFonts w:ascii="Times New Roman" w:hAnsi="Times New Roman"/>
          <w:sz w:val="24"/>
          <w:szCs w:val="24"/>
        </w:rPr>
        <w:t>uouioś</w:t>
      </w:r>
      <w:proofErr w:type="spellEnd"/>
      <w:r w:rsidRPr="003F1AB5">
        <w:rPr>
          <w:rFonts w:ascii="Times New Roman" w:hAnsi="Times New Roman"/>
          <w:sz w:val="24"/>
          <w:szCs w:val="24"/>
        </w:rPr>
        <w:t xml:space="preserve">, </w:t>
      </w:r>
      <w:r w:rsidR="00DD6FE9">
        <w:rPr>
          <w:rFonts w:ascii="Times New Roman" w:hAnsi="Times New Roman"/>
          <w:sz w:val="24"/>
          <w:szCs w:val="24"/>
        </w:rPr>
        <w:t>pismem RŚ.6220.4</w:t>
      </w:r>
      <w:r w:rsidR="00204812">
        <w:rPr>
          <w:rFonts w:ascii="Times New Roman" w:hAnsi="Times New Roman"/>
          <w:sz w:val="24"/>
          <w:szCs w:val="24"/>
        </w:rPr>
        <w:t>.</w:t>
      </w:r>
      <w:r w:rsidR="00DD6FE9">
        <w:rPr>
          <w:rFonts w:ascii="Times New Roman" w:hAnsi="Times New Roman"/>
          <w:sz w:val="24"/>
          <w:szCs w:val="24"/>
        </w:rPr>
        <w:t>3.2022</w:t>
      </w:r>
      <w:r w:rsidR="00204812">
        <w:rPr>
          <w:rFonts w:ascii="Times New Roman" w:hAnsi="Times New Roman"/>
          <w:sz w:val="24"/>
          <w:szCs w:val="24"/>
        </w:rPr>
        <w:t xml:space="preserve"> z dnia </w:t>
      </w:r>
      <w:r w:rsidR="00DD6FE9">
        <w:rPr>
          <w:rFonts w:ascii="Times New Roman" w:hAnsi="Times New Roman"/>
          <w:sz w:val="24"/>
          <w:szCs w:val="24"/>
        </w:rPr>
        <w:t>08</w:t>
      </w:r>
      <w:r w:rsidR="00204812">
        <w:rPr>
          <w:rFonts w:ascii="Times New Roman" w:hAnsi="Times New Roman"/>
          <w:sz w:val="24"/>
          <w:szCs w:val="24"/>
        </w:rPr>
        <w:t>.0</w:t>
      </w:r>
      <w:r w:rsidR="002C74F5">
        <w:rPr>
          <w:rFonts w:ascii="Times New Roman" w:hAnsi="Times New Roman"/>
          <w:sz w:val="24"/>
          <w:szCs w:val="24"/>
        </w:rPr>
        <w:t>3.2022</w:t>
      </w:r>
      <w:r>
        <w:rPr>
          <w:rFonts w:ascii="Times New Roman" w:hAnsi="Times New Roman"/>
          <w:sz w:val="24"/>
          <w:szCs w:val="24"/>
        </w:rPr>
        <w:t xml:space="preserve"> r.</w:t>
      </w:r>
      <w:r w:rsidRPr="003F1AB5">
        <w:rPr>
          <w:rFonts w:ascii="Times New Roman" w:hAnsi="Times New Roman"/>
          <w:sz w:val="24"/>
          <w:szCs w:val="24"/>
        </w:rPr>
        <w:t xml:space="preserve"> wystąpiono do Regionalnego Dyrektora Ochrony Środowiska w Bydgoszczy</w:t>
      </w:r>
      <w:r w:rsidR="00210829">
        <w:rPr>
          <w:rFonts w:ascii="Times New Roman" w:hAnsi="Times New Roman"/>
          <w:sz w:val="24"/>
          <w:szCs w:val="24"/>
        </w:rPr>
        <w:t xml:space="preserve"> o wydanie opinii co do potrzeby przeprowadzenia oceny oddziaływania na środowisko</w:t>
      </w:r>
      <w:r w:rsidR="006975CE">
        <w:rPr>
          <w:rFonts w:ascii="Times New Roman" w:hAnsi="Times New Roman"/>
          <w:sz w:val="24"/>
          <w:szCs w:val="24"/>
        </w:rPr>
        <w:t xml:space="preserve">. </w:t>
      </w:r>
      <w:r w:rsidR="00210829">
        <w:rPr>
          <w:rFonts w:ascii="Times New Roman" w:hAnsi="Times New Roman"/>
          <w:sz w:val="24"/>
          <w:szCs w:val="24"/>
        </w:rPr>
        <w:t xml:space="preserve"> </w:t>
      </w:r>
      <w:r w:rsidR="006975CE">
        <w:rPr>
          <w:rFonts w:ascii="Times New Roman" w:hAnsi="Times New Roman"/>
          <w:sz w:val="24"/>
          <w:szCs w:val="24"/>
        </w:rPr>
        <w:t xml:space="preserve">Ponadto </w:t>
      </w:r>
      <w:r w:rsidR="00210829">
        <w:rPr>
          <w:rFonts w:ascii="Times New Roman" w:hAnsi="Times New Roman"/>
          <w:sz w:val="24"/>
          <w:szCs w:val="24"/>
        </w:rPr>
        <w:t xml:space="preserve">o wydanie opinii </w:t>
      </w:r>
      <w:r w:rsidR="001116F3">
        <w:rPr>
          <w:rFonts w:ascii="Times New Roman" w:hAnsi="Times New Roman"/>
          <w:sz w:val="24"/>
          <w:szCs w:val="24"/>
        </w:rPr>
        <w:t xml:space="preserve">co do potrzeby przeprowadzenia oceny oddziaływania na środowisko </w:t>
      </w:r>
      <w:r w:rsidR="00B5350B">
        <w:rPr>
          <w:rFonts w:ascii="Times New Roman" w:hAnsi="Times New Roman"/>
          <w:sz w:val="24"/>
          <w:szCs w:val="24"/>
        </w:rPr>
        <w:t xml:space="preserve">zgodnie z art. 64 ust.1 pkt </w:t>
      </w:r>
      <w:r w:rsidR="00304BC9">
        <w:rPr>
          <w:rFonts w:ascii="Times New Roman" w:hAnsi="Times New Roman"/>
          <w:sz w:val="24"/>
          <w:szCs w:val="24"/>
        </w:rPr>
        <w:t>2</w:t>
      </w:r>
      <w:r w:rsidRPr="003F1AB5">
        <w:rPr>
          <w:rFonts w:ascii="Times New Roman" w:hAnsi="Times New Roman"/>
          <w:sz w:val="24"/>
          <w:szCs w:val="24"/>
        </w:rPr>
        <w:t xml:space="preserve"> wymienionej ustawy </w:t>
      </w:r>
      <w:r w:rsidR="00BB5222">
        <w:rPr>
          <w:rFonts w:ascii="Times New Roman" w:hAnsi="Times New Roman"/>
          <w:sz w:val="24"/>
          <w:szCs w:val="24"/>
        </w:rPr>
        <w:t>pismem RŚ.6220</w:t>
      </w:r>
      <w:r w:rsidR="002C74F5">
        <w:rPr>
          <w:rFonts w:ascii="Times New Roman" w:hAnsi="Times New Roman"/>
          <w:sz w:val="24"/>
          <w:szCs w:val="24"/>
        </w:rPr>
        <w:t>.4.4.2022</w:t>
      </w:r>
      <w:r>
        <w:rPr>
          <w:rFonts w:ascii="Times New Roman" w:hAnsi="Times New Roman"/>
          <w:sz w:val="24"/>
          <w:szCs w:val="24"/>
        </w:rPr>
        <w:t xml:space="preserve"> z </w:t>
      </w:r>
      <w:r w:rsidR="002C74F5">
        <w:rPr>
          <w:rFonts w:ascii="Times New Roman" w:hAnsi="Times New Roman"/>
          <w:sz w:val="24"/>
          <w:szCs w:val="24"/>
        </w:rPr>
        <w:t>dnia 08.03.2022</w:t>
      </w:r>
      <w:r>
        <w:rPr>
          <w:rFonts w:ascii="Times New Roman" w:hAnsi="Times New Roman"/>
          <w:sz w:val="24"/>
          <w:szCs w:val="24"/>
        </w:rPr>
        <w:t xml:space="preserve"> r.</w:t>
      </w:r>
      <w:r w:rsidRPr="003F1AB5">
        <w:rPr>
          <w:rFonts w:ascii="Times New Roman" w:hAnsi="Times New Roman"/>
          <w:sz w:val="24"/>
          <w:szCs w:val="24"/>
        </w:rPr>
        <w:t xml:space="preserve"> </w:t>
      </w:r>
      <w:r w:rsidR="00185F9D">
        <w:rPr>
          <w:rFonts w:ascii="Times New Roman" w:hAnsi="Times New Roman"/>
          <w:sz w:val="24"/>
          <w:szCs w:val="24"/>
        </w:rPr>
        <w:t xml:space="preserve">wystąpiono </w:t>
      </w:r>
      <w:r w:rsidRPr="003F1AB5">
        <w:rPr>
          <w:rFonts w:ascii="Times New Roman" w:hAnsi="Times New Roman"/>
          <w:sz w:val="24"/>
          <w:szCs w:val="24"/>
        </w:rPr>
        <w:t xml:space="preserve">do Państwowego Powiatowego Inspektora Sanitarnego w Aleksandrowie Kuj. </w:t>
      </w:r>
      <w:r w:rsidR="00185F9D">
        <w:rPr>
          <w:rFonts w:ascii="Times New Roman" w:hAnsi="Times New Roman"/>
          <w:sz w:val="24"/>
          <w:szCs w:val="24"/>
        </w:rPr>
        <w:t>oraz</w:t>
      </w:r>
      <w:r w:rsidR="00B5350B">
        <w:rPr>
          <w:rFonts w:ascii="Times New Roman" w:hAnsi="Times New Roman"/>
          <w:sz w:val="24"/>
          <w:szCs w:val="24"/>
        </w:rPr>
        <w:t xml:space="preserve"> zgodnie z art. 64 ust</w:t>
      </w:r>
      <w:r w:rsidR="00D909A1">
        <w:rPr>
          <w:rFonts w:ascii="Times New Roman" w:hAnsi="Times New Roman"/>
          <w:sz w:val="24"/>
          <w:szCs w:val="24"/>
        </w:rPr>
        <w:t>.</w:t>
      </w:r>
      <w:r w:rsidR="00B5350B">
        <w:rPr>
          <w:rFonts w:ascii="Times New Roman" w:hAnsi="Times New Roman"/>
          <w:sz w:val="24"/>
          <w:szCs w:val="24"/>
        </w:rPr>
        <w:t xml:space="preserve"> 1 pkt 4 </w:t>
      </w:r>
      <w:r w:rsidR="002C74F5">
        <w:rPr>
          <w:rFonts w:ascii="Times New Roman" w:hAnsi="Times New Roman"/>
          <w:sz w:val="24"/>
          <w:szCs w:val="24"/>
        </w:rPr>
        <w:t>pismem RŚ.6220.4.5.2022</w:t>
      </w:r>
      <w:r w:rsidR="00D90847">
        <w:rPr>
          <w:rFonts w:ascii="Times New Roman" w:hAnsi="Times New Roman"/>
          <w:sz w:val="24"/>
          <w:szCs w:val="24"/>
        </w:rPr>
        <w:t xml:space="preserve"> z dnia 08.03.2022</w:t>
      </w:r>
      <w:r w:rsidR="00AC50B5">
        <w:rPr>
          <w:rFonts w:ascii="Times New Roman" w:hAnsi="Times New Roman"/>
          <w:sz w:val="24"/>
          <w:szCs w:val="24"/>
        </w:rPr>
        <w:t xml:space="preserve"> r. </w:t>
      </w:r>
      <w:r w:rsidR="00B5350B">
        <w:rPr>
          <w:rFonts w:ascii="Times New Roman" w:hAnsi="Times New Roman"/>
          <w:sz w:val="24"/>
          <w:szCs w:val="24"/>
        </w:rPr>
        <w:t>do Państwowego Gospodarstwa Wodnego Wody</w:t>
      </w:r>
      <w:r w:rsidR="00D90847">
        <w:rPr>
          <w:rFonts w:ascii="Times New Roman" w:hAnsi="Times New Roman"/>
          <w:sz w:val="24"/>
          <w:szCs w:val="24"/>
        </w:rPr>
        <w:t xml:space="preserve"> Polskie  Zarząd Zlewni w Toruniu</w:t>
      </w:r>
      <w:r w:rsidR="00F53361">
        <w:rPr>
          <w:rFonts w:ascii="Times New Roman" w:hAnsi="Times New Roman"/>
          <w:sz w:val="24"/>
          <w:szCs w:val="24"/>
        </w:rPr>
        <w:t xml:space="preserve">. </w:t>
      </w:r>
      <w:r w:rsidR="00D1482D">
        <w:rPr>
          <w:rFonts w:ascii="Times New Roman" w:hAnsi="Times New Roman"/>
          <w:sz w:val="24"/>
          <w:szCs w:val="24"/>
        </w:rPr>
        <w:t xml:space="preserve"> </w:t>
      </w:r>
    </w:p>
    <w:p w:rsidR="00F53361" w:rsidRDefault="00F2793A" w:rsidP="001D431B">
      <w:pPr>
        <w:spacing w:after="0"/>
        <w:ind w:firstLine="708"/>
        <w:jc w:val="both"/>
        <w:rPr>
          <w:rFonts w:ascii="Times New Roman" w:hAnsi="Times New Roman"/>
          <w:sz w:val="24"/>
          <w:szCs w:val="24"/>
        </w:rPr>
      </w:pPr>
      <w:r>
        <w:rPr>
          <w:rFonts w:ascii="Times New Roman" w:hAnsi="Times New Roman"/>
          <w:sz w:val="24"/>
          <w:szCs w:val="24"/>
        </w:rPr>
        <w:t xml:space="preserve">Regionalny Dyrektor Ochrony Środowiska w Bydgoszczy </w:t>
      </w:r>
      <w:r w:rsidR="00375098">
        <w:rPr>
          <w:rFonts w:ascii="Times New Roman" w:hAnsi="Times New Roman"/>
          <w:sz w:val="24"/>
          <w:szCs w:val="24"/>
        </w:rPr>
        <w:t>pismem oznaczonym WOO.4220.255.2022</w:t>
      </w:r>
      <w:r w:rsidR="00C2560B">
        <w:rPr>
          <w:rFonts w:ascii="Times New Roman" w:hAnsi="Times New Roman"/>
          <w:sz w:val="24"/>
          <w:szCs w:val="24"/>
        </w:rPr>
        <w:t>.M</w:t>
      </w:r>
      <w:r w:rsidR="00375098">
        <w:rPr>
          <w:rFonts w:ascii="Times New Roman" w:hAnsi="Times New Roman"/>
          <w:sz w:val="24"/>
          <w:szCs w:val="24"/>
        </w:rPr>
        <w:t xml:space="preserve">SD z dnia 28 marca 2022 r. zawiadomił Wójta Gminy Waganiec oraz inwestora Pana Damiana </w:t>
      </w:r>
      <w:proofErr w:type="spellStart"/>
      <w:r w:rsidR="00375098">
        <w:rPr>
          <w:rFonts w:ascii="Times New Roman" w:hAnsi="Times New Roman"/>
          <w:sz w:val="24"/>
          <w:szCs w:val="24"/>
        </w:rPr>
        <w:t>Kołtońskiego</w:t>
      </w:r>
      <w:proofErr w:type="spellEnd"/>
      <w:r w:rsidR="00813FFA">
        <w:rPr>
          <w:rFonts w:ascii="Times New Roman" w:hAnsi="Times New Roman"/>
          <w:sz w:val="24"/>
          <w:szCs w:val="24"/>
        </w:rPr>
        <w:t xml:space="preserve">, że załatwienie sprawy poprzez wydanie opinii w postępowaniu prowadzonym przez Wójta Gminy Waganiec, dotyczącym wydania decyzji o środowiskowych </w:t>
      </w:r>
      <w:r w:rsidR="008E386C">
        <w:rPr>
          <w:rFonts w:ascii="Times New Roman" w:hAnsi="Times New Roman"/>
          <w:sz w:val="24"/>
          <w:szCs w:val="24"/>
        </w:rPr>
        <w:t>uwarunkowaniach dla</w:t>
      </w:r>
      <w:r w:rsidR="00813FFA">
        <w:rPr>
          <w:rFonts w:ascii="Times New Roman" w:hAnsi="Times New Roman"/>
          <w:sz w:val="24"/>
          <w:szCs w:val="24"/>
        </w:rPr>
        <w:t xml:space="preserve"> przedmiotowego przedsięwzięcia nie mogło nastąpić w ustawowym terminie, ponieważ załatwienie sprawy wymaga przeprowadzenia postępowania wyjaśniającego, którego głównym elementem jest zebranie i ocena  materiałów dowodowych</w:t>
      </w:r>
      <w:r w:rsidR="00CE774B">
        <w:rPr>
          <w:rFonts w:ascii="Times New Roman" w:hAnsi="Times New Roman"/>
          <w:sz w:val="24"/>
          <w:szCs w:val="24"/>
        </w:rPr>
        <w:t>. W związku z powyższym został wyznaczony nowy termin załatwienia sprawy do dnia 8 kwietnia 2022 r.</w:t>
      </w:r>
      <w:r w:rsidR="00375098">
        <w:rPr>
          <w:rFonts w:ascii="Times New Roman" w:hAnsi="Times New Roman"/>
          <w:sz w:val="24"/>
          <w:szCs w:val="24"/>
        </w:rPr>
        <w:t xml:space="preserve"> </w:t>
      </w:r>
    </w:p>
    <w:p w:rsidR="008E386C" w:rsidRPr="003F1AB5" w:rsidRDefault="008E386C" w:rsidP="001D431B">
      <w:pPr>
        <w:spacing w:after="0"/>
        <w:ind w:firstLine="708"/>
        <w:jc w:val="both"/>
        <w:rPr>
          <w:rFonts w:ascii="Times New Roman" w:hAnsi="Times New Roman"/>
          <w:sz w:val="24"/>
          <w:szCs w:val="24"/>
        </w:rPr>
      </w:pPr>
    </w:p>
    <w:p w:rsidR="0043124C" w:rsidRPr="00F53361" w:rsidRDefault="00E15F0E" w:rsidP="00E15F0E">
      <w:pPr>
        <w:spacing w:after="0"/>
        <w:jc w:val="both"/>
        <w:rPr>
          <w:rFonts w:ascii="Times New Roman" w:hAnsi="Times New Roman"/>
          <w:sz w:val="24"/>
          <w:szCs w:val="24"/>
        </w:rPr>
      </w:pPr>
      <w:r w:rsidRPr="003F1AB5">
        <w:rPr>
          <w:rFonts w:ascii="Times New Roman" w:hAnsi="Times New Roman"/>
          <w:sz w:val="24"/>
          <w:szCs w:val="24"/>
        </w:rPr>
        <w:t>Wymienione organy</w:t>
      </w:r>
      <w:r w:rsidR="002433FC">
        <w:rPr>
          <w:rFonts w:ascii="Times New Roman" w:hAnsi="Times New Roman"/>
          <w:sz w:val="24"/>
          <w:szCs w:val="24"/>
        </w:rPr>
        <w:t xml:space="preserve"> wydały</w:t>
      </w:r>
      <w:r w:rsidRPr="003F1AB5">
        <w:rPr>
          <w:rFonts w:ascii="Times New Roman" w:hAnsi="Times New Roman"/>
          <w:sz w:val="24"/>
          <w:szCs w:val="24"/>
        </w:rPr>
        <w:t>:</w:t>
      </w:r>
    </w:p>
    <w:p w:rsidR="009874BC" w:rsidRDefault="009874BC" w:rsidP="009874BC">
      <w:pPr>
        <w:spacing w:after="0"/>
        <w:jc w:val="both"/>
        <w:rPr>
          <w:rFonts w:ascii="Times New Roman" w:hAnsi="Times New Roman"/>
          <w:sz w:val="24"/>
          <w:szCs w:val="24"/>
        </w:rPr>
      </w:pPr>
      <w:r>
        <w:rPr>
          <w:rFonts w:ascii="Times New Roman" w:hAnsi="Times New Roman"/>
          <w:sz w:val="24"/>
          <w:szCs w:val="24"/>
        </w:rPr>
        <w:t>- Regionalny Dyrektor Ochrony Środowiska w B</w:t>
      </w:r>
      <w:r w:rsidR="00115B84">
        <w:rPr>
          <w:rFonts w:ascii="Times New Roman" w:hAnsi="Times New Roman"/>
          <w:sz w:val="24"/>
          <w:szCs w:val="24"/>
        </w:rPr>
        <w:t xml:space="preserve">ydgoszczy – opinię  </w:t>
      </w:r>
      <w:r w:rsidR="008E386C">
        <w:rPr>
          <w:rFonts w:ascii="Times New Roman" w:hAnsi="Times New Roman"/>
          <w:sz w:val="24"/>
          <w:szCs w:val="24"/>
        </w:rPr>
        <w:t>WOO.4220.255.2022</w:t>
      </w:r>
      <w:r w:rsidR="00115B84">
        <w:rPr>
          <w:rFonts w:ascii="Times New Roman" w:hAnsi="Times New Roman"/>
          <w:sz w:val="24"/>
          <w:szCs w:val="24"/>
        </w:rPr>
        <w:t>.M</w:t>
      </w:r>
      <w:r w:rsidR="008E386C">
        <w:rPr>
          <w:rFonts w:ascii="Times New Roman" w:hAnsi="Times New Roman"/>
          <w:sz w:val="24"/>
          <w:szCs w:val="24"/>
        </w:rPr>
        <w:t>SD.</w:t>
      </w:r>
      <w:r w:rsidR="00115B84">
        <w:rPr>
          <w:rFonts w:ascii="Times New Roman" w:hAnsi="Times New Roman"/>
          <w:sz w:val="24"/>
          <w:szCs w:val="24"/>
        </w:rPr>
        <w:t>2</w:t>
      </w:r>
      <w:r w:rsidRPr="00846C9A">
        <w:rPr>
          <w:rFonts w:ascii="Times New Roman" w:hAnsi="Times New Roman"/>
          <w:sz w:val="24"/>
          <w:szCs w:val="24"/>
        </w:rPr>
        <w:t xml:space="preserve"> </w:t>
      </w:r>
      <w:r w:rsidR="008E386C">
        <w:rPr>
          <w:rFonts w:ascii="Times New Roman" w:hAnsi="Times New Roman"/>
          <w:sz w:val="24"/>
          <w:szCs w:val="24"/>
        </w:rPr>
        <w:t>z dnia 07.04.2022</w:t>
      </w:r>
      <w:r w:rsidRPr="00846C9A">
        <w:rPr>
          <w:rFonts w:ascii="Times New Roman" w:hAnsi="Times New Roman"/>
          <w:sz w:val="24"/>
          <w:szCs w:val="24"/>
        </w:rPr>
        <w:t xml:space="preserve"> r.,</w:t>
      </w:r>
      <w:r w:rsidR="00115B84">
        <w:rPr>
          <w:rFonts w:ascii="Times New Roman" w:hAnsi="Times New Roman"/>
          <w:sz w:val="24"/>
          <w:szCs w:val="24"/>
        </w:rPr>
        <w:t xml:space="preserve"> w której wyraził</w:t>
      </w:r>
      <w:r>
        <w:rPr>
          <w:rFonts w:ascii="Times New Roman" w:hAnsi="Times New Roman"/>
          <w:sz w:val="24"/>
          <w:szCs w:val="24"/>
        </w:rPr>
        <w:t xml:space="preserve">, że dla wyżej wymienionego przedsięwzięcia </w:t>
      </w:r>
      <w:r w:rsidR="00115B84">
        <w:rPr>
          <w:rFonts w:ascii="Times New Roman" w:hAnsi="Times New Roman"/>
          <w:sz w:val="24"/>
          <w:szCs w:val="24"/>
        </w:rPr>
        <w:t xml:space="preserve">nie </w:t>
      </w:r>
      <w:r>
        <w:rPr>
          <w:rFonts w:ascii="Times New Roman" w:hAnsi="Times New Roman"/>
          <w:sz w:val="24"/>
          <w:szCs w:val="24"/>
        </w:rPr>
        <w:t>istnieje konieczność przeprowadzenia oceny oddziaływania na środowisko,</w:t>
      </w:r>
      <w:r w:rsidR="00BF13DD">
        <w:rPr>
          <w:rFonts w:ascii="Times New Roman" w:hAnsi="Times New Roman"/>
          <w:sz w:val="24"/>
          <w:szCs w:val="24"/>
        </w:rPr>
        <w:t xml:space="preserve">  wskazując</w:t>
      </w:r>
      <w:r w:rsidR="00115B84">
        <w:rPr>
          <w:rFonts w:ascii="Times New Roman" w:hAnsi="Times New Roman"/>
          <w:sz w:val="24"/>
          <w:szCs w:val="24"/>
        </w:rPr>
        <w:t xml:space="preserve"> jednocześnie istotne warunki korzystania ze środowiska w fazie realizacji i eksploatacji lub użytkowania przedsięwzięcia</w:t>
      </w:r>
      <w:r w:rsidR="00C427B7">
        <w:rPr>
          <w:rFonts w:ascii="Times New Roman" w:hAnsi="Times New Roman"/>
          <w:sz w:val="24"/>
          <w:szCs w:val="24"/>
        </w:rPr>
        <w:t>, ze szczególnym uwzględnieniem konieczności ochrony cennych wartości przyrodniczych, zasobów naturalnych i zabytków oraz ograniczenia uciążliwości dla terenów sąs</w:t>
      </w:r>
      <w:r w:rsidR="00BF13DD">
        <w:rPr>
          <w:rFonts w:ascii="Times New Roman" w:hAnsi="Times New Roman"/>
          <w:sz w:val="24"/>
          <w:szCs w:val="24"/>
        </w:rPr>
        <w:t xml:space="preserve">iednich, które zostały uwzględnione w sentencji niniejszej decyzji, pkt  I. 1) - 3) </w:t>
      </w:r>
    </w:p>
    <w:p w:rsidR="004D5066" w:rsidRDefault="009874BC" w:rsidP="009874BC">
      <w:pPr>
        <w:spacing w:after="0"/>
        <w:jc w:val="both"/>
        <w:rPr>
          <w:rFonts w:ascii="Times New Roman" w:hAnsi="Times New Roman"/>
          <w:sz w:val="24"/>
          <w:szCs w:val="24"/>
        </w:rPr>
      </w:pPr>
      <w:r>
        <w:rPr>
          <w:rFonts w:ascii="Times New Roman" w:hAnsi="Times New Roman"/>
          <w:sz w:val="24"/>
          <w:szCs w:val="24"/>
        </w:rPr>
        <w:t>- Państwowy Powiatowy Inspektor Sanitarny w Aleksandrow</w:t>
      </w:r>
      <w:r w:rsidR="00C427B7">
        <w:rPr>
          <w:rFonts w:ascii="Times New Roman" w:hAnsi="Times New Roman"/>
          <w:sz w:val="24"/>
          <w:szCs w:val="24"/>
        </w:rPr>
        <w:t xml:space="preserve">ie Kuj. </w:t>
      </w:r>
      <w:r w:rsidR="00CF0FA0">
        <w:rPr>
          <w:rFonts w:ascii="Times New Roman" w:hAnsi="Times New Roman"/>
          <w:sz w:val="24"/>
          <w:szCs w:val="24"/>
        </w:rPr>
        <w:t>–</w:t>
      </w:r>
      <w:r w:rsidR="00C427B7">
        <w:rPr>
          <w:rFonts w:ascii="Times New Roman" w:hAnsi="Times New Roman"/>
          <w:sz w:val="24"/>
          <w:szCs w:val="24"/>
        </w:rPr>
        <w:t xml:space="preserve"> </w:t>
      </w:r>
      <w:r w:rsidR="00CF0FA0">
        <w:rPr>
          <w:rFonts w:ascii="Times New Roman" w:hAnsi="Times New Roman"/>
          <w:sz w:val="24"/>
          <w:szCs w:val="24"/>
        </w:rPr>
        <w:t>w wydanej opinii sanitarnej</w:t>
      </w:r>
      <w:r w:rsidR="004F08C0">
        <w:rPr>
          <w:rFonts w:ascii="Times New Roman" w:hAnsi="Times New Roman"/>
          <w:sz w:val="24"/>
          <w:szCs w:val="24"/>
        </w:rPr>
        <w:t>,</w:t>
      </w:r>
      <w:r w:rsidR="00CF0FA0">
        <w:rPr>
          <w:rFonts w:ascii="Times New Roman" w:hAnsi="Times New Roman"/>
          <w:sz w:val="24"/>
          <w:szCs w:val="24"/>
        </w:rPr>
        <w:t xml:space="preserve"> znak: NNZ-42-07-12/22 z dnia 24.03.2022 r. stwierdził swoją niewłaściwość w sprawie</w:t>
      </w:r>
      <w:r>
        <w:rPr>
          <w:rFonts w:ascii="Times New Roman" w:hAnsi="Times New Roman"/>
          <w:sz w:val="24"/>
          <w:szCs w:val="24"/>
        </w:rPr>
        <w:t>,</w:t>
      </w:r>
      <w:r w:rsidR="00CF0FA0">
        <w:rPr>
          <w:rFonts w:ascii="Times New Roman" w:hAnsi="Times New Roman"/>
          <w:sz w:val="24"/>
          <w:szCs w:val="24"/>
        </w:rPr>
        <w:t xml:space="preserve"> ponieważ wydaje on opinię w przypadku przedsięwzięć wymagających decyzji, o których mowa w art. 72 ust.1pkt 1-3, 10-19 i 21-27 </w:t>
      </w:r>
      <w:proofErr w:type="spellStart"/>
      <w:r w:rsidR="00BD490D">
        <w:rPr>
          <w:rFonts w:ascii="Times New Roman" w:hAnsi="Times New Roman"/>
          <w:sz w:val="24"/>
          <w:szCs w:val="24"/>
        </w:rPr>
        <w:t>uouioś</w:t>
      </w:r>
      <w:proofErr w:type="spellEnd"/>
      <w:r w:rsidR="00BD490D">
        <w:rPr>
          <w:rFonts w:ascii="Times New Roman" w:hAnsi="Times New Roman"/>
          <w:sz w:val="24"/>
          <w:szCs w:val="24"/>
        </w:rPr>
        <w:t xml:space="preserve">.  W art. </w:t>
      </w:r>
      <w:r w:rsidR="005D7FA6">
        <w:rPr>
          <w:rFonts w:ascii="Times New Roman" w:hAnsi="Times New Roman"/>
          <w:sz w:val="24"/>
          <w:szCs w:val="24"/>
        </w:rPr>
        <w:t xml:space="preserve">72 ust.1 pkt 6 </w:t>
      </w:r>
      <w:r w:rsidR="00BD490D">
        <w:rPr>
          <w:rFonts w:ascii="Times New Roman" w:hAnsi="Times New Roman"/>
          <w:sz w:val="24"/>
          <w:szCs w:val="24"/>
        </w:rPr>
        <w:t xml:space="preserve"> </w:t>
      </w:r>
      <w:proofErr w:type="spellStart"/>
      <w:r w:rsidR="005D7FA6">
        <w:rPr>
          <w:rFonts w:ascii="Times New Roman" w:hAnsi="Times New Roman"/>
          <w:sz w:val="24"/>
          <w:szCs w:val="24"/>
        </w:rPr>
        <w:t>uouioś</w:t>
      </w:r>
      <w:proofErr w:type="spellEnd"/>
      <w:r w:rsidR="005D7FA6">
        <w:rPr>
          <w:rFonts w:ascii="Times New Roman" w:hAnsi="Times New Roman"/>
          <w:sz w:val="24"/>
          <w:szCs w:val="24"/>
        </w:rPr>
        <w:t xml:space="preserve"> </w:t>
      </w:r>
      <w:r w:rsidR="00A863A4">
        <w:rPr>
          <w:rFonts w:ascii="Times New Roman" w:hAnsi="Times New Roman"/>
          <w:sz w:val="24"/>
          <w:szCs w:val="24"/>
        </w:rPr>
        <w:t>nie</w:t>
      </w:r>
      <w:r w:rsidR="005D7FA6">
        <w:rPr>
          <w:rFonts w:ascii="Times New Roman" w:hAnsi="Times New Roman"/>
          <w:sz w:val="24"/>
          <w:szCs w:val="24"/>
        </w:rPr>
        <w:t>wymienionym w w/w katalogu przypadków – jest mowa, iż wydanie decyzji o środowiskowych uwarunkowaniach następuje przed uzyskaniem m.in. pozwolenia wodnoprawnego na wykonanie urządzeń wodnych</w:t>
      </w:r>
      <w:r w:rsidR="005C0BFE">
        <w:rPr>
          <w:rFonts w:ascii="Times New Roman" w:hAnsi="Times New Roman"/>
          <w:sz w:val="24"/>
          <w:szCs w:val="24"/>
        </w:rPr>
        <w:t xml:space="preserve">, a tym samym uznać należy, iż </w:t>
      </w:r>
      <w:r w:rsidR="004D5066">
        <w:rPr>
          <w:rFonts w:ascii="Times New Roman" w:hAnsi="Times New Roman"/>
          <w:sz w:val="24"/>
          <w:szCs w:val="24"/>
        </w:rPr>
        <w:t xml:space="preserve">Państwowy </w:t>
      </w:r>
      <w:r w:rsidR="004D5066">
        <w:rPr>
          <w:rFonts w:ascii="Times New Roman" w:hAnsi="Times New Roman"/>
          <w:sz w:val="24"/>
          <w:szCs w:val="24"/>
        </w:rPr>
        <w:lastRenderedPageBreak/>
        <w:t xml:space="preserve">Powiatowy Inspektor Sanitarny </w:t>
      </w:r>
      <w:r w:rsidR="005C0BFE">
        <w:rPr>
          <w:rFonts w:ascii="Times New Roman" w:hAnsi="Times New Roman"/>
          <w:sz w:val="24"/>
          <w:szCs w:val="24"/>
        </w:rPr>
        <w:t>nie ma kompetencji do opiniowania przedmiotowego przedsięwzięcia.</w:t>
      </w:r>
    </w:p>
    <w:p w:rsidR="009874BC" w:rsidRDefault="009874BC" w:rsidP="009874BC">
      <w:pPr>
        <w:spacing w:after="0"/>
        <w:jc w:val="both"/>
        <w:rPr>
          <w:rFonts w:ascii="Times New Roman" w:hAnsi="Times New Roman"/>
          <w:sz w:val="24"/>
          <w:szCs w:val="24"/>
        </w:rPr>
      </w:pPr>
      <w:r>
        <w:rPr>
          <w:rFonts w:ascii="Times New Roman" w:hAnsi="Times New Roman"/>
          <w:sz w:val="24"/>
          <w:szCs w:val="24"/>
        </w:rPr>
        <w:t xml:space="preserve">-  </w:t>
      </w:r>
      <w:r w:rsidR="00C427B7">
        <w:rPr>
          <w:rFonts w:ascii="Times New Roman" w:hAnsi="Times New Roman"/>
          <w:sz w:val="24"/>
          <w:szCs w:val="24"/>
        </w:rPr>
        <w:t xml:space="preserve">Państwowe Gospodarstwo Wodne Wody </w:t>
      </w:r>
      <w:r w:rsidR="009D428F">
        <w:rPr>
          <w:rFonts w:ascii="Times New Roman" w:hAnsi="Times New Roman"/>
          <w:sz w:val="24"/>
          <w:szCs w:val="24"/>
        </w:rPr>
        <w:t>Polskie Zarząd Zlewni w Toruniu</w:t>
      </w:r>
      <w:r w:rsidR="00C427B7">
        <w:rPr>
          <w:rFonts w:ascii="Times New Roman" w:hAnsi="Times New Roman"/>
          <w:sz w:val="24"/>
          <w:szCs w:val="24"/>
        </w:rPr>
        <w:t xml:space="preserve"> – opinię GD.ZZŚ.5</w:t>
      </w:r>
      <w:r>
        <w:rPr>
          <w:rFonts w:ascii="Times New Roman" w:hAnsi="Times New Roman"/>
          <w:sz w:val="24"/>
          <w:szCs w:val="24"/>
        </w:rPr>
        <w:t>.</w:t>
      </w:r>
      <w:r w:rsidR="00A863A4">
        <w:rPr>
          <w:rFonts w:ascii="Times New Roman" w:hAnsi="Times New Roman"/>
          <w:sz w:val="24"/>
          <w:szCs w:val="24"/>
        </w:rPr>
        <w:t>435.131.2022.WL z dnia 18.03.2022</w:t>
      </w:r>
      <w:r w:rsidR="008B7C4E">
        <w:rPr>
          <w:rFonts w:ascii="Times New Roman" w:hAnsi="Times New Roman"/>
          <w:sz w:val="24"/>
          <w:szCs w:val="24"/>
        </w:rPr>
        <w:t xml:space="preserve"> r., </w:t>
      </w:r>
      <w:r>
        <w:rPr>
          <w:rFonts w:ascii="Times New Roman" w:hAnsi="Times New Roman"/>
          <w:sz w:val="24"/>
          <w:szCs w:val="24"/>
        </w:rPr>
        <w:t xml:space="preserve">w której nie stwierdził potrzeby przeprowadzenia oceny oddziaływania dla wyżej </w:t>
      </w:r>
      <w:r w:rsidR="006B6F37">
        <w:rPr>
          <w:rFonts w:ascii="Times New Roman" w:hAnsi="Times New Roman"/>
          <w:sz w:val="24"/>
          <w:szCs w:val="24"/>
        </w:rPr>
        <w:t>wymienionego przedsięwzięcia i wskazał na konieczność uwzględnienia w decyzji o środowiskowyc</w:t>
      </w:r>
      <w:r w:rsidR="009D428F">
        <w:rPr>
          <w:rFonts w:ascii="Times New Roman" w:hAnsi="Times New Roman"/>
          <w:sz w:val="24"/>
          <w:szCs w:val="24"/>
        </w:rPr>
        <w:t xml:space="preserve">h uwarunkowaniach </w:t>
      </w:r>
      <w:r w:rsidR="006B6F37">
        <w:rPr>
          <w:rFonts w:ascii="Times New Roman" w:hAnsi="Times New Roman"/>
          <w:sz w:val="24"/>
          <w:szCs w:val="24"/>
        </w:rPr>
        <w:t>warunków i w</w:t>
      </w:r>
      <w:r w:rsidR="009D428F">
        <w:rPr>
          <w:rFonts w:ascii="Times New Roman" w:hAnsi="Times New Roman"/>
          <w:sz w:val="24"/>
          <w:szCs w:val="24"/>
        </w:rPr>
        <w:t>ymagań, które zostały wymienione w sentencji niniejszej decyzji</w:t>
      </w:r>
      <w:r w:rsidR="00BF13DD">
        <w:rPr>
          <w:rFonts w:ascii="Times New Roman" w:hAnsi="Times New Roman"/>
          <w:sz w:val="24"/>
          <w:szCs w:val="24"/>
        </w:rPr>
        <w:t>,</w:t>
      </w:r>
      <w:r w:rsidR="009D428F">
        <w:rPr>
          <w:rFonts w:ascii="Times New Roman" w:hAnsi="Times New Roman"/>
          <w:sz w:val="24"/>
          <w:szCs w:val="24"/>
        </w:rPr>
        <w:t xml:space="preserve"> </w:t>
      </w:r>
      <w:r w:rsidR="00A863A4">
        <w:rPr>
          <w:rFonts w:ascii="Times New Roman" w:hAnsi="Times New Roman"/>
          <w:sz w:val="24"/>
          <w:szCs w:val="24"/>
        </w:rPr>
        <w:t>pkt  I. 4) – 7</w:t>
      </w:r>
      <w:r w:rsidR="00BF13DD">
        <w:rPr>
          <w:rFonts w:ascii="Times New Roman" w:hAnsi="Times New Roman"/>
          <w:sz w:val="24"/>
          <w:szCs w:val="24"/>
        </w:rPr>
        <w:t>).</w:t>
      </w:r>
    </w:p>
    <w:p w:rsidR="00E15F0E" w:rsidRDefault="00E15F0E" w:rsidP="00E15F0E">
      <w:pPr>
        <w:spacing w:after="0"/>
        <w:jc w:val="both"/>
        <w:rPr>
          <w:rFonts w:ascii="Times New Roman" w:hAnsi="Times New Roman"/>
          <w:sz w:val="24"/>
          <w:szCs w:val="24"/>
        </w:rPr>
      </w:pPr>
      <w:r>
        <w:rPr>
          <w:rFonts w:ascii="Times New Roman" w:hAnsi="Times New Roman"/>
          <w:sz w:val="24"/>
          <w:szCs w:val="24"/>
        </w:rPr>
        <w:t xml:space="preserve"> </w:t>
      </w:r>
    </w:p>
    <w:p w:rsidR="00426834" w:rsidRDefault="00E15F0E" w:rsidP="00E15F0E">
      <w:pPr>
        <w:spacing w:after="0"/>
        <w:jc w:val="both"/>
        <w:rPr>
          <w:rFonts w:ascii="Times New Roman" w:hAnsi="Times New Roman"/>
          <w:color w:val="000000"/>
          <w:spacing w:val="2"/>
          <w:sz w:val="24"/>
          <w:szCs w:val="24"/>
        </w:rPr>
      </w:pPr>
      <w:r w:rsidRPr="003F1AB5">
        <w:rPr>
          <w:rFonts w:ascii="Times New Roman" w:eastAsia="Calibri" w:hAnsi="Times New Roman"/>
          <w:szCs w:val="24"/>
        </w:rPr>
        <w:tab/>
      </w:r>
      <w:r w:rsidRPr="00D03ABD">
        <w:rPr>
          <w:rFonts w:ascii="Times New Roman" w:eastAsia="Calibri" w:hAnsi="Times New Roman"/>
          <w:sz w:val="24"/>
          <w:szCs w:val="24"/>
        </w:rPr>
        <w:t>Wójt Gminy Waganiec analizując wniosek o wydanie decyzji o środowiskowych uwarunkowaniach wraz z kartą informacyjną</w:t>
      </w:r>
      <w:r w:rsidR="0035511E">
        <w:rPr>
          <w:rFonts w:ascii="Times New Roman" w:eastAsia="Calibri" w:hAnsi="Times New Roman"/>
          <w:sz w:val="24"/>
          <w:szCs w:val="24"/>
        </w:rPr>
        <w:t xml:space="preserve"> przedsięwzięcia, kierując się przesłankami wskazanymi w art. 63 ust.1 </w:t>
      </w:r>
      <w:proofErr w:type="spellStart"/>
      <w:r w:rsidR="0035511E">
        <w:rPr>
          <w:rFonts w:ascii="Times New Roman" w:eastAsia="Calibri" w:hAnsi="Times New Roman"/>
          <w:sz w:val="24"/>
          <w:szCs w:val="24"/>
        </w:rPr>
        <w:t>uouioś</w:t>
      </w:r>
      <w:proofErr w:type="spellEnd"/>
      <w:r w:rsidR="0035511E">
        <w:rPr>
          <w:rFonts w:ascii="Times New Roman" w:eastAsia="Calibri" w:hAnsi="Times New Roman"/>
          <w:sz w:val="24"/>
          <w:szCs w:val="24"/>
        </w:rPr>
        <w:t xml:space="preserve"> </w:t>
      </w:r>
      <w:r w:rsidR="007B1245">
        <w:rPr>
          <w:rFonts w:ascii="Times New Roman" w:eastAsia="Calibri" w:hAnsi="Times New Roman"/>
          <w:sz w:val="24"/>
          <w:szCs w:val="24"/>
        </w:rPr>
        <w:t>oraz biorąc</w:t>
      </w:r>
      <w:r w:rsidR="0035511E">
        <w:rPr>
          <w:rFonts w:ascii="Times New Roman" w:eastAsia="Calibri" w:hAnsi="Times New Roman"/>
          <w:sz w:val="24"/>
          <w:szCs w:val="24"/>
        </w:rPr>
        <w:t xml:space="preserve"> pod biorąc pod uwagę opinię</w:t>
      </w:r>
      <w:r w:rsidR="007B1245">
        <w:rPr>
          <w:rFonts w:ascii="Times New Roman" w:eastAsia="Calibri" w:hAnsi="Times New Roman"/>
          <w:sz w:val="24"/>
          <w:szCs w:val="24"/>
        </w:rPr>
        <w:t xml:space="preserve"> organów</w:t>
      </w:r>
      <w:r w:rsidR="0035511E">
        <w:rPr>
          <w:rFonts w:ascii="Times New Roman" w:eastAsia="Calibri" w:hAnsi="Times New Roman"/>
          <w:sz w:val="24"/>
          <w:szCs w:val="24"/>
        </w:rPr>
        <w:t xml:space="preserve"> współdziałających</w:t>
      </w:r>
      <w:r w:rsidR="00265EE5">
        <w:rPr>
          <w:rFonts w:ascii="Times New Roman" w:hAnsi="Times New Roman"/>
          <w:color w:val="000000"/>
          <w:spacing w:val="2"/>
          <w:sz w:val="24"/>
          <w:szCs w:val="24"/>
        </w:rPr>
        <w:t xml:space="preserve"> - stwierdził, że</w:t>
      </w:r>
      <w:r w:rsidR="007B1245">
        <w:rPr>
          <w:rFonts w:ascii="Times New Roman" w:hAnsi="Times New Roman"/>
          <w:color w:val="000000"/>
          <w:spacing w:val="2"/>
          <w:sz w:val="24"/>
          <w:szCs w:val="24"/>
        </w:rPr>
        <w:t xml:space="preserve"> nie widzi konieczności </w:t>
      </w:r>
      <w:r w:rsidR="00BE5F3A">
        <w:rPr>
          <w:rFonts w:ascii="Times New Roman" w:hAnsi="Times New Roman"/>
          <w:color w:val="000000"/>
          <w:spacing w:val="2"/>
          <w:sz w:val="24"/>
          <w:szCs w:val="24"/>
        </w:rPr>
        <w:t>przeprowadzenia</w:t>
      </w:r>
      <w:r w:rsidR="0035511E">
        <w:rPr>
          <w:rFonts w:ascii="Times New Roman" w:hAnsi="Times New Roman"/>
          <w:color w:val="000000"/>
          <w:spacing w:val="2"/>
          <w:sz w:val="24"/>
          <w:szCs w:val="24"/>
        </w:rPr>
        <w:t xml:space="preserve"> oceny oddziaływania na środowisko</w:t>
      </w:r>
      <w:r w:rsidR="009127DC">
        <w:rPr>
          <w:rFonts w:ascii="Times New Roman" w:hAnsi="Times New Roman"/>
          <w:color w:val="000000"/>
          <w:spacing w:val="2"/>
          <w:sz w:val="24"/>
          <w:szCs w:val="24"/>
        </w:rPr>
        <w:t xml:space="preserve"> i </w:t>
      </w:r>
      <w:r w:rsidR="00BE5F3A">
        <w:rPr>
          <w:rFonts w:ascii="Times New Roman" w:hAnsi="Times New Roman"/>
          <w:color w:val="000000"/>
          <w:spacing w:val="2"/>
          <w:sz w:val="24"/>
          <w:szCs w:val="24"/>
        </w:rPr>
        <w:t>wydawania postanowienia nakładającego taki obowiązek</w:t>
      </w:r>
      <w:r w:rsidR="0035511E">
        <w:rPr>
          <w:rFonts w:ascii="Times New Roman" w:hAnsi="Times New Roman"/>
          <w:color w:val="000000"/>
          <w:spacing w:val="2"/>
          <w:sz w:val="24"/>
          <w:szCs w:val="24"/>
        </w:rPr>
        <w:t xml:space="preserve">. </w:t>
      </w:r>
      <w:r w:rsidR="00BE5F3A">
        <w:rPr>
          <w:rFonts w:ascii="Times New Roman" w:hAnsi="Times New Roman"/>
          <w:color w:val="000000"/>
          <w:spacing w:val="2"/>
          <w:sz w:val="24"/>
          <w:szCs w:val="24"/>
        </w:rPr>
        <w:t>U</w:t>
      </w:r>
      <w:r w:rsidR="009127DC">
        <w:rPr>
          <w:rFonts w:ascii="Times New Roman" w:hAnsi="Times New Roman"/>
          <w:color w:val="000000"/>
          <w:spacing w:val="2"/>
          <w:sz w:val="24"/>
          <w:szCs w:val="24"/>
        </w:rPr>
        <w:t>zasadnienie</w:t>
      </w:r>
      <w:r w:rsidR="00BE5F3A">
        <w:rPr>
          <w:rFonts w:ascii="Times New Roman" w:hAnsi="Times New Roman"/>
          <w:color w:val="000000"/>
          <w:spacing w:val="2"/>
          <w:sz w:val="24"/>
          <w:szCs w:val="24"/>
        </w:rPr>
        <w:t xml:space="preserve"> takiego stanowiska </w:t>
      </w:r>
      <w:r w:rsidR="009127DC">
        <w:rPr>
          <w:rFonts w:ascii="Times New Roman" w:hAnsi="Times New Roman"/>
          <w:color w:val="000000"/>
          <w:spacing w:val="2"/>
          <w:sz w:val="24"/>
          <w:szCs w:val="24"/>
        </w:rPr>
        <w:t xml:space="preserve">wynika również z </w:t>
      </w:r>
      <w:r w:rsidR="00FF5FBF">
        <w:rPr>
          <w:rFonts w:ascii="Times New Roman" w:hAnsi="Times New Roman"/>
          <w:color w:val="000000"/>
          <w:spacing w:val="2"/>
          <w:sz w:val="24"/>
          <w:szCs w:val="24"/>
        </w:rPr>
        <w:t xml:space="preserve">art. 63 ust. 3 </w:t>
      </w:r>
      <w:proofErr w:type="spellStart"/>
      <w:r w:rsidR="009127DC">
        <w:rPr>
          <w:rFonts w:ascii="Times New Roman" w:hAnsi="Times New Roman"/>
          <w:color w:val="000000"/>
          <w:spacing w:val="2"/>
          <w:sz w:val="24"/>
          <w:szCs w:val="24"/>
        </w:rPr>
        <w:t>uouioś</w:t>
      </w:r>
      <w:proofErr w:type="spellEnd"/>
      <w:r w:rsidR="009127DC">
        <w:rPr>
          <w:rFonts w:ascii="Times New Roman" w:hAnsi="Times New Roman"/>
          <w:color w:val="000000"/>
          <w:spacing w:val="2"/>
          <w:sz w:val="24"/>
          <w:szCs w:val="24"/>
        </w:rPr>
        <w:t>, ponieważ nie zachodzą przesłanki do obligatoryjnego nałożenia obowiąz</w:t>
      </w:r>
      <w:r w:rsidR="00FF5FBF">
        <w:rPr>
          <w:rFonts w:ascii="Times New Roman" w:hAnsi="Times New Roman"/>
          <w:color w:val="000000"/>
          <w:spacing w:val="2"/>
          <w:sz w:val="24"/>
          <w:szCs w:val="24"/>
        </w:rPr>
        <w:t>k</w:t>
      </w:r>
      <w:r w:rsidR="009127DC">
        <w:rPr>
          <w:rFonts w:ascii="Times New Roman" w:hAnsi="Times New Roman"/>
          <w:color w:val="000000"/>
          <w:spacing w:val="2"/>
          <w:sz w:val="24"/>
          <w:szCs w:val="24"/>
        </w:rPr>
        <w:t>u</w:t>
      </w:r>
      <w:r w:rsidR="00FF5FBF">
        <w:rPr>
          <w:rFonts w:ascii="Times New Roman" w:hAnsi="Times New Roman"/>
          <w:color w:val="000000"/>
          <w:spacing w:val="2"/>
          <w:sz w:val="24"/>
          <w:szCs w:val="24"/>
        </w:rPr>
        <w:t xml:space="preserve"> takiej oceny</w:t>
      </w:r>
      <w:r w:rsidR="009127DC">
        <w:rPr>
          <w:rFonts w:ascii="Times New Roman" w:hAnsi="Times New Roman"/>
          <w:color w:val="000000"/>
          <w:spacing w:val="2"/>
          <w:sz w:val="24"/>
          <w:szCs w:val="24"/>
        </w:rPr>
        <w:t xml:space="preserve"> przypadkach: </w:t>
      </w:r>
      <w:r w:rsidR="00FF5FBF">
        <w:rPr>
          <w:rFonts w:ascii="Times New Roman" w:hAnsi="Times New Roman"/>
          <w:color w:val="000000"/>
          <w:spacing w:val="2"/>
          <w:sz w:val="24"/>
          <w:szCs w:val="24"/>
        </w:rPr>
        <w:t xml:space="preserve"> jeżeli możliwość realizacji przedsięwzięcia jest uzależniona od ustanowienia obszaru ograniczonego</w:t>
      </w:r>
      <w:r w:rsidR="007A3E2B">
        <w:rPr>
          <w:rFonts w:ascii="Times New Roman" w:hAnsi="Times New Roman"/>
          <w:color w:val="000000"/>
          <w:spacing w:val="2"/>
          <w:sz w:val="24"/>
          <w:szCs w:val="24"/>
        </w:rPr>
        <w:t xml:space="preserve"> użytkowania</w:t>
      </w:r>
      <w:r w:rsidR="00FF5FBF">
        <w:rPr>
          <w:rFonts w:ascii="Times New Roman" w:hAnsi="Times New Roman"/>
          <w:color w:val="000000"/>
          <w:spacing w:val="2"/>
          <w:sz w:val="24"/>
          <w:szCs w:val="24"/>
        </w:rPr>
        <w:t xml:space="preserve">, o którym mowa w Ustawie o ochronie środowiska </w:t>
      </w:r>
      <w:r w:rsidR="007A3E2B">
        <w:rPr>
          <w:rFonts w:ascii="Times New Roman" w:hAnsi="Times New Roman"/>
          <w:color w:val="000000"/>
          <w:spacing w:val="2"/>
          <w:sz w:val="24"/>
          <w:szCs w:val="24"/>
        </w:rPr>
        <w:t>lub gdy z karty informa</w:t>
      </w:r>
      <w:r w:rsidR="009127DC">
        <w:rPr>
          <w:rFonts w:ascii="Times New Roman" w:hAnsi="Times New Roman"/>
          <w:color w:val="000000"/>
          <w:spacing w:val="2"/>
          <w:sz w:val="24"/>
          <w:szCs w:val="24"/>
        </w:rPr>
        <w:t>cyjnej przedsięwzięcia wynika, ż</w:t>
      </w:r>
      <w:r w:rsidR="00426834">
        <w:rPr>
          <w:rFonts w:ascii="Times New Roman" w:hAnsi="Times New Roman"/>
          <w:color w:val="000000"/>
          <w:spacing w:val="2"/>
          <w:sz w:val="24"/>
          <w:szCs w:val="24"/>
        </w:rPr>
        <w:t>e realizacja przedsięwzięcia</w:t>
      </w:r>
      <w:r w:rsidR="007A3E2B">
        <w:rPr>
          <w:rFonts w:ascii="Times New Roman" w:hAnsi="Times New Roman"/>
          <w:color w:val="000000"/>
          <w:spacing w:val="2"/>
          <w:sz w:val="24"/>
          <w:szCs w:val="24"/>
        </w:rPr>
        <w:t xml:space="preserve"> może spowodować nieosiągnięcie  celów środowiskowych zawartych w planie gospodarowania wodami na obszarze</w:t>
      </w:r>
      <w:r w:rsidR="009127DC">
        <w:rPr>
          <w:rFonts w:ascii="Times New Roman" w:hAnsi="Times New Roman"/>
          <w:color w:val="000000"/>
          <w:spacing w:val="2"/>
          <w:sz w:val="24"/>
          <w:szCs w:val="24"/>
        </w:rPr>
        <w:t xml:space="preserve"> dorzecza.</w:t>
      </w:r>
      <w:r w:rsidR="00FF5FBF">
        <w:rPr>
          <w:rFonts w:ascii="Times New Roman" w:hAnsi="Times New Roman"/>
          <w:color w:val="000000"/>
          <w:spacing w:val="2"/>
          <w:sz w:val="24"/>
          <w:szCs w:val="24"/>
        </w:rPr>
        <w:t xml:space="preserve"> </w:t>
      </w:r>
      <w:r w:rsidR="0035511E">
        <w:rPr>
          <w:rFonts w:ascii="Times New Roman" w:hAnsi="Times New Roman"/>
          <w:color w:val="000000"/>
          <w:spacing w:val="2"/>
          <w:sz w:val="24"/>
          <w:szCs w:val="24"/>
        </w:rPr>
        <w:t xml:space="preserve"> </w:t>
      </w:r>
      <w:r w:rsidR="00426834">
        <w:rPr>
          <w:rFonts w:ascii="Times New Roman" w:hAnsi="Times New Roman"/>
          <w:color w:val="000000"/>
          <w:spacing w:val="2"/>
          <w:sz w:val="24"/>
          <w:szCs w:val="24"/>
        </w:rPr>
        <w:t>W takiej sytuacji Organ wydający decyzje może przystąpić do je</w:t>
      </w:r>
      <w:r w:rsidR="009B3B4C">
        <w:rPr>
          <w:rFonts w:ascii="Times New Roman" w:hAnsi="Times New Roman"/>
          <w:color w:val="000000"/>
          <w:spacing w:val="2"/>
          <w:sz w:val="24"/>
          <w:szCs w:val="24"/>
        </w:rPr>
        <w:t>j</w:t>
      </w:r>
      <w:r w:rsidR="00426834">
        <w:rPr>
          <w:rFonts w:ascii="Times New Roman" w:hAnsi="Times New Roman"/>
          <w:color w:val="000000"/>
          <w:spacing w:val="2"/>
          <w:sz w:val="24"/>
          <w:szCs w:val="24"/>
        </w:rPr>
        <w:t xml:space="preserve"> wydania bez konieczności wcześniejszego wydawania postanowienia w przedmiocie stwierdzenia potrzeby przeprowadzenia oceny oddziaływania na środowisko.</w:t>
      </w:r>
    </w:p>
    <w:p w:rsidR="00BC54C1" w:rsidRDefault="00BC54C1" w:rsidP="00E15F0E">
      <w:pPr>
        <w:spacing w:after="0"/>
        <w:jc w:val="both"/>
        <w:rPr>
          <w:rFonts w:ascii="Times New Roman" w:hAnsi="Times New Roman"/>
          <w:sz w:val="24"/>
          <w:szCs w:val="24"/>
        </w:rPr>
      </w:pPr>
    </w:p>
    <w:p w:rsidR="00BC54C1" w:rsidRDefault="00BC54C1" w:rsidP="00E15F0E">
      <w:pPr>
        <w:spacing w:after="0"/>
        <w:jc w:val="both"/>
        <w:rPr>
          <w:rFonts w:ascii="Times New Roman" w:hAnsi="Times New Roman"/>
          <w:sz w:val="24"/>
          <w:szCs w:val="24"/>
        </w:rPr>
      </w:pPr>
      <w:r>
        <w:rPr>
          <w:rFonts w:ascii="Times New Roman" w:hAnsi="Times New Roman"/>
          <w:color w:val="FF0000"/>
          <w:sz w:val="24"/>
          <w:szCs w:val="24"/>
        </w:rPr>
        <w:tab/>
      </w:r>
      <w:r w:rsidR="00546205" w:rsidRPr="00546205">
        <w:rPr>
          <w:rFonts w:ascii="Times New Roman" w:hAnsi="Times New Roman"/>
          <w:sz w:val="24"/>
          <w:szCs w:val="24"/>
        </w:rPr>
        <w:t>Przed wydaniem decyzji o środowiskowych uwarunkowaniach</w:t>
      </w:r>
      <w:r w:rsidR="00546205">
        <w:rPr>
          <w:rFonts w:ascii="Times New Roman" w:hAnsi="Times New Roman"/>
          <w:sz w:val="24"/>
          <w:szCs w:val="24"/>
        </w:rPr>
        <w:t xml:space="preserve">, </w:t>
      </w:r>
      <w:r w:rsidRPr="00546205">
        <w:rPr>
          <w:rFonts w:ascii="Times New Roman" w:hAnsi="Times New Roman"/>
          <w:sz w:val="24"/>
          <w:szCs w:val="24"/>
        </w:rPr>
        <w:t>Wójt</w:t>
      </w:r>
      <w:r w:rsidR="00546205">
        <w:rPr>
          <w:rFonts w:ascii="Times New Roman" w:hAnsi="Times New Roman"/>
          <w:sz w:val="24"/>
          <w:szCs w:val="24"/>
        </w:rPr>
        <w:t xml:space="preserve"> Gminy Waganiec </w:t>
      </w:r>
      <w:r w:rsidR="00426834">
        <w:rPr>
          <w:rFonts w:ascii="Times New Roman" w:hAnsi="Times New Roman"/>
          <w:sz w:val="24"/>
          <w:szCs w:val="24"/>
        </w:rPr>
        <w:t xml:space="preserve">Zawiadomieniem-obwieszczeniem </w:t>
      </w:r>
      <w:r w:rsidR="00546205">
        <w:rPr>
          <w:rFonts w:ascii="Times New Roman" w:hAnsi="Times New Roman"/>
          <w:sz w:val="24"/>
          <w:szCs w:val="24"/>
        </w:rPr>
        <w:t xml:space="preserve">znak: RŚ.6220.4.6.2022 z dnia 19.04.2022 r. </w:t>
      </w:r>
      <w:r w:rsidRPr="00BC54C1">
        <w:rPr>
          <w:rFonts w:ascii="Times New Roman" w:hAnsi="Times New Roman"/>
          <w:sz w:val="24"/>
        </w:rPr>
        <w:t xml:space="preserve">zawiadomił strony postępowania o </w:t>
      </w:r>
      <w:r w:rsidR="00546205">
        <w:rPr>
          <w:rFonts w:ascii="Times New Roman" w:hAnsi="Times New Roman"/>
          <w:sz w:val="24"/>
        </w:rPr>
        <w:t xml:space="preserve">zebraniu wystarczających dowodów i materiałów oraz zgłoszonych żądań </w:t>
      </w:r>
      <w:r w:rsidR="00E008B9">
        <w:rPr>
          <w:rFonts w:ascii="Times New Roman" w:hAnsi="Times New Roman"/>
          <w:sz w:val="24"/>
        </w:rPr>
        <w:t>w sprawie wydania decyzji o środowiskowych uwarunkowaniach.  Poinformował również o możliwości zapoznania się z aktami sprawy, w tym z wydanymi opiniami organów współdziałających</w:t>
      </w:r>
      <w:r w:rsidR="00483F05">
        <w:rPr>
          <w:rFonts w:ascii="Times New Roman" w:hAnsi="Times New Roman"/>
          <w:sz w:val="24"/>
        </w:rPr>
        <w:t xml:space="preserve">, </w:t>
      </w:r>
      <w:r w:rsidR="00E008B9">
        <w:rPr>
          <w:rFonts w:ascii="Times New Roman" w:hAnsi="Times New Roman"/>
          <w:sz w:val="24"/>
        </w:rPr>
        <w:t>wyznaczając termin 4 dni od doręczenia zawiadomienia</w:t>
      </w:r>
      <w:r w:rsidR="00483F05">
        <w:rPr>
          <w:rFonts w:ascii="Times New Roman" w:hAnsi="Times New Roman"/>
          <w:sz w:val="24"/>
        </w:rPr>
        <w:t xml:space="preserve"> tj. po upływie 14 dni od dnia, w którym</w:t>
      </w:r>
      <w:r w:rsidR="008A737F">
        <w:rPr>
          <w:rFonts w:ascii="Times New Roman" w:hAnsi="Times New Roman"/>
          <w:sz w:val="24"/>
        </w:rPr>
        <w:t xml:space="preserve"> nastąpiło udostępnienie pisma w</w:t>
      </w:r>
      <w:r w:rsidR="00483F05">
        <w:rPr>
          <w:rFonts w:ascii="Times New Roman" w:hAnsi="Times New Roman"/>
          <w:sz w:val="24"/>
        </w:rPr>
        <w:t xml:space="preserve"> Biuletynie Informacji Publicznej oraz na tablicach ogłoszeń Urzędu Gminy Waganiec oraz tablicy sołectwa Zbrachlin</w:t>
      </w:r>
      <w:r w:rsidR="00E008B9">
        <w:rPr>
          <w:rFonts w:ascii="Times New Roman" w:hAnsi="Times New Roman"/>
          <w:sz w:val="24"/>
        </w:rPr>
        <w:t xml:space="preserve">. </w:t>
      </w:r>
      <w:r w:rsidRPr="00BC54C1">
        <w:rPr>
          <w:rFonts w:ascii="Times New Roman" w:hAnsi="Times New Roman"/>
          <w:sz w:val="24"/>
        </w:rPr>
        <w:t xml:space="preserve">W wyznaczonym terminie strony nie wniosły </w:t>
      </w:r>
      <w:r w:rsidR="00483F05">
        <w:rPr>
          <w:rFonts w:ascii="Times New Roman" w:hAnsi="Times New Roman"/>
          <w:sz w:val="24"/>
        </w:rPr>
        <w:t xml:space="preserve">żadnych </w:t>
      </w:r>
      <w:r w:rsidRPr="00BC54C1">
        <w:rPr>
          <w:rFonts w:ascii="Times New Roman" w:hAnsi="Times New Roman"/>
          <w:sz w:val="24"/>
        </w:rPr>
        <w:t>uwag i wniosków.</w:t>
      </w:r>
    </w:p>
    <w:p w:rsidR="0087197C" w:rsidRDefault="0087197C" w:rsidP="0087197C">
      <w:pPr>
        <w:kinsoku w:val="0"/>
        <w:overflowPunct w:val="0"/>
        <w:spacing w:before="3" w:after="0"/>
        <w:ind w:right="72" w:firstLine="648"/>
        <w:jc w:val="both"/>
        <w:textAlignment w:val="baseline"/>
        <w:rPr>
          <w:rFonts w:ascii="Times New Roman" w:hAnsi="Times New Roman" w:cs="Times New Roman"/>
          <w:sz w:val="24"/>
          <w:szCs w:val="24"/>
        </w:rPr>
      </w:pPr>
      <w:r w:rsidRPr="0087197C">
        <w:rPr>
          <w:rFonts w:ascii="Times New Roman" w:hAnsi="Times New Roman" w:cs="Times New Roman"/>
          <w:sz w:val="24"/>
          <w:szCs w:val="24"/>
        </w:rPr>
        <w:t>Przedmiotem planowanej inwestycji jest montaż urządzeń służących do poboru wody oraz obudowy studziennej na terenie działki o nr ewidencyjnym 45/4 obręb 0010 Zbrachlin, gmina Waganiec.</w:t>
      </w:r>
    </w:p>
    <w:p w:rsidR="0087197C" w:rsidRPr="0087197C" w:rsidRDefault="0087197C" w:rsidP="0087197C">
      <w:pPr>
        <w:kinsoku w:val="0"/>
        <w:overflowPunct w:val="0"/>
        <w:spacing w:before="3" w:after="0"/>
        <w:ind w:right="72" w:firstLine="648"/>
        <w:jc w:val="both"/>
        <w:textAlignment w:val="baseline"/>
        <w:rPr>
          <w:rFonts w:ascii="Times New Roman" w:hAnsi="Times New Roman" w:cs="Times New Roman"/>
          <w:sz w:val="24"/>
          <w:szCs w:val="24"/>
        </w:rPr>
      </w:pPr>
      <w:r>
        <w:rPr>
          <w:rFonts w:ascii="Times New Roman" w:hAnsi="Times New Roman" w:cs="Times New Roman"/>
          <w:spacing w:val="2"/>
          <w:sz w:val="24"/>
          <w:szCs w:val="24"/>
        </w:rPr>
        <w:t>Pro</w:t>
      </w:r>
      <w:r w:rsidRPr="0087197C">
        <w:rPr>
          <w:rFonts w:ascii="Times New Roman" w:hAnsi="Times New Roman" w:cs="Times New Roman"/>
          <w:spacing w:val="2"/>
          <w:sz w:val="24"/>
          <w:szCs w:val="24"/>
        </w:rPr>
        <w:t>jekt przewiduje ujęcie do eksploatacji czwartorzędowej warstwy wodonośnej.</w:t>
      </w:r>
    </w:p>
    <w:p w:rsidR="0087197C" w:rsidRPr="0087197C" w:rsidRDefault="0087197C" w:rsidP="0087197C">
      <w:pPr>
        <w:kinsoku w:val="0"/>
        <w:overflowPunct w:val="0"/>
        <w:spacing w:after="0"/>
        <w:ind w:right="72" w:firstLine="648"/>
        <w:jc w:val="both"/>
        <w:textAlignment w:val="baseline"/>
        <w:rPr>
          <w:rFonts w:ascii="Times New Roman" w:hAnsi="Times New Roman" w:cs="Times New Roman"/>
          <w:sz w:val="24"/>
          <w:szCs w:val="24"/>
        </w:rPr>
      </w:pPr>
      <w:r w:rsidRPr="0087197C">
        <w:rPr>
          <w:rFonts w:ascii="Times New Roman" w:hAnsi="Times New Roman" w:cs="Times New Roman"/>
          <w:sz w:val="24"/>
          <w:szCs w:val="24"/>
        </w:rPr>
        <w:t>Zgodnie z wypisem z rejestru gruntów działka o nr ewid. 45/</w:t>
      </w:r>
      <w:r>
        <w:rPr>
          <w:rFonts w:ascii="Times New Roman" w:hAnsi="Times New Roman" w:cs="Times New Roman"/>
          <w:sz w:val="24"/>
          <w:szCs w:val="24"/>
        </w:rPr>
        <w:t>4</w:t>
      </w:r>
      <w:r w:rsidRPr="0087197C">
        <w:rPr>
          <w:rFonts w:ascii="Times New Roman" w:hAnsi="Times New Roman" w:cs="Times New Roman"/>
          <w:sz w:val="24"/>
          <w:szCs w:val="24"/>
        </w:rPr>
        <w:t xml:space="preserve"> obręb 0010 Zbrachlin, gmina Waganiec posiada powierzchnię całkowitą 3,7212 ha, na którą składają się: grunty orne klasy </w:t>
      </w:r>
      <w:proofErr w:type="spellStart"/>
      <w:r w:rsidRPr="0087197C">
        <w:rPr>
          <w:rFonts w:ascii="Times New Roman" w:hAnsi="Times New Roman" w:cs="Times New Roman"/>
          <w:sz w:val="24"/>
          <w:szCs w:val="24"/>
        </w:rPr>
        <w:t>RIIIb</w:t>
      </w:r>
      <w:proofErr w:type="spellEnd"/>
      <w:r w:rsidRPr="0087197C">
        <w:rPr>
          <w:rFonts w:ascii="Times New Roman" w:hAnsi="Times New Roman" w:cs="Times New Roman"/>
          <w:sz w:val="24"/>
          <w:szCs w:val="24"/>
        </w:rPr>
        <w:t xml:space="preserve"> o powierzchni 2,2824 ha, grunty orne klasy </w:t>
      </w:r>
      <w:proofErr w:type="spellStart"/>
      <w:r w:rsidRPr="0087197C">
        <w:rPr>
          <w:rFonts w:ascii="Times New Roman" w:hAnsi="Times New Roman" w:cs="Times New Roman"/>
          <w:sz w:val="24"/>
          <w:szCs w:val="24"/>
        </w:rPr>
        <w:t>RIVa</w:t>
      </w:r>
      <w:proofErr w:type="spellEnd"/>
      <w:r w:rsidRPr="0087197C">
        <w:rPr>
          <w:rFonts w:ascii="Times New Roman" w:hAnsi="Times New Roman" w:cs="Times New Roman"/>
          <w:sz w:val="24"/>
          <w:szCs w:val="24"/>
        </w:rPr>
        <w:t xml:space="preserve"> o powierzchni 1,4014 ha oraz nieużytki klasy N o powierzchni 0,0374 ha.</w:t>
      </w:r>
    </w:p>
    <w:p w:rsidR="0087197C" w:rsidRPr="0087197C" w:rsidRDefault="0087197C" w:rsidP="0087197C">
      <w:pPr>
        <w:kinsoku w:val="0"/>
        <w:overflowPunct w:val="0"/>
        <w:spacing w:before="28" w:after="0"/>
        <w:ind w:right="72" w:firstLine="648"/>
        <w:jc w:val="both"/>
        <w:textAlignment w:val="baseline"/>
        <w:rPr>
          <w:rFonts w:ascii="Times New Roman" w:hAnsi="Times New Roman" w:cs="Times New Roman"/>
          <w:spacing w:val="3"/>
          <w:sz w:val="24"/>
          <w:szCs w:val="24"/>
        </w:rPr>
      </w:pPr>
      <w:r w:rsidRPr="0087197C">
        <w:rPr>
          <w:rFonts w:ascii="Times New Roman" w:hAnsi="Times New Roman" w:cs="Times New Roman"/>
          <w:spacing w:val="3"/>
          <w:sz w:val="24"/>
          <w:szCs w:val="24"/>
        </w:rPr>
        <w:t xml:space="preserve">Otwór studzienny nr 1 został wykonany na podstawie „Projektu robót geologicznych na wykonanie ujęcia wód podziemnych z utworów czwartorzędowych, otworem studziennym nr 1 w miejscowości ZBRACHLIN, na działce ewidencyjnej numer </w:t>
      </w:r>
      <w:r w:rsidRPr="0087197C">
        <w:rPr>
          <w:rFonts w:ascii="Times New Roman" w:hAnsi="Times New Roman" w:cs="Times New Roman"/>
          <w:spacing w:val="3"/>
          <w:sz w:val="24"/>
          <w:szCs w:val="24"/>
        </w:rPr>
        <w:lastRenderedPageBreak/>
        <w:t xml:space="preserve">45/4 obręb 0010 Zbrachlin, gmina Waganiec, powiat aleksandrowski, województwo kujawsko-pomorskie", zatwierdzonego decyzją Starosty Aleksandrowskiego z dnia </w:t>
      </w:r>
      <w:r>
        <w:rPr>
          <w:rFonts w:ascii="Times New Roman" w:hAnsi="Times New Roman" w:cs="Times New Roman"/>
          <w:spacing w:val="3"/>
          <w:sz w:val="24"/>
          <w:szCs w:val="24"/>
        </w:rPr>
        <w:t xml:space="preserve">         </w:t>
      </w:r>
      <w:r w:rsidRPr="0087197C">
        <w:rPr>
          <w:rFonts w:ascii="Times New Roman" w:hAnsi="Times New Roman" w:cs="Times New Roman"/>
          <w:spacing w:val="3"/>
          <w:sz w:val="24"/>
          <w:szCs w:val="24"/>
        </w:rPr>
        <w:t xml:space="preserve">13 września 2019 r., znak: </w:t>
      </w:r>
      <w:proofErr w:type="spellStart"/>
      <w:r w:rsidRPr="0087197C">
        <w:rPr>
          <w:rFonts w:ascii="Times New Roman" w:hAnsi="Times New Roman" w:cs="Times New Roman"/>
          <w:spacing w:val="3"/>
          <w:sz w:val="24"/>
          <w:szCs w:val="24"/>
        </w:rPr>
        <w:t>GN.Gś</w:t>
      </w:r>
      <w:proofErr w:type="spellEnd"/>
      <w:r w:rsidRPr="0087197C">
        <w:rPr>
          <w:rFonts w:ascii="Times New Roman" w:hAnsi="Times New Roman" w:cs="Times New Roman"/>
          <w:spacing w:val="3"/>
          <w:sz w:val="24"/>
          <w:szCs w:val="24"/>
        </w:rPr>
        <w:t>. 6572.25.2.2019.</w:t>
      </w:r>
    </w:p>
    <w:p w:rsidR="0087197C" w:rsidRPr="0087197C" w:rsidRDefault="0087197C" w:rsidP="0087197C">
      <w:pPr>
        <w:kinsoku w:val="0"/>
        <w:overflowPunct w:val="0"/>
        <w:spacing w:before="12" w:after="0"/>
        <w:ind w:right="72" w:firstLine="648"/>
        <w:jc w:val="both"/>
        <w:textAlignment w:val="baseline"/>
        <w:rPr>
          <w:rFonts w:ascii="Times New Roman" w:hAnsi="Times New Roman" w:cs="Times New Roman"/>
          <w:sz w:val="24"/>
          <w:szCs w:val="24"/>
        </w:rPr>
      </w:pPr>
      <w:r w:rsidRPr="0087197C">
        <w:rPr>
          <w:rFonts w:ascii="Times New Roman" w:hAnsi="Times New Roman" w:cs="Times New Roman"/>
          <w:sz w:val="24"/>
          <w:szCs w:val="24"/>
        </w:rPr>
        <w:t xml:space="preserve">Zasoby eksploatacyjne w wielkości Q </w:t>
      </w:r>
      <w:proofErr w:type="spellStart"/>
      <w:r>
        <w:rPr>
          <w:rFonts w:ascii="Times New Roman" w:hAnsi="Times New Roman" w:cs="Times New Roman"/>
          <w:sz w:val="24"/>
          <w:szCs w:val="24"/>
        </w:rPr>
        <w:t>ekspl</w:t>
      </w:r>
      <w:proofErr w:type="spellEnd"/>
      <w:r>
        <w:rPr>
          <w:rFonts w:ascii="Times New Roman" w:hAnsi="Times New Roman" w:cs="Times New Roman"/>
          <w:sz w:val="24"/>
          <w:szCs w:val="24"/>
        </w:rPr>
        <w:t xml:space="preserve"> = Q</w:t>
      </w:r>
      <w:r w:rsidRPr="0087197C">
        <w:rPr>
          <w:rFonts w:ascii="Times New Roman" w:hAnsi="Times New Roman" w:cs="Times New Roman"/>
          <w:sz w:val="24"/>
          <w:szCs w:val="24"/>
        </w:rPr>
        <w:t xml:space="preserve"> </w:t>
      </w:r>
      <w:proofErr w:type="spellStart"/>
      <w:r w:rsidRPr="0087197C">
        <w:rPr>
          <w:rFonts w:ascii="Times New Roman" w:hAnsi="Times New Roman" w:cs="Times New Roman"/>
          <w:sz w:val="24"/>
          <w:szCs w:val="24"/>
        </w:rPr>
        <w:t>maks.h</w:t>
      </w:r>
      <w:proofErr w:type="spellEnd"/>
      <w:r w:rsidRPr="0087197C">
        <w:rPr>
          <w:rFonts w:ascii="Times New Roman" w:hAnsi="Times New Roman" w:cs="Times New Roman"/>
          <w:sz w:val="24"/>
          <w:szCs w:val="24"/>
        </w:rPr>
        <w:t xml:space="preserve"> = 25,0 m</w:t>
      </w:r>
      <w:r w:rsidRPr="0087197C">
        <w:rPr>
          <w:rFonts w:ascii="Times New Roman" w:hAnsi="Times New Roman" w:cs="Times New Roman"/>
          <w:sz w:val="24"/>
          <w:szCs w:val="24"/>
          <w:vertAlign w:val="superscript"/>
        </w:rPr>
        <w:t>3</w:t>
      </w:r>
      <w:r>
        <w:rPr>
          <w:rFonts w:ascii="Times New Roman" w:hAnsi="Times New Roman" w:cs="Times New Roman"/>
          <w:sz w:val="24"/>
          <w:szCs w:val="24"/>
        </w:rPr>
        <w:t xml:space="preserve">/h przy </w:t>
      </w:r>
      <w:proofErr w:type="spellStart"/>
      <w:r>
        <w:rPr>
          <w:rFonts w:ascii="Times New Roman" w:hAnsi="Times New Roman" w:cs="Times New Roman"/>
          <w:sz w:val="24"/>
          <w:szCs w:val="24"/>
        </w:rPr>
        <w:t>s</w:t>
      </w:r>
      <w:r>
        <w:rPr>
          <w:rFonts w:ascii="Times New Roman" w:hAnsi="Times New Roman" w:cs="Times New Roman"/>
          <w:sz w:val="24"/>
          <w:szCs w:val="24"/>
          <w:vertAlign w:val="subscript"/>
        </w:rPr>
        <w:t>e</w:t>
      </w:r>
      <w:proofErr w:type="spellEnd"/>
      <w:r w:rsidRPr="0087197C">
        <w:rPr>
          <w:rFonts w:ascii="Times New Roman" w:hAnsi="Times New Roman" w:cs="Times New Roman"/>
          <w:sz w:val="24"/>
          <w:szCs w:val="24"/>
        </w:rPr>
        <w:t xml:space="preserve"> = 5,2 m określono w opracowaniu pn.: „Dokumentacja hydrogeologiczna ustalająca zasoby eksploatacyjne ujęcia wód podziemnych z utworów czwartorzędowych otworem studziennym nr 1 w miejscowości Zbrachlin, na działce ewidencyjnej numer 45/4 obręb Zbrachlin 0010, gmina Waganiec</w:t>
      </w:r>
      <w:r w:rsidR="008A737F">
        <w:rPr>
          <w:rFonts w:ascii="Times New Roman" w:hAnsi="Times New Roman" w:cs="Times New Roman"/>
          <w:sz w:val="24"/>
          <w:szCs w:val="24"/>
        </w:rPr>
        <w:t>,</w:t>
      </w:r>
      <w:r w:rsidRPr="0087197C">
        <w:rPr>
          <w:rFonts w:ascii="Times New Roman" w:hAnsi="Times New Roman" w:cs="Times New Roman"/>
          <w:sz w:val="24"/>
          <w:szCs w:val="24"/>
        </w:rPr>
        <w:t xml:space="preserve"> powiat aleksandrowski, woj. kujawsko-pomorskie", zatwierdzonym przez Starostę Aleksandrowskiego, decyzją z dnia 08 września 2021 r., znak: GN.Gś.6531.19.1.2021.</w:t>
      </w:r>
    </w:p>
    <w:p w:rsidR="00CA5185" w:rsidRPr="00CA5185" w:rsidRDefault="0087197C" w:rsidP="008A737F">
      <w:pPr>
        <w:kinsoku w:val="0"/>
        <w:overflowPunct w:val="0"/>
        <w:ind w:right="72" w:firstLine="648"/>
        <w:jc w:val="both"/>
        <w:textAlignment w:val="baseline"/>
        <w:rPr>
          <w:rFonts w:ascii="Times New Roman" w:hAnsi="Times New Roman" w:cs="Times New Roman"/>
          <w:sz w:val="24"/>
          <w:szCs w:val="24"/>
        </w:rPr>
      </w:pPr>
      <w:r w:rsidRPr="0087197C">
        <w:rPr>
          <w:rFonts w:ascii="Times New Roman" w:hAnsi="Times New Roman" w:cs="Times New Roman"/>
          <w:spacing w:val="5"/>
          <w:sz w:val="24"/>
          <w:szCs w:val="24"/>
        </w:rPr>
        <w:t xml:space="preserve">Inwestor uzyskał decyzję o środowiskowych uwarunkowaniach wydaną przez Wójta Gminy Waganiec dnia 06 kwietnia 2020 r., znak: </w:t>
      </w:r>
      <w:r>
        <w:rPr>
          <w:rFonts w:ascii="Times New Roman" w:hAnsi="Times New Roman" w:cs="Times New Roman"/>
          <w:spacing w:val="5"/>
          <w:sz w:val="24"/>
          <w:szCs w:val="24"/>
        </w:rPr>
        <w:t>RŚ.</w:t>
      </w:r>
      <w:r w:rsidRPr="0087197C">
        <w:rPr>
          <w:rFonts w:ascii="Times New Roman" w:hAnsi="Times New Roman" w:cs="Times New Roman"/>
          <w:spacing w:val="5"/>
          <w:sz w:val="24"/>
          <w:szCs w:val="24"/>
        </w:rPr>
        <w:t>18.6220.2.8.2020 dla przedsięwzięcia pn.: „Wykonanie urządzenia wodnego umożliwiającego pobór wód podziemnych z utworów czwartorzędowych, otworem studziennym nr 1 do głębokości 50,0 m, wydajności do Q = 25,0 rn</w:t>
      </w:r>
      <w:r w:rsidRPr="0087197C">
        <w:rPr>
          <w:rFonts w:ascii="Times New Roman" w:hAnsi="Times New Roman" w:cs="Times New Roman"/>
          <w:spacing w:val="5"/>
          <w:sz w:val="24"/>
          <w:szCs w:val="24"/>
          <w:vertAlign w:val="superscript"/>
        </w:rPr>
        <w:t>3</w:t>
      </w:r>
      <w:r w:rsidRPr="0087197C">
        <w:rPr>
          <w:rFonts w:ascii="Times New Roman" w:hAnsi="Times New Roman" w:cs="Times New Roman"/>
          <w:spacing w:val="5"/>
          <w:sz w:val="24"/>
          <w:szCs w:val="24"/>
        </w:rPr>
        <w:t>/h, projektowanym w miejscowości Zbrachlin, gmina Waganiec, powiat aleksandrowski, województwo kujawsko-pomorskie". Jednakże w związku ze znacząco różniącymi się zapisami zawartymi w projekcie robót geologicznych oraz dokumentacji hydrogeologicznej, zaistniała konieczność uzyskania nowej decyzji o środowiskowych</w:t>
      </w:r>
      <w:r w:rsidR="00CA5185">
        <w:rPr>
          <w:rFonts w:ascii="Times New Roman" w:hAnsi="Times New Roman" w:cs="Times New Roman"/>
          <w:spacing w:val="5"/>
          <w:sz w:val="24"/>
          <w:szCs w:val="24"/>
        </w:rPr>
        <w:t xml:space="preserve"> </w:t>
      </w:r>
      <w:r w:rsidR="00CA5185" w:rsidRPr="00CA5185">
        <w:rPr>
          <w:rFonts w:ascii="Times New Roman" w:hAnsi="Times New Roman" w:cs="Times New Roman"/>
          <w:sz w:val="24"/>
          <w:szCs w:val="24"/>
        </w:rPr>
        <w:t>uwarunkowaniach realizacji przedsięwzięcia. Wójt Gminy Waganiec pismem z dnia 2 marca 2022 r., znak: RŚ.6220.2.10.2020 stwierdził wygaśnięcie decyzji o środowiskowych uwarunkowaniach z dnia 06 kwietnia 2020 r., znak: RŚ.6220.2.8.2020.</w:t>
      </w:r>
    </w:p>
    <w:p w:rsidR="00CA5185" w:rsidRPr="00CA5185" w:rsidRDefault="00CA5185" w:rsidP="002E1B81">
      <w:pPr>
        <w:kinsoku w:val="0"/>
        <w:overflowPunct w:val="0"/>
        <w:spacing w:before="13"/>
        <w:ind w:right="72" w:firstLine="720"/>
        <w:jc w:val="both"/>
        <w:textAlignment w:val="baseline"/>
        <w:rPr>
          <w:rFonts w:ascii="Times New Roman" w:hAnsi="Times New Roman" w:cs="Times New Roman"/>
          <w:sz w:val="24"/>
          <w:szCs w:val="24"/>
        </w:rPr>
      </w:pPr>
      <w:r w:rsidRPr="00CA5185">
        <w:rPr>
          <w:rFonts w:ascii="Times New Roman" w:hAnsi="Times New Roman" w:cs="Times New Roman"/>
          <w:sz w:val="24"/>
          <w:szCs w:val="24"/>
        </w:rPr>
        <w:t xml:space="preserve">Zapotrzebowanie na wodę zostało określone przez Inwestora w wysokości Q = </w:t>
      </w:r>
      <w:r w:rsidR="005233F1">
        <w:rPr>
          <w:rFonts w:ascii="Times New Roman" w:hAnsi="Times New Roman" w:cs="Times New Roman"/>
          <w:sz w:val="24"/>
          <w:szCs w:val="24"/>
        </w:rPr>
        <w:t xml:space="preserve">       </w:t>
      </w:r>
      <w:r w:rsidRPr="00CA5185">
        <w:rPr>
          <w:rFonts w:ascii="Times New Roman" w:hAnsi="Times New Roman" w:cs="Times New Roman"/>
          <w:sz w:val="24"/>
          <w:szCs w:val="24"/>
        </w:rPr>
        <w:t>25 m</w:t>
      </w:r>
      <w:r w:rsidRPr="00CA5185">
        <w:rPr>
          <w:rFonts w:ascii="Times New Roman" w:hAnsi="Times New Roman" w:cs="Times New Roman"/>
          <w:sz w:val="24"/>
          <w:szCs w:val="24"/>
          <w:vertAlign w:val="superscript"/>
        </w:rPr>
        <w:t>3</w:t>
      </w:r>
      <w:r w:rsidRPr="00CA5185">
        <w:rPr>
          <w:rFonts w:ascii="Times New Roman" w:hAnsi="Times New Roman" w:cs="Times New Roman"/>
          <w:sz w:val="24"/>
          <w:szCs w:val="24"/>
        </w:rPr>
        <w:t>/h przy depresji s = 5,2 m i zasięgu leja depresji R = 40 m.</w:t>
      </w:r>
    </w:p>
    <w:p w:rsidR="00CA5185" w:rsidRPr="00CA5185" w:rsidRDefault="00CA5185" w:rsidP="002E1B81">
      <w:pPr>
        <w:kinsoku w:val="0"/>
        <w:overflowPunct w:val="0"/>
        <w:spacing w:before="9"/>
        <w:ind w:right="72" w:firstLine="720"/>
        <w:jc w:val="both"/>
        <w:textAlignment w:val="baseline"/>
        <w:rPr>
          <w:rFonts w:ascii="Times New Roman" w:hAnsi="Times New Roman" w:cs="Times New Roman"/>
          <w:spacing w:val="12"/>
          <w:sz w:val="24"/>
          <w:szCs w:val="24"/>
        </w:rPr>
      </w:pPr>
      <w:r w:rsidRPr="00CA5185">
        <w:rPr>
          <w:rFonts w:ascii="Times New Roman" w:hAnsi="Times New Roman" w:cs="Times New Roman"/>
          <w:spacing w:val="12"/>
          <w:sz w:val="24"/>
          <w:szCs w:val="24"/>
        </w:rPr>
        <w:t xml:space="preserve">Czas nawadniania wyniesie siedem miesięcy w roku (od 01 kwietnia do </w:t>
      </w:r>
      <w:r w:rsidR="005233F1">
        <w:rPr>
          <w:rFonts w:ascii="Times New Roman" w:hAnsi="Times New Roman" w:cs="Times New Roman"/>
          <w:spacing w:val="12"/>
          <w:sz w:val="24"/>
          <w:szCs w:val="24"/>
        </w:rPr>
        <w:t xml:space="preserve">     </w:t>
      </w:r>
      <w:r w:rsidRPr="00CA5185">
        <w:rPr>
          <w:rFonts w:ascii="Times New Roman" w:hAnsi="Times New Roman" w:cs="Times New Roman"/>
          <w:spacing w:val="12"/>
          <w:sz w:val="24"/>
          <w:szCs w:val="24"/>
        </w:rPr>
        <w:t>31 października, co drugi dzień, przez 8 godzin na dobę).</w:t>
      </w:r>
    </w:p>
    <w:p w:rsidR="00CA5185" w:rsidRPr="00CA5185" w:rsidRDefault="00CA5185" w:rsidP="002E1B81">
      <w:pPr>
        <w:kinsoku w:val="0"/>
        <w:overflowPunct w:val="0"/>
        <w:spacing w:before="145"/>
        <w:ind w:right="72"/>
        <w:jc w:val="right"/>
        <w:textAlignment w:val="baseline"/>
        <w:rPr>
          <w:rFonts w:ascii="Times New Roman" w:hAnsi="Times New Roman" w:cs="Times New Roman"/>
          <w:spacing w:val="19"/>
          <w:sz w:val="24"/>
          <w:szCs w:val="24"/>
        </w:rPr>
      </w:pPr>
      <w:r w:rsidRPr="00CA5185">
        <w:rPr>
          <w:rFonts w:ascii="Times New Roman" w:hAnsi="Times New Roman" w:cs="Times New Roman"/>
          <w:spacing w:val="19"/>
          <w:sz w:val="24"/>
          <w:szCs w:val="24"/>
        </w:rPr>
        <w:t>Roczne (oraz sezonowe) dopuszczalne zapotrzebowanie na wodę wyniesie:</w:t>
      </w:r>
    </w:p>
    <w:p w:rsidR="00CA5185" w:rsidRPr="00CA5185" w:rsidRDefault="005233F1" w:rsidP="005233F1">
      <w:pPr>
        <w:kinsoku w:val="0"/>
        <w:overflowPunct w:val="0"/>
        <w:spacing w:before="29"/>
        <w:ind w:right="72"/>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max.r</w:t>
      </w:r>
      <w:proofErr w:type="spellEnd"/>
      <w:r>
        <w:rPr>
          <w:rFonts w:ascii="Times New Roman" w:hAnsi="Times New Roman" w:cs="Times New Roman"/>
          <w:sz w:val="24"/>
          <w:szCs w:val="24"/>
          <w:vertAlign w:val="subscript"/>
        </w:rPr>
        <w:t xml:space="preserve">. </w:t>
      </w:r>
      <w:r w:rsidR="00CA5185" w:rsidRPr="00CA5185">
        <w:rPr>
          <w:rFonts w:ascii="Times New Roman" w:hAnsi="Times New Roman" w:cs="Times New Roman"/>
          <w:sz w:val="24"/>
          <w:szCs w:val="24"/>
        </w:rPr>
        <w:t>= 21 000 m</w:t>
      </w:r>
      <w:r w:rsidR="00CA5185" w:rsidRPr="00CA5185">
        <w:rPr>
          <w:rFonts w:ascii="Times New Roman" w:hAnsi="Times New Roman" w:cs="Times New Roman"/>
          <w:sz w:val="24"/>
          <w:szCs w:val="24"/>
          <w:vertAlign w:val="superscript"/>
        </w:rPr>
        <w:t>3</w:t>
      </w:r>
      <w:r w:rsidR="00CA5185" w:rsidRPr="00CA5185">
        <w:rPr>
          <w:rFonts w:ascii="Times New Roman" w:hAnsi="Times New Roman" w:cs="Times New Roman"/>
          <w:sz w:val="24"/>
          <w:szCs w:val="24"/>
        </w:rPr>
        <w:t xml:space="preserve">, średnie dobowe zapotrzebowanie na wodę </w:t>
      </w:r>
      <w:r>
        <w:rPr>
          <w:rFonts w:ascii="Times New Roman" w:hAnsi="Times New Roman" w:cs="Times New Roman"/>
          <w:sz w:val="24"/>
          <w:szCs w:val="24"/>
        </w:rPr>
        <w:t xml:space="preserve">– </w:t>
      </w: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śr.d</w:t>
      </w:r>
      <w:proofErr w:type="spellEnd"/>
      <w:r>
        <w:rPr>
          <w:rFonts w:ascii="Times New Roman" w:hAnsi="Times New Roman" w:cs="Times New Roman"/>
          <w:sz w:val="24"/>
          <w:szCs w:val="24"/>
          <w:vertAlign w:val="subscript"/>
        </w:rPr>
        <w:t>.</w:t>
      </w:r>
      <w:r w:rsidRPr="00CA5185">
        <w:rPr>
          <w:rFonts w:ascii="Times New Roman" w:hAnsi="Times New Roman" w:cs="Times New Roman"/>
          <w:sz w:val="24"/>
          <w:szCs w:val="24"/>
        </w:rPr>
        <w:t xml:space="preserve"> </w:t>
      </w:r>
      <w:r w:rsidR="00CA5185" w:rsidRPr="00CA5185">
        <w:rPr>
          <w:rFonts w:ascii="Times New Roman" w:hAnsi="Times New Roman" w:cs="Times New Roman"/>
          <w:sz w:val="24"/>
          <w:szCs w:val="24"/>
        </w:rPr>
        <w:t>= 98,13 m</w:t>
      </w:r>
      <w:r w:rsidR="00CA5185" w:rsidRPr="00CA5185">
        <w:rPr>
          <w:rFonts w:ascii="Times New Roman" w:hAnsi="Times New Roman" w:cs="Times New Roman"/>
          <w:sz w:val="24"/>
          <w:szCs w:val="24"/>
          <w:vertAlign w:val="superscript"/>
        </w:rPr>
        <w:t>3</w:t>
      </w:r>
      <w:r w:rsidR="00CA5185" w:rsidRPr="00CA5185">
        <w:rPr>
          <w:rFonts w:ascii="Times New Roman" w:hAnsi="Times New Roman" w:cs="Times New Roman"/>
          <w:sz w:val="24"/>
          <w:szCs w:val="24"/>
        </w:rPr>
        <w:t xml:space="preserve">, a maksymalny dobowy pobór wód przy założeniu użytkowania deszczowni przez 8 godzin — </w:t>
      </w:r>
      <w:proofErr w:type="spellStart"/>
      <w:r w:rsidR="00CA5185" w:rsidRPr="00CA5185">
        <w:rPr>
          <w:rFonts w:ascii="Times New Roman" w:hAnsi="Times New Roman" w:cs="Times New Roman"/>
          <w:sz w:val="24"/>
          <w:szCs w:val="24"/>
        </w:rPr>
        <w:t>Q</w:t>
      </w:r>
      <w:r>
        <w:rPr>
          <w:rFonts w:ascii="Times New Roman" w:hAnsi="Times New Roman" w:cs="Times New Roman"/>
          <w:sz w:val="24"/>
          <w:szCs w:val="24"/>
          <w:vertAlign w:val="subscript"/>
        </w:rPr>
        <w:t>max</w:t>
      </w:r>
      <w:r w:rsidR="00CA5185" w:rsidRPr="00CA5185">
        <w:rPr>
          <w:rFonts w:ascii="Times New Roman" w:hAnsi="Times New Roman" w:cs="Times New Roman"/>
          <w:sz w:val="24"/>
          <w:szCs w:val="24"/>
          <w:vertAlign w:val="subscript"/>
        </w:rPr>
        <w:t>.</w:t>
      </w:r>
      <w:r>
        <w:rPr>
          <w:rFonts w:ascii="Times New Roman" w:hAnsi="Times New Roman" w:cs="Times New Roman"/>
          <w:sz w:val="24"/>
          <w:szCs w:val="24"/>
          <w:vertAlign w:val="subscript"/>
        </w:rPr>
        <w:t>d</w:t>
      </w:r>
      <w:proofErr w:type="spellEnd"/>
      <w:r w:rsidR="00CA5185" w:rsidRPr="00CA5185">
        <w:rPr>
          <w:rFonts w:ascii="Times New Roman" w:hAnsi="Times New Roman" w:cs="Times New Roman"/>
          <w:sz w:val="24"/>
          <w:szCs w:val="24"/>
        </w:rPr>
        <w:t xml:space="preserve"> </w:t>
      </w:r>
      <w:r>
        <w:rPr>
          <w:rFonts w:ascii="Times New Roman" w:hAnsi="Times New Roman" w:cs="Times New Roman"/>
          <w:sz w:val="24"/>
          <w:szCs w:val="24"/>
        </w:rPr>
        <w:t xml:space="preserve"> </w:t>
      </w:r>
      <w:r w:rsidR="00CA5185" w:rsidRPr="00CA5185">
        <w:rPr>
          <w:rFonts w:ascii="Times New Roman" w:hAnsi="Times New Roman" w:cs="Times New Roman"/>
          <w:sz w:val="24"/>
          <w:szCs w:val="24"/>
        </w:rPr>
        <w:t>= 200 m</w:t>
      </w:r>
      <w:r w:rsidR="00CA5185" w:rsidRPr="00CA5185">
        <w:rPr>
          <w:rFonts w:ascii="Times New Roman" w:hAnsi="Times New Roman" w:cs="Times New Roman"/>
          <w:sz w:val="24"/>
          <w:szCs w:val="24"/>
          <w:vertAlign w:val="superscript"/>
        </w:rPr>
        <w:t>3</w:t>
      </w:r>
      <w:r w:rsidR="00CA5185" w:rsidRPr="00CA5185">
        <w:rPr>
          <w:rFonts w:ascii="Times New Roman" w:hAnsi="Times New Roman" w:cs="Times New Roman"/>
          <w:sz w:val="24"/>
          <w:szCs w:val="24"/>
        </w:rPr>
        <w:t>.</w:t>
      </w:r>
    </w:p>
    <w:p w:rsidR="00CA5185" w:rsidRPr="00CA5185" w:rsidRDefault="00CA5185" w:rsidP="002E1B81">
      <w:pPr>
        <w:kinsoku w:val="0"/>
        <w:overflowPunct w:val="0"/>
        <w:ind w:right="72" w:firstLine="720"/>
        <w:jc w:val="both"/>
        <w:textAlignment w:val="baseline"/>
        <w:rPr>
          <w:rFonts w:ascii="Times New Roman" w:hAnsi="Times New Roman" w:cs="Times New Roman"/>
          <w:sz w:val="24"/>
          <w:szCs w:val="24"/>
        </w:rPr>
      </w:pPr>
      <w:r w:rsidRPr="00CA5185">
        <w:rPr>
          <w:rFonts w:ascii="Times New Roman" w:hAnsi="Times New Roman" w:cs="Times New Roman"/>
          <w:sz w:val="24"/>
          <w:szCs w:val="24"/>
        </w:rPr>
        <w:t>Pobór wód z ujęcia odbywać się będzie kilka godzin dziennie w zależności od potrzeb Inwestora i warunków atmosferycznych, w godzinach wieczornych, nocnych i porannych, z wyłączeniem poboru wody w południe podczas intensywnego nasłonecznienia.</w:t>
      </w:r>
    </w:p>
    <w:p w:rsidR="00CA5185" w:rsidRPr="00CA5185" w:rsidRDefault="00CA5185" w:rsidP="002E1B81">
      <w:pPr>
        <w:kinsoku w:val="0"/>
        <w:overflowPunct w:val="0"/>
        <w:spacing w:before="12"/>
        <w:ind w:right="72" w:firstLine="720"/>
        <w:jc w:val="both"/>
        <w:textAlignment w:val="baseline"/>
        <w:rPr>
          <w:rFonts w:ascii="Times New Roman" w:hAnsi="Times New Roman" w:cs="Times New Roman"/>
          <w:sz w:val="24"/>
          <w:szCs w:val="24"/>
        </w:rPr>
      </w:pPr>
      <w:r w:rsidRPr="00CA5185">
        <w:rPr>
          <w:rFonts w:ascii="Times New Roman" w:hAnsi="Times New Roman" w:cs="Times New Roman"/>
          <w:sz w:val="24"/>
          <w:szCs w:val="24"/>
        </w:rPr>
        <w:t>Powierzchnia przewidziana do deszczowania otworem nr 1 dotyczyć będzie działek o nr ewid. 45/4, 36/1, 35/2, 37, 45/3, obręb 0010 Zbrachlin, gmina Waganiec, powiat aleksandrowski, i wynosi łącznie 7,92 ha, w tym:</w:t>
      </w:r>
    </w:p>
    <w:p w:rsidR="00CA5185" w:rsidRPr="00CA5185" w:rsidRDefault="00CA5185" w:rsidP="002E1B81">
      <w:pPr>
        <w:widowControl w:val="0"/>
        <w:numPr>
          <w:ilvl w:val="0"/>
          <w:numId w:val="11"/>
        </w:numPr>
        <w:kinsoku w:val="0"/>
        <w:overflowPunct w:val="0"/>
        <w:spacing w:before="117" w:after="0"/>
        <w:ind w:right="72"/>
        <w:textAlignment w:val="baseline"/>
        <w:rPr>
          <w:rFonts w:ascii="Times New Roman" w:hAnsi="Times New Roman" w:cs="Times New Roman"/>
          <w:spacing w:val="-2"/>
          <w:sz w:val="24"/>
          <w:szCs w:val="24"/>
        </w:rPr>
      </w:pPr>
      <w:r w:rsidRPr="00CA5185">
        <w:rPr>
          <w:rFonts w:ascii="Times New Roman" w:hAnsi="Times New Roman" w:cs="Times New Roman"/>
          <w:spacing w:val="-2"/>
          <w:sz w:val="24"/>
          <w:szCs w:val="24"/>
        </w:rPr>
        <w:t>grunty orne klasy R</w:t>
      </w:r>
      <w:r>
        <w:rPr>
          <w:rFonts w:ascii="Times New Roman" w:hAnsi="Times New Roman" w:cs="Times New Roman"/>
          <w:spacing w:val="-2"/>
          <w:sz w:val="24"/>
          <w:szCs w:val="24"/>
        </w:rPr>
        <w:t xml:space="preserve"> </w:t>
      </w:r>
      <w:proofErr w:type="spellStart"/>
      <w:r w:rsidRPr="00CA5185">
        <w:rPr>
          <w:rFonts w:ascii="Times New Roman" w:hAnsi="Times New Roman" w:cs="Times New Roman"/>
          <w:spacing w:val="-2"/>
          <w:sz w:val="24"/>
          <w:szCs w:val="24"/>
        </w:rPr>
        <w:t>IIIb</w:t>
      </w:r>
      <w:proofErr w:type="spellEnd"/>
      <w:r w:rsidRPr="00CA5185">
        <w:rPr>
          <w:rFonts w:ascii="Times New Roman" w:hAnsi="Times New Roman" w:cs="Times New Roman"/>
          <w:spacing w:val="-2"/>
          <w:sz w:val="24"/>
          <w:szCs w:val="24"/>
        </w:rPr>
        <w:t xml:space="preserve"> — 3,71 ha,</w:t>
      </w:r>
    </w:p>
    <w:p w:rsidR="00CA5185" w:rsidRPr="00CA5185" w:rsidRDefault="00CA5185" w:rsidP="002E1B81">
      <w:pPr>
        <w:widowControl w:val="0"/>
        <w:numPr>
          <w:ilvl w:val="0"/>
          <w:numId w:val="11"/>
        </w:numPr>
        <w:kinsoku w:val="0"/>
        <w:overflowPunct w:val="0"/>
        <w:spacing w:before="116" w:after="0"/>
        <w:ind w:right="72"/>
        <w:textAlignment w:val="baseline"/>
        <w:rPr>
          <w:rFonts w:ascii="Times New Roman" w:hAnsi="Times New Roman" w:cs="Times New Roman"/>
          <w:spacing w:val="-2"/>
          <w:sz w:val="24"/>
          <w:szCs w:val="24"/>
        </w:rPr>
      </w:pPr>
      <w:r w:rsidRPr="00CA5185">
        <w:rPr>
          <w:rFonts w:ascii="Times New Roman" w:hAnsi="Times New Roman" w:cs="Times New Roman"/>
          <w:spacing w:val="-2"/>
          <w:sz w:val="24"/>
          <w:szCs w:val="24"/>
        </w:rPr>
        <w:t>grunty orne klasy R</w:t>
      </w:r>
      <w:r>
        <w:rPr>
          <w:rFonts w:ascii="Times New Roman" w:hAnsi="Times New Roman" w:cs="Times New Roman"/>
          <w:spacing w:val="-2"/>
          <w:sz w:val="24"/>
          <w:szCs w:val="24"/>
        </w:rPr>
        <w:t xml:space="preserve"> </w:t>
      </w:r>
      <w:proofErr w:type="spellStart"/>
      <w:r w:rsidRPr="00CA5185">
        <w:rPr>
          <w:rFonts w:ascii="Times New Roman" w:hAnsi="Times New Roman" w:cs="Times New Roman"/>
          <w:spacing w:val="-2"/>
          <w:sz w:val="24"/>
          <w:szCs w:val="24"/>
        </w:rPr>
        <w:t>IVa</w:t>
      </w:r>
      <w:proofErr w:type="spellEnd"/>
      <w:r w:rsidRPr="00CA5185">
        <w:rPr>
          <w:rFonts w:ascii="Times New Roman" w:hAnsi="Times New Roman" w:cs="Times New Roman"/>
          <w:spacing w:val="-2"/>
          <w:sz w:val="24"/>
          <w:szCs w:val="24"/>
        </w:rPr>
        <w:t xml:space="preserve"> — 3,33 ha,</w:t>
      </w:r>
    </w:p>
    <w:p w:rsidR="00CA5185" w:rsidRPr="00CA5185" w:rsidRDefault="00CA5185" w:rsidP="002E1B81">
      <w:pPr>
        <w:widowControl w:val="0"/>
        <w:numPr>
          <w:ilvl w:val="0"/>
          <w:numId w:val="11"/>
        </w:numPr>
        <w:kinsoku w:val="0"/>
        <w:overflowPunct w:val="0"/>
        <w:spacing w:before="111" w:after="0"/>
        <w:ind w:right="72"/>
        <w:textAlignment w:val="baseline"/>
        <w:rPr>
          <w:rFonts w:ascii="Times New Roman" w:hAnsi="Times New Roman" w:cs="Times New Roman"/>
          <w:spacing w:val="-2"/>
          <w:sz w:val="24"/>
          <w:szCs w:val="24"/>
        </w:rPr>
      </w:pPr>
      <w:r w:rsidRPr="00CA5185">
        <w:rPr>
          <w:rFonts w:ascii="Times New Roman" w:hAnsi="Times New Roman" w:cs="Times New Roman"/>
          <w:spacing w:val="-2"/>
          <w:sz w:val="24"/>
          <w:szCs w:val="24"/>
        </w:rPr>
        <w:t>grunty orne klasy R</w:t>
      </w:r>
      <w:r>
        <w:rPr>
          <w:rFonts w:ascii="Times New Roman" w:hAnsi="Times New Roman" w:cs="Times New Roman"/>
          <w:spacing w:val="-2"/>
          <w:sz w:val="24"/>
          <w:szCs w:val="24"/>
        </w:rPr>
        <w:t xml:space="preserve"> </w:t>
      </w:r>
      <w:proofErr w:type="spellStart"/>
      <w:r w:rsidRPr="00CA5185">
        <w:rPr>
          <w:rFonts w:ascii="Times New Roman" w:hAnsi="Times New Roman" w:cs="Times New Roman"/>
          <w:spacing w:val="-2"/>
          <w:sz w:val="24"/>
          <w:szCs w:val="24"/>
        </w:rPr>
        <w:t>IVb</w:t>
      </w:r>
      <w:proofErr w:type="spellEnd"/>
      <w:r w:rsidRPr="00CA5185">
        <w:rPr>
          <w:rFonts w:ascii="Times New Roman" w:hAnsi="Times New Roman" w:cs="Times New Roman"/>
          <w:spacing w:val="-2"/>
          <w:sz w:val="24"/>
          <w:szCs w:val="24"/>
        </w:rPr>
        <w:t xml:space="preserve"> — 0,38 ha,</w:t>
      </w:r>
    </w:p>
    <w:p w:rsidR="00CA5185" w:rsidRPr="00CA5185" w:rsidRDefault="00CA5185" w:rsidP="002E1B81">
      <w:pPr>
        <w:widowControl w:val="0"/>
        <w:numPr>
          <w:ilvl w:val="0"/>
          <w:numId w:val="11"/>
        </w:numPr>
        <w:kinsoku w:val="0"/>
        <w:overflowPunct w:val="0"/>
        <w:spacing w:before="116" w:after="0"/>
        <w:ind w:right="72"/>
        <w:textAlignment w:val="baseline"/>
        <w:rPr>
          <w:rFonts w:ascii="Times New Roman" w:hAnsi="Times New Roman" w:cs="Times New Roman"/>
          <w:spacing w:val="-3"/>
          <w:sz w:val="24"/>
          <w:szCs w:val="24"/>
        </w:rPr>
      </w:pPr>
      <w:r w:rsidRPr="00CA5185">
        <w:rPr>
          <w:rFonts w:ascii="Times New Roman" w:hAnsi="Times New Roman" w:cs="Times New Roman"/>
          <w:spacing w:val="-3"/>
          <w:sz w:val="24"/>
          <w:szCs w:val="24"/>
        </w:rPr>
        <w:lastRenderedPageBreak/>
        <w:t>grunty orne klasy</w:t>
      </w:r>
      <w:r w:rsidRPr="0016590F">
        <w:rPr>
          <w:rFonts w:ascii="Times New Roman" w:hAnsi="Times New Roman" w:cs="Times New Roman"/>
          <w:spacing w:val="-3"/>
          <w:sz w:val="24"/>
          <w:szCs w:val="24"/>
          <w:lang w:eastAsia="en-US"/>
        </w:rPr>
        <w:t xml:space="preserve"> R V</w:t>
      </w:r>
      <w:r w:rsidRPr="00CA5185">
        <w:rPr>
          <w:rFonts w:ascii="Times New Roman" w:hAnsi="Times New Roman" w:cs="Times New Roman"/>
          <w:spacing w:val="-3"/>
          <w:sz w:val="24"/>
          <w:szCs w:val="24"/>
        </w:rPr>
        <w:t xml:space="preserve"> — 0,50 ha.</w:t>
      </w:r>
    </w:p>
    <w:p w:rsidR="00CA5185" w:rsidRPr="00CA5185" w:rsidRDefault="00CA5185" w:rsidP="002E1B81">
      <w:pPr>
        <w:kinsoku w:val="0"/>
        <w:overflowPunct w:val="0"/>
        <w:spacing w:before="2"/>
        <w:ind w:right="72" w:firstLine="720"/>
        <w:jc w:val="both"/>
        <w:textAlignment w:val="baseline"/>
        <w:rPr>
          <w:rFonts w:ascii="Times New Roman" w:hAnsi="Times New Roman" w:cs="Times New Roman"/>
          <w:sz w:val="24"/>
          <w:szCs w:val="24"/>
        </w:rPr>
      </w:pPr>
      <w:r w:rsidRPr="00CA5185">
        <w:rPr>
          <w:rFonts w:ascii="Times New Roman" w:hAnsi="Times New Roman" w:cs="Times New Roman"/>
          <w:sz w:val="24"/>
          <w:szCs w:val="24"/>
        </w:rPr>
        <w:t>W chwili obecnej Inwestor nie posiada niezależnego źródła zaopatrzenia w wodę niezbędnego dla potrzeb podlewania upraw rolnych, szczególnie w okresach suchych, co powoduje straty w otrzymywanych plonach. Nie przewiduje się wariantu alternatywnego poboru wody do nawadniania upraw, z uwagi na brak na działce inwestycyjnej wód powierzchniowych (rzek i jezior) oraz oczek wodnych, które mogłyby stanowić alternatywne źródło wody wykorzystywanej do użytkowania deszczowni w ilości spełniającej wymagania Inwestora na podlewanie gruntów rolnych.</w:t>
      </w:r>
    </w:p>
    <w:p w:rsidR="002E1B81" w:rsidRPr="002E1B81" w:rsidRDefault="00CA5185" w:rsidP="00415FCC">
      <w:pPr>
        <w:kinsoku w:val="0"/>
        <w:overflowPunct w:val="0"/>
        <w:spacing w:before="1"/>
        <w:ind w:firstLine="708"/>
        <w:jc w:val="both"/>
        <w:textAlignment w:val="baseline"/>
        <w:rPr>
          <w:rFonts w:ascii="Times New Roman" w:hAnsi="Times New Roman" w:cs="Times New Roman"/>
          <w:sz w:val="24"/>
          <w:szCs w:val="24"/>
        </w:rPr>
      </w:pPr>
      <w:r w:rsidRPr="00CA5185">
        <w:rPr>
          <w:rFonts w:ascii="Times New Roman" w:hAnsi="Times New Roman" w:cs="Times New Roman"/>
          <w:sz w:val="24"/>
          <w:szCs w:val="24"/>
        </w:rPr>
        <w:t>Do nawadniania upraw stosowana będzie deszczownia. Inwestor przeanalizował również możliwość zastosowania wariantu alternatywnego przedsięwzięcia, polegającego na nawadnianiu upraw metodą kroplową, zwiększającą efektywność podlewania i zużycia wody względem przewidzianej do zastosowania deszczowni. Alternatywna metoda w postaci kropelkowego nawadniania na polach uprawnych nie może być zastosowana z powodu braku</w:t>
      </w:r>
      <w:r w:rsidR="002E1B81">
        <w:rPr>
          <w:rFonts w:ascii="Times New Roman" w:hAnsi="Times New Roman" w:cs="Times New Roman"/>
          <w:sz w:val="24"/>
          <w:szCs w:val="24"/>
        </w:rPr>
        <w:t xml:space="preserve"> </w:t>
      </w:r>
      <w:r w:rsidR="002E1B81" w:rsidRPr="002E1B81">
        <w:rPr>
          <w:rFonts w:ascii="Times New Roman" w:hAnsi="Times New Roman" w:cs="Times New Roman"/>
          <w:sz w:val="24"/>
          <w:szCs w:val="24"/>
        </w:rPr>
        <w:t>mobilności systemu rozprowadzania nawadniania, ponadto system ten jest podatny na uszkodzenia, a także wymaga dużego nakładu finansowego na etapie instalacji, jak również eksploatacji.</w:t>
      </w:r>
    </w:p>
    <w:p w:rsidR="002E1B81" w:rsidRPr="002E1B81" w:rsidRDefault="002E1B81" w:rsidP="00415FCC">
      <w:pPr>
        <w:kinsoku w:val="0"/>
        <w:overflowPunct w:val="0"/>
        <w:spacing w:before="30"/>
        <w:ind w:firstLine="720"/>
        <w:jc w:val="both"/>
        <w:textAlignment w:val="baseline"/>
        <w:rPr>
          <w:rFonts w:ascii="Times New Roman" w:hAnsi="Times New Roman" w:cs="Times New Roman"/>
          <w:spacing w:val="3"/>
          <w:sz w:val="24"/>
          <w:szCs w:val="24"/>
        </w:rPr>
      </w:pPr>
      <w:r w:rsidRPr="002E1B81">
        <w:rPr>
          <w:rFonts w:ascii="Times New Roman" w:hAnsi="Times New Roman" w:cs="Times New Roman"/>
          <w:spacing w:val="3"/>
          <w:sz w:val="24"/>
          <w:szCs w:val="24"/>
        </w:rPr>
        <w:t xml:space="preserve">W przedłożonej karcie informacyjnej przedsięwzięcia poinformowano, że Inwestor planuje posługiwać się miernikami wilgotności gleby - wilgotnościomierzem glebowym (odpowiednio dobranej długości </w:t>
      </w:r>
      <w:proofErr w:type="spellStart"/>
      <w:r w:rsidRPr="002E1B81">
        <w:rPr>
          <w:rFonts w:ascii="Times New Roman" w:hAnsi="Times New Roman" w:cs="Times New Roman"/>
          <w:spacing w:val="3"/>
          <w:sz w:val="24"/>
          <w:szCs w:val="24"/>
        </w:rPr>
        <w:t>tensjometr</w:t>
      </w:r>
      <w:proofErr w:type="spellEnd"/>
      <w:r w:rsidRPr="002E1B81">
        <w:rPr>
          <w:rFonts w:ascii="Times New Roman" w:hAnsi="Times New Roman" w:cs="Times New Roman"/>
          <w:spacing w:val="3"/>
          <w:sz w:val="24"/>
          <w:szCs w:val="24"/>
        </w:rPr>
        <w:t xml:space="preserve">) wskazującym rzeczywiste zapotrzebowanie gleby na wodę. </w:t>
      </w:r>
      <w:r>
        <w:rPr>
          <w:rFonts w:ascii="Times New Roman" w:hAnsi="Times New Roman" w:cs="Times New Roman"/>
          <w:spacing w:val="3"/>
          <w:sz w:val="24"/>
          <w:szCs w:val="24"/>
        </w:rPr>
        <w:t xml:space="preserve"> Ponadto, </w:t>
      </w:r>
      <w:r w:rsidRPr="002E1B81">
        <w:rPr>
          <w:rFonts w:ascii="Times New Roman" w:hAnsi="Times New Roman" w:cs="Times New Roman"/>
          <w:spacing w:val="3"/>
          <w:sz w:val="24"/>
          <w:szCs w:val="24"/>
        </w:rPr>
        <w:t>Wnioskodawca będzie dokonywał bilansu zapotrzebowania prowadzonych upraw w wodę na podstawie aktualnych wartości zmierzonych: wilgotności i temperatury gleby, temperatury i wilgotności powietrza, opadu atmosferycznego i innych dodatkowych wielkości w okresie wegetacji. Pozwoli to na określenie czasu optymalnego nawadniania (optymalną dawkę nawodnieniową dla poszczególnych gatunków upraw).</w:t>
      </w:r>
    </w:p>
    <w:p w:rsidR="002E1B81" w:rsidRPr="002E1B81" w:rsidRDefault="002E1B81" w:rsidP="00415FCC">
      <w:pPr>
        <w:kinsoku w:val="0"/>
        <w:overflowPunct w:val="0"/>
        <w:spacing w:before="5"/>
        <w:ind w:firstLine="720"/>
        <w:jc w:val="both"/>
        <w:textAlignment w:val="baseline"/>
        <w:rPr>
          <w:rFonts w:ascii="Times New Roman" w:hAnsi="Times New Roman" w:cs="Times New Roman"/>
          <w:spacing w:val="4"/>
          <w:sz w:val="24"/>
          <w:szCs w:val="24"/>
        </w:rPr>
      </w:pPr>
      <w:r w:rsidRPr="002E1B81">
        <w:rPr>
          <w:rFonts w:ascii="Times New Roman" w:hAnsi="Times New Roman" w:cs="Times New Roman"/>
          <w:spacing w:val="4"/>
          <w:sz w:val="24"/>
          <w:szCs w:val="24"/>
        </w:rPr>
        <w:t>W otworach archiwalnych stwierdzono występ</w:t>
      </w:r>
      <w:r w:rsidR="00415FCC">
        <w:rPr>
          <w:rFonts w:ascii="Times New Roman" w:hAnsi="Times New Roman" w:cs="Times New Roman"/>
          <w:spacing w:val="4"/>
          <w:sz w:val="24"/>
          <w:szCs w:val="24"/>
        </w:rPr>
        <w:t xml:space="preserve">owanie czwartorzędowego oraz </w:t>
      </w:r>
      <w:proofErr w:type="spellStart"/>
      <w:r w:rsidR="00415FCC">
        <w:rPr>
          <w:rFonts w:ascii="Times New Roman" w:hAnsi="Times New Roman" w:cs="Times New Roman"/>
          <w:spacing w:val="4"/>
          <w:sz w:val="24"/>
          <w:szCs w:val="24"/>
        </w:rPr>
        <w:t>neo</w:t>
      </w:r>
      <w:r w:rsidRPr="002E1B81">
        <w:rPr>
          <w:rFonts w:ascii="Times New Roman" w:hAnsi="Times New Roman" w:cs="Times New Roman"/>
          <w:spacing w:val="4"/>
          <w:sz w:val="24"/>
          <w:szCs w:val="24"/>
        </w:rPr>
        <w:t>geńskiego</w:t>
      </w:r>
      <w:proofErr w:type="spellEnd"/>
      <w:r w:rsidRPr="002E1B81">
        <w:rPr>
          <w:rFonts w:ascii="Times New Roman" w:hAnsi="Times New Roman" w:cs="Times New Roman"/>
          <w:spacing w:val="4"/>
          <w:sz w:val="24"/>
          <w:szCs w:val="24"/>
        </w:rPr>
        <w:t xml:space="preserve"> poziomu wody podziemnej. Planowany do ujęcia otworem nr 1 na działce o nr ewid. 45/4 obręb 0010 Zbrachlin, gmina Waganiec poziom wodonośny stratygraficznie należy do czwartorzędu i związany jest z seriami piaszczystymi</w:t>
      </w:r>
      <w:r w:rsidR="00415FCC">
        <w:rPr>
          <w:rFonts w:ascii="Times New Roman" w:hAnsi="Times New Roman" w:cs="Times New Roman"/>
          <w:spacing w:val="4"/>
          <w:sz w:val="24"/>
          <w:szCs w:val="24"/>
        </w:rPr>
        <w:t>, nawierconymi na głębokości 22</w:t>
      </w:r>
      <w:r w:rsidRPr="002E1B81">
        <w:rPr>
          <w:rFonts w:ascii="Times New Roman" w:hAnsi="Times New Roman" w:cs="Times New Roman"/>
          <w:spacing w:val="4"/>
          <w:sz w:val="24"/>
          <w:szCs w:val="24"/>
        </w:rPr>
        <w:t>m p.p.t. Poziom piętra czwartorzędowego wykształcony jest w postaci piasków średnioziarnistyc</w:t>
      </w:r>
      <w:r w:rsidR="00415FCC">
        <w:rPr>
          <w:rFonts w:ascii="Times New Roman" w:hAnsi="Times New Roman" w:cs="Times New Roman"/>
          <w:spacing w:val="4"/>
          <w:sz w:val="24"/>
          <w:szCs w:val="24"/>
        </w:rPr>
        <w:t>h szarych o miąższości ok. 26 m</w:t>
      </w:r>
      <w:r w:rsidR="00F766CC">
        <w:rPr>
          <w:rFonts w:ascii="Times New Roman" w:hAnsi="Times New Roman" w:cs="Times New Roman"/>
          <w:spacing w:val="4"/>
          <w:sz w:val="24"/>
          <w:szCs w:val="24"/>
        </w:rPr>
        <w:t xml:space="preserve"> w przelocie 22,0 -</w:t>
      </w:r>
      <w:r w:rsidRPr="002E1B81">
        <w:rPr>
          <w:rFonts w:ascii="Times New Roman" w:hAnsi="Times New Roman" w:cs="Times New Roman"/>
          <w:spacing w:val="4"/>
          <w:sz w:val="24"/>
          <w:szCs w:val="24"/>
        </w:rPr>
        <w:t xml:space="preserve"> 48,0 m p.p.t.</w:t>
      </w:r>
    </w:p>
    <w:p w:rsidR="002E1B81" w:rsidRPr="002E1B81" w:rsidRDefault="002E1B81" w:rsidP="00415FCC">
      <w:pPr>
        <w:kinsoku w:val="0"/>
        <w:overflowPunct w:val="0"/>
        <w:spacing w:before="16"/>
        <w:ind w:firstLine="720"/>
        <w:jc w:val="both"/>
        <w:textAlignment w:val="baseline"/>
        <w:rPr>
          <w:rFonts w:ascii="Times New Roman" w:hAnsi="Times New Roman" w:cs="Times New Roman"/>
          <w:sz w:val="24"/>
          <w:szCs w:val="24"/>
        </w:rPr>
      </w:pPr>
      <w:r w:rsidRPr="002E1B81">
        <w:rPr>
          <w:rFonts w:ascii="Times New Roman" w:hAnsi="Times New Roman" w:cs="Times New Roman"/>
          <w:sz w:val="24"/>
          <w:szCs w:val="24"/>
        </w:rPr>
        <w:t xml:space="preserve">Projektowany otwór studzienny położony jest w zasięgu jednostki hydrogeologicznej oznaczonej symbolem 2bQI, gdzie główny poziom wodonośny występuje na głębokości od 15 do 25 m, w piaszczysto-żwirowych osadach interglacjału lubelskiego o miąższości od kilkunastu do 40 </w:t>
      </w:r>
      <w:r w:rsidR="00F766CC">
        <w:rPr>
          <w:rFonts w:ascii="Times New Roman" w:hAnsi="Times New Roman" w:cs="Times New Roman"/>
          <w:sz w:val="24"/>
          <w:szCs w:val="24"/>
        </w:rPr>
        <w:t>m</w:t>
      </w:r>
      <w:r w:rsidRPr="002E1B81">
        <w:rPr>
          <w:rFonts w:ascii="Times New Roman" w:hAnsi="Times New Roman" w:cs="Times New Roman"/>
          <w:sz w:val="24"/>
          <w:szCs w:val="24"/>
        </w:rPr>
        <w:t>.</w:t>
      </w:r>
    </w:p>
    <w:p w:rsidR="002E1B81" w:rsidRPr="002E1B81" w:rsidRDefault="002E1B81" w:rsidP="002E1B81">
      <w:pPr>
        <w:kinsoku w:val="0"/>
        <w:overflowPunct w:val="0"/>
        <w:spacing w:before="122" w:line="240" w:lineRule="auto"/>
        <w:ind w:left="720"/>
        <w:jc w:val="both"/>
        <w:textAlignment w:val="baseline"/>
        <w:rPr>
          <w:rFonts w:ascii="Times New Roman" w:hAnsi="Times New Roman" w:cs="Times New Roman"/>
          <w:spacing w:val="1"/>
          <w:sz w:val="24"/>
          <w:szCs w:val="24"/>
        </w:rPr>
      </w:pPr>
      <w:r w:rsidRPr="002E1B81">
        <w:rPr>
          <w:rFonts w:ascii="Times New Roman" w:hAnsi="Times New Roman" w:cs="Times New Roman"/>
          <w:spacing w:val="1"/>
          <w:sz w:val="24"/>
          <w:szCs w:val="24"/>
        </w:rPr>
        <w:t>Profil litologiczny wykonanego otworu jest następujący:</w:t>
      </w:r>
    </w:p>
    <w:p w:rsidR="002E1B81" w:rsidRPr="002E1B81" w:rsidRDefault="00F766CC" w:rsidP="002E1B81">
      <w:pPr>
        <w:widowControl w:val="0"/>
        <w:numPr>
          <w:ilvl w:val="0"/>
          <w:numId w:val="12"/>
        </w:numPr>
        <w:tabs>
          <w:tab w:val="left" w:pos="2664"/>
        </w:tabs>
        <w:kinsoku w:val="0"/>
        <w:overflowPunct w:val="0"/>
        <w:spacing w:before="116"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0,0 -</w:t>
      </w:r>
      <w:r w:rsidR="002E1B81" w:rsidRPr="002E1B81">
        <w:rPr>
          <w:rFonts w:ascii="Times New Roman" w:hAnsi="Times New Roman" w:cs="Times New Roman"/>
          <w:sz w:val="24"/>
          <w:szCs w:val="24"/>
        </w:rPr>
        <w:t xml:space="preserve"> 0,5 m p.p.t.</w:t>
      </w:r>
      <w:r w:rsidR="002E1B81" w:rsidRPr="002E1B81">
        <w:rPr>
          <w:rFonts w:ascii="Times New Roman" w:hAnsi="Times New Roman" w:cs="Times New Roman"/>
          <w:sz w:val="24"/>
          <w:szCs w:val="24"/>
        </w:rPr>
        <w:tab/>
        <w:t>gleba,</w:t>
      </w:r>
    </w:p>
    <w:p w:rsidR="002E1B81" w:rsidRPr="002E1B81" w:rsidRDefault="00F766CC" w:rsidP="002E1B81">
      <w:pPr>
        <w:widowControl w:val="0"/>
        <w:numPr>
          <w:ilvl w:val="0"/>
          <w:numId w:val="12"/>
        </w:numPr>
        <w:tabs>
          <w:tab w:val="left" w:pos="2664"/>
        </w:tabs>
        <w:kinsoku w:val="0"/>
        <w:overflowPunct w:val="0"/>
        <w:spacing w:before="98" w:after="0" w:line="240" w:lineRule="auto"/>
        <w:textAlignment w:val="baseline"/>
        <w:rPr>
          <w:rFonts w:ascii="Times New Roman" w:hAnsi="Times New Roman" w:cs="Times New Roman"/>
          <w:spacing w:val="1"/>
          <w:sz w:val="24"/>
          <w:szCs w:val="24"/>
        </w:rPr>
      </w:pPr>
      <w:r>
        <w:rPr>
          <w:rFonts w:ascii="Times New Roman" w:hAnsi="Times New Roman" w:cs="Times New Roman"/>
          <w:spacing w:val="1"/>
          <w:sz w:val="24"/>
          <w:szCs w:val="24"/>
        </w:rPr>
        <w:t>0,5 -</w:t>
      </w:r>
      <w:r w:rsidR="002E1B81" w:rsidRPr="002E1B81">
        <w:rPr>
          <w:rFonts w:ascii="Times New Roman" w:hAnsi="Times New Roman" w:cs="Times New Roman"/>
          <w:spacing w:val="1"/>
          <w:sz w:val="24"/>
          <w:szCs w:val="24"/>
        </w:rPr>
        <w:t xml:space="preserve"> 6,0 m p.p.t.</w:t>
      </w:r>
      <w:r w:rsidR="002E1B81" w:rsidRPr="002E1B81">
        <w:rPr>
          <w:rFonts w:ascii="Times New Roman" w:hAnsi="Times New Roman" w:cs="Times New Roman"/>
          <w:spacing w:val="1"/>
          <w:sz w:val="24"/>
          <w:szCs w:val="24"/>
        </w:rPr>
        <w:tab/>
        <w:t>glina piaszczysta, żółta,</w:t>
      </w:r>
    </w:p>
    <w:p w:rsidR="002E1B81" w:rsidRPr="002E1B81" w:rsidRDefault="00F766CC" w:rsidP="002E1B81">
      <w:pPr>
        <w:widowControl w:val="0"/>
        <w:numPr>
          <w:ilvl w:val="0"/>
          <w:numId w:val="12"/>
        </w:numPr>
        <w:tabs>
          <w:tab w:val="left" w:pos="2664"/>
        </w:tabs>
        <w:kinsoku w:val="0"/>
        <w:overflowPunct w:val="0"/>
        <w:spacing w:before="115" w:after="0" w:line="240" w:lineRule="auto"/>
        <w:textAlignment w:val="baseline"/>
        <w:rPr>
          <w:rFonts w:ascii="Times New Roman" w:hAnsi="Times New Roman" w:cs="Times New Roman"/>
          <w:spacing w:val="1"/>
          <w:sz w:val="24"/>
          <w:szCs w:val="24"/>
        </w:rPr>
      </w:pPr>
      <w:r>
        <w:rPr>
          <w:rFonts w:ascii="Times New Roman" w:hAnsi="Times New Roman" w:cs="Times New Roman"/>
          <w:spacing w:val="1"/>
          <w:sz w:val="24"/>
          <w:szCs w:val="24"/>
        </w:rPr>
        <w:t>6,0 -</w:t>
      </w:r>
      <w:r w:rsidR="002E1B81" w:rsidRPr="002E1B81">
        <w:rPr>
          <w:rFonts w:ascii="Times New Roman" w:hAnsi="Times New Roman" w:cs="Times New Roman"/>
          <w:spacing w:val="1"/>
          <w:sz w:val="24"/>
          <w:szCs w:val="24"/>
        </w:rPr>
        <w:t xml:space="preserve"> 22,0 m p.p.t.</w:t>
      </w:r>
      <w:r w:rsidR="002E1B81" w:rsidRPr="002E1B81">
        <w:rPr>
          <w:rFonts w:ascii="Times New Roman" w:hAnsi="Times New Roman" w:cs="Times New Roman"/>
          <w:spacing w:val="1"/>
          <w:sz w:val="24"/>
          <w:szCs w:val="24"/>
        </w:rPr>
        <w:tab/>
        <w:t>glina zwałowa szara,</w:t>
      </w:r>
    </w:p>
    <w:p w:rsidR="002E1B81" w:rsidRPr="002E1B81" w:rsidRDefault="00F766CC" w:rsidP="002E1B81">
      <w:pPr>
        <w:widowControl w:val="0"/>
        <w:numPr>
          <w:ilvl w:val="0"/>
          <w:numId w:val="12"/>
        </w:numPr>
        <w:kinsoku w:val="0"/>
        <w:overflowPunct w:val="0"/>
        <w:spacing w:before="106" w:after="0" w:line="240" w:lineRule="auto"/>
        <w:textAlignment w:val="baseline"/>
        <w:rPr>
          <w:rFonts w:ascii="Times New Roman" w:hAnsi="Times New Roman" w:cs="Times New Roman"/>
          <w:spacing w:val="3"/>
          <w:sz w:val="24"/>
          <w:szCs w:val="24"/>
        </w:rPr>
      </w:pPr>
      <w:r>
        <w:rPr>
          <w:rFonts w:ascii="Times New Roman" w:hAnsi="Times New Roman" w:cs="Times New Roman"/>
          <w:spacing w:val="3"/>
          <w:sz w:val="24"/>
          <w:szCs w:val="24"/>
        </w:rPr>
        <w:t>22,0 -</w:t>
      </w:r>
      <w:r w:rsidR="002E1B81" w:rsidRPr="002E1B81">
        <w:rPr>
          <w:rFonts w:ascii="Times New Roman" w:hAnsi="Times New Roman" w:cs="Times New Roman"/>
          <w:spacing w:val="3"/>
          <w:sz w:val="24"/>
          <w:szCs w:val="24"/>
        </w:rPr>
        <w:t xml:space="preserve"> 48,0 m p.p.t. piasek średnioziarnisty, szary,</w:t>
      </w:r>
    </w:p>
    <w:p w:rsidR="002E1B81" w:rsidRPr="002E1B81" w:rsidRDefault="00F766CC" w:rsidP="002E1B81">
      <w:pPr>
        <w:widowControl w:val="0"/>
        <w:numPr>
          <w:ilvl w:val="0"/>
          <w:numId w:val="12"/>
        </w:numPr>
        <w:kinsoku w:val="0"/>
        <w:overflowPunct w:val="0"/>
        <w:spacing w:before="111" w:after="0" w:line="240" w:lineRule="auto"/>
        <w:textAlignment w:val="baseline"/>
        <w:rPr>
          <w:rFonts w:ascii="Times New Roman" w:hAnsi="Times New Roman" w:cs="Times New Roman"/>
          <w:spacing w:val="3"/>
          <w:sz w:val="24"/>
          <w:szCs w:val="24"/>
        </w:rPr>
      </w:pPr>
      <w:r>
        <w:rPr>
          <w:rFonts w:ascii="Times New Roman" w:hAnsi="Times New Roman" w:cs="Times New Roman"/>
          <w:spacing w:val="3"/>
          <w:sz w:val="24"/>
          <w:szCs w:val="24"/>
        </w:rPr>
        <w:lastRenderedPageBreak/>
        <w:t>48,0 -</w:t>
      </w:r>
      <w:r w:rsidR="002E1B81" w:rsidRPr="002E1B81">
        <w:rPr>
          <w:rFonts w:ascii="Times New Roman" w:hAnsi="Times New Roman" w:cs="Times New Roman"/>
          <w:spacing w:val="3"/>
          <w:sz w:val="24"/>
          <w:szCs w:val="24"/>
        </w:rPr>
        <w:t xml:space="preserve"> 50,0 m p.p.t. glina zwałowa szara.</w:t>
      </w:r>
    </w:p>
    <w:p w:rsidR="002E1B81" w:rsidRPr="002E1B81" w:rsidRDefault="002E1B81" w:rsidP="002E1B81">
      <w:pPr>
        <w:kinsoku w:val="0"/>
        <w:overflowPunct w:val="0"/>
        <w:spacing w:line="240" w:lineRule="auto"/>
        <w:ind w:firstLine="720"/>
        <w:jc w:val="both"/>
        <w:textAlignment w:val="baseline"/>
        <w:rPr>
          <w:rFonts w:ascii="Times New Roman" w:hAnsi="Times New Roman" w:cs="Times New Roman"/>
          <w:sz w:val="24"/>
          <w:szCs w:val="24"/>
        </w:rPr>
      </w:pPr>
      <w:r w:rsidRPr="002E1B81">
        <w:rPr>
          <w:rFonts w:ascii="Times New Roman" w:hAnsi="Times New Roman" w:cs="Times New Roman"/>
          <w:sz w:val="24"/>
          <w:szCs w:val="24"/>
        </w:rPr>
        <w:t xml:space="preserve">Wiercenie wykonano systemem obrotowym na prawy obieg płuczki do głębokości </w:t>
      </w:r>
      <w:r w:rsidR="00F766CC">
        <w:rPr>
          <w:rFonts w:ascii="Times New Roman" w:hAnsi="Times New Roman" w:cs="Times New Roman"/>
          <w:sz w:val="24"/>
          <w:szCs w:val="24"/>
        </w:rPr>
        <w:t xml:space="preserve">   50 m</w:t>
      </w:r>
      <w:r w:rsidRPr="002E1B81">
        <w:rPr>
          <w:rFonts w:ascii="Times New Roman" w:hAnsi="Times New Roman" w:cs="Times New Roman"/>
          <w:sz w:val="24"/>
          <w:szCs w:val="24"/>
        </w:rPr>
        <w:t xml:space="preserve"> świdrem gryzowym o średnicy 350 mm, zostało ono poprzedzone wykonaniem otworu pilotażowego do głębokości 50 m, aby pobrać próbki gruntu z każdej warstwy. W otworze została posadowiona kolumna filtracyj</w:t>
      </w:r>
      <w:r>
        <w:rPr>
          <w:rFonts w:ascii="Times New Roman" w:hAnsi="Times New Roman" w:cs="Times New Roman"/>
          <w:sz w:val="24"/>
          <w:szCs w:val="24"/>
        </w:rPr>
        <w:t>na z rur PCV o średnicy 225 mm</w:t>
      </w:r>
      <w:r w:rsidR="00F766CC">
        <w:rPr>
          <w:rFonts w:ascii="Times New Roman" w:hAnsi="Times New Roman" w:cs="Times New Roman"/>
          <w:sz w:val="24"/>
          <w:szCs w:val="24"/>
        </w:rPr>
        <w:t>.</w:t>
      </w:r>
    </w:p>
    <w:p w:rsidR="002E1B81" w:rsidRPr="002E1B81" w:rsidRDefault="002E1B81" w:rsidP="002E1B81">
      <w:pPr>
        <w:kinsoku w:val="0"/>
        <w:overflowPunct w:val="0"/>
        <w:spacing w:before="128" w:line="240" w:lineRule="auto"/>
        <w:ind w:left="720"/>
        <w:textAlignment w:val="baseline"/>
        <w:rPr>
          <w:rFonts w:ascii="Times New Roman" w:hAnsi="Times New Roman" w:cs="Times New Roman"/>
          <w:spacing w:val="2"/>
          <w:sz w:val="24"/>
          <w:szCs w:val="24"/>
        </w:rPr>
      </w:pPr>
      <w:r w:rsidRPr="002E1B81">
        <w:rPr>
          <w:rFonts w:ascii="Times New Roman" w:hAnsi="Times New Roman" w:cs="Times New Roman"/>
          <w:spacing w:val="2"/>
          <w:sz w:val="24"/>
          <w:szCs w:val="24"/>
        </w:rPr>
        <w:t>W otworze zabudowano filtr PCV perforowany o wymiarach:</w:t>
      </w:r>
    </w:p>
    <w:p w:rsidR="002E1B81" w:rsidRDefault="002E1B81" w:rsidP="009E7BBC">
      <w:pPr>
        <w:widowControl w:val="0"/>
        <w:numPr>
          <w:ilvl w:val="0"/>
          <w:numId w:val="12"/>
        </w:numPr>
        <w:kinsoku w:val="0"/>
        <w:overflowPunct w:val="0"/>
        <w:spacing w:before="120" w:after="100" w:afterAutospacing="1" w:line="240" w:lineRule="auto"/>
        <w:textAlignment w:val="baseline"/>
        <w:rPr>
          <w:rFonts w:ascii="Times New Roman" w:hAnsi="Times New Roman" w:cs="Times New Roman"/>
          <w:spacing w:val="2"/>
          <w:sz w:val="24"/>
          <w:szCs w:val="24"/>
        </w:rPr>
      </w:pPr>
      <w:r w:rsidRPr="002E1B81">
        <w:rPr>
          <w:rFonts w:ascii="Times New Roman" w:hAnsi="Times New Roman" w:cs="Times New Roman"/>
          <w:spacing w:val="2"/>
          <w:sz w:val="24"/>
          <w:szCs w:val="24"/>
        </w:rPr>
        <w:t xml:space="preserve">rura </w:t>
      </w:r>
      <w:proofErr w:type="spellStart"/>
      <w:r w:rsidRPr="002E1B81">
        <w:rPr>
          <w:rFonts w:ascii="Times New Roman" w:hAnsi="Times New Roman" w:cs="Times New Roman"/>
          <w:spacing w:val="2"/>
          <w:sz w:val="24"/>
          <w:szCs w:val="24"/>
        </w:rPr>
        <w:t>podfiltrowa</w:t>
      </w:r>
      <w:proofErr w:type="spellEnd"/>
      <w:r w:rsidRPr="002E1B81">
        <w:rPr>
          <w:rFonts w:ascii="Times New Roman" w:hAnsi="Times New Roman" w:cs="Times New Roman"/>
          <w:spacing w:val="2"/>
          <w:sz w:val="24"/>
          <w:szCs w:val="24"/>
        </w:rPr>
        <w:t xml:space="preserve"> - długość 2 m,</w:t>
      </w:r>
    </w:p>
    <w:p w:rsidR="002E1B81" w:rsidRPr="009E7BBC" w:rsidRDefault="002E1B81" w:rsidP="001B0123">
      <w:pPr>
        <w:widowControl w:val="0"/>
        <w:numPr>
          <w:ilvl w:val="0"/>
          <w:numId w:val="12"/>
        </w:numPr>
        <w:kinsoku w:val="0"/>
        <w:overflowPunct w:val="0"/>
        <w:spacing w:before="120" w:after="0" w:line="240" w:lineRule="auto"/>
        <w:textAlignment w:val="baseline"/>
        <w:rPr>
          <w:rFonts w:ascii="Times New Roman" w:hAnsi="Times New Roman" w:cs="Times New Roman"/>
          <w:spacing w:val="2"/>
          <w:sz w:val="24"/>
          <w:szCs w:val="24"/>
        </w:rPr>
      </w:pPr>
      <w:r w:rsidRPr="001B0123">
        <w:rPr>
          <w:rFonts w:ascii="Times New Roman" w:hAnsi="Times New Roman" w:cs="Times New Roman"/>
          <w:spacing w:val="3"/>
          <w:sz w:val="24"/>
          <w:szCs w:val="24"/>
        </w:rPr>
        <w:t>część robocza filtra - długość 18 m,</w:t>
      </w:r>
    </w:p>
    <w:p w:rsidR="0000005E" w:rsidRPr="009E7BBC" w:rsidRDefault="00F766CC" w:rsidP="009E7BBC">
      <w:pPr>
        <w:widowControl w:val="0"/>
        <w:numPr>
          <w:ilvl w:val="0"/>
          <w:numId w:val="12"/>
        </w:numPr>
        <w:kinsoku w:val="0"/>
        <w:overflowPunct w:val="0"/>
        <w:spacing w:before="120" w:after="0" w:line="240" w:lineRule="auto"/>
        <w:textAlignment w:val="baseline"/>
        <w:rPr>
          <w:rFonts w:ascii="Times New Roman" w:hAnsi="Times New Roman" w:cs="Times New Roman"/>
          <w:spacing w:val="2"/>
          <w:sz w:val="24"/>
          <w:szCs w:val="24"/>
        </w:rPr>
      </w:pPr>
      <w:r w:rsidRPr="009E7BBC">
        <w:rPr>
          <w:rFonts w:ascii="Times New Roman" w:hAnsi="Times New Roman" w:cs="Times New Roman"/>
          <w:spacing w:val="2"/>
          <w:sz w:val="24"/>
          <w:szCs w:val="24"/>
        </w:rPr>
        <w:t xml:space="preserve">rura </w:t>
      </w:r>
      <w:proofErr w:type="spellStart"/>
      <w:r w:rsidRPr="009E7BBC">
        <w:rPr>
          <w:rFonts w:ascii="Times New Roman" w:hAnsi="Times New Roman" w:cs="Times New Roman"/>
          <w:spacing w:val="2"/>
          <w:sz w:val="24"/>
          <w:szCs w:val="24"/>
        </w:rPr>
        <w:t>nadfiltrowa</w:t>
      </w:r>
      <w:proofErr w:type="spellEnd"/>
      <w:r w:rsidRPr="009E7BBC">
        <w:rPr>
          <w:rFonts w:ascii="Times New Roman" w:hAnsi="Times New Roman" w:cs="Times New Roman"/>
          <w:spacing w:val="2"/>
          <w:sz w:val="24"/>
          <w:szCs w:val="24"/>
        </w:rPr>
        <w:t xml:space="preserve"> - długość 30 m</w:t>
      </w:r>
      <w:r w:rsidR="002E1B81" w:rsidRPr="009E7BBC">
        <w:rPr>
          <w:rFonts w:ascii="Times New Roman" w:hAnsi="Times New Roman" w:cs="Times New Roman"/>
          <w:spacing w:val="2"/>
          <w:sz w:val="24"/>
          <w:szCs w:val="24"/>
        </w:rPr>
        <w:t>, wyprowadzona nad powierzchnie terenu.</w:t>
      </w:r>
    </w:p>
    <w:p w:rsidR="002E1B81" w:rsidRPr="001B0123" w:rsidRDefault="002E1B81" w:rsidP="009E7BBC">
      <w:pPr>
        <w:kinsoku w:val="0"/>
        <w:overflowPunct w:val="0"/>
        <w:spacing w:before="100" w:beforeAutospacing="1" w:after="0"/>
        <w:ind w:right="72" w:firstLine="432"/>
        <w:jc w:val="both"/>
        <w:textAlignment w:val="baseline"/>
        <w:rPr>
          <w:rFonts w:ascii="Times New Roman" w:hAnsi="Times New Roman" w:cs="Times New Roman"/>
          <w:sz w:val="24"/>
          <w:szCs w:val="24"/>
        </w:rPr>
      </w:pPr>
      <w:r w:rsidRPr="001B0123">
        <w:rPr>
          <w:rFonts w:ascii="Times New Roman" w:hAnsi="Times New Roman" w:cs="Times New Roman"/>
          <w:sz w:val="24"/>
          <w:szCs w:val="24"/>
        </w:rPr>
        <w:t>Otwór wiertniczy zostanie wyposażony w szczelną obudowę, zabezpieczającą przed dostawaniem się i migracją zanieczyszczeń z powierzchni terenu. Ponadto teren wokół obudowy studni zostanie wyprofilowany w celu zapewnienia odpływu wód opadowych z bezpośredniego sąsiedztwa.</w:t>
      </w:r>
    </w:p>
    <w:p w:rsidR="002E1B81" w:rsidRPr="001B0123" w:rsidRDefault="002E1B81" w:rsidP="0000005E">
      <w:pPr>
        <w:kinsoku w:val="0"/>
        <w:overflowPunct w:val="0"/>
        <w:spacing w:before="3"/>
        <w:ind w:right="72" w:firstLine="648"/>
        <w:jc w:val="both"/>
        <w:textAlignment w:val="baseline"/>
        <w:rPr>
          <w:rFonts w:ascii="Times New Roman" w:hAnsi="Times New Roman" w:cs="Times New Roman"/>
          <w:sz w:val="24"/>
          <w:szCs w:val="24"/>
        </w:rPr>
      </w:pPr>
      <w:r w:rsidRPr="001B0123">
        <w:rPr>
          <w:rFonts w:ascii="Times New Roman" w:hAnsi="Times New Roman" w:cs="Times New Roman"/>
          <w:sz w:val="24"/>
          <w:szCs w:val="24"/>
        </w:rPr>
        <w:t>Na podstawie analizy przedłożonej dokumentacji nie stwierdza się negatywnego wpływu w zakresie zachowania różnorodności biologicznej. Zamierzenie wiązało się będzie głównie z zapotrzebowaniem na wodę oraz energię elektryczną, natomiast nie spowoduje emisji do środowiska odpadów, ścieków, zanieczyszczeń gazowych lub pyłowych oraz hałasu i pól elektromagnetycznych.</w:t>
      </w:r>
    </w:p>
    <w:p w:rsidR="002E1B81" w:rsidRPr="001B0123" w:rsidRDefault="002E1B81" w:rsidP="0000005E">
      <w:pPr>
        <w:kinsoku w:val="0"/>
        <w:overflowPunct w:val="0"/>
        <w:ind w:right="72" w:firstLine="648"/>
        <w:jc w:val="both"/>
        <w:textAlignment w:val="baseline"/>
        <w:rPr>
          <w:rFonts w:ascii="Times New Roman" w:hAnsi="Times New Roman" w:cs="Times New Roman"/>
          <w:sz w:val="24"/>
          <w:szCs w:val="24"/>
        </w:rPr>
      </w:pPr>
      <w:r w:rsidRPr="001B0123">
        <w:rPr>
          <w:rFonts w:ascii="Times New Roman" w:hAnsi="Times New Roman" w:cs="Times New Roman"/>
          <w:sz w:val="24"/>
          <w:szCs w:val="24"/>
        </w:rPr>
        <w:t>W ramach inwestycji nie przewiduje się wystąpienia żadnych poważnych awarii, katastrofy naturalnej czy budowlanej, nie będą miały miejsca również prace rozbiórkowe.</w:t>
      </w:r>
    </w:p>
    <w:p w:rsidR="002E1B81" w:rsidRPr="001B0123" w:rsidRDefault="002E1B81" w:rsidP="0000005E">
      <w:pPr>
        <w:kinsoku w:val="0"/>
        <w:overflowPunct w:val="0"/>
        <w:spacing w:before="14"/>
        <w:ind w:right="72" w:firstLine="648"/>
        <w:jc w:val="both"/>
        <w:textAlignment w:val="baseline"/>
        <w:rPr>
          <w:rFonts w:ascii="Times New Roman" w:hAnsi="Times New Roman" w:cs="Times New Roman"/>
          <w:sz w:val="24"/>
          <w:szCs w:val="24"/>
        </w:rPr>
      </w:pPr>
      <w:r w:rsidRPr="001B0123">
        <w:rPr>
          <w:rFonts w:ascii="Times New Roman" w:hAnsi="Times New Roman" w:cs="Times New Roman"/>
          <w:sz w:val="24"/>
          <w:szCs w:val="24"/>
        </w:rPr>
        <w:t>Zamierzenie nie będzie związane z emisją gazów cieplarnianych do atmosfery. Ponadto, przedsięwzięcie zlokalizowane zostanie poza terenami osuwisk oraz zagrożonymi podtopieniami. W związku z powyższym, nie przewiduje się ekstremalnych sytuacji klimatycznych w obrębie przedmiotowego zadania.</w:t>
      </w:r>
    </w:p>
    <w:p w:rsidR="002E1B81" w:rsidRPr="001B0123" w:rsidRDefault="002E1B81" w:rsidP="0000005E">
      <w:pPr>
        <w:kinsoku w:val="0"/>
        <w:overflowPunct w:val="0"/>
        <w:ind w:right="72" w:firstLine="648"/>
        <w:jc w:val="both"/>
        <w:textAlignment w:val="baseline"/>
        <w:rPr>
          <w:rFonts w:ascii="Times New Roman" w:hAnsi="Times New Roman" w:cs="Times New Roman"/>
          <w:sz w:val="24"/>
          <w:szCs w:val="24"/>
        </w:rPr>
      </w:pPr>
      <w:r w:rsidRPr="001B0123">
        <w:rPr>
          <w:rFonts w:ascii="Times New Roman" w:hAnsi="Times New Roman" w:cs="Times New Roman"/>
          <w:sz w:val="24"/>
          <w:szCs w:val="24"/>
        </w:rPr>
        <w:t>Skala i lokalizacja przedsięwzięcia nie spowoduje ujemnego oddziaływania na otoczenie oraz zdrowie i życie ludzi.</w:t>
      </w:r>
    </w:p>
    <w:p w:rsidR="002E1B81" w:rsidRPr="001B0123" w:rsidRDefault="002E1B81" w:rsidP="0000005E">
      <w:pPr>
        <w:kinsoku w:val="0"/>
        <w:overflowPunct w:val="0"/>
        <w:ind w:right="72" w:firstLine="648"/>
        <w:jc w:val="both"/>
        <w:textAlignment w:val="baseline"/>
        <w:rPr>
          <w:rFonts w:ascii="Times New Roman" w:hAnsi="Times New Roman" w:cs="Times New Roman"/>
          <w:spacing w:val="6"/>
          <w:sz w:val="24"/>
          <w:szCs w:val="24"/>
        </w:rPr>
      </w:pPr>
      <w:r w:rsidRPr="001B0123">
        <w:rPr>
          <w:rFonts w:ascii="Times New Roman" w:hAnsi="Times New Roman" w:cs="Times New Roman"/>
          <w:spacing w:val="6"/>
          <w:sz w:val="24"/>
          <w:szCs w:val="24"/>
        </w:rPr>
        <w:t>Na terenie projektowanego zadania nie występują obszary wodno-błotne, inne obszary o płytkim zaleganiu wód podziemnych, w tym siedliska lęgowe oraz ujścia rzek, obszary wybrzeży i środowisko morskie, górskie lub leśne, obszary objęte ochroną, w tym strefy ochronne ujęć wód i zbiorników wód śródlądowych, obszary wymagające specjalnej ochrony ze względu na występowanie gatunków roślin, grzybów i zwierząt lub ich siedlisk lub siedlisk przyrodniczych objętych ochroną, w tym obszary Natura 2000, oraz pozostałe formy ochrony przyrody, a także obszary o krajobrazie mającym znaczenie historyczne, kulturowe lub archeologiczne, o znacznej gęstości zaludnienia, przylegające do jezior, uzdrowiska i obszary ochrony uzdrowiskowej.</w:t>
      </w:r>
    </w:p>
    <w:p w:rsidR="001B0123" w:rsidRPr="001B0123" w:rsidRDefault="002E1B81" w:rsidP="009E7BBC">
      <w:pPr>
        <w:kinsoku w:val="0"/>
        <w:overflowPunct w:val="0"/>
        <w:ind w:right="72" w:firstLine="648"/>
        <w:jc w:val="both"/>
        <w:textAlignment w:val="baseline"/>
        <w:rPr>
          <w:rFonts w:ascii="Times New Roman" w:hAnsi="Times New Roman" w:cs="Times New Roman"/>
          <w:sz w:val="24"/>
          <w:szCs w:val="24"/>
        </w:rPr>
      </w:pPr>
      <w:r w:rsidRPr="001B0123">
        <w:rPr>
          <w:rFonts w:ascii="Times New Roman" w:hAnsi="Times New Roman" w:cs="Times New Roman"/>
          <w:sz w:val="24"/>
          <w:szCs w:val="24"/>
        </w:rPr>
        <w:t>W dniu 22 czerwca 2020 r. Sejmik Województwa Kujawsko-Pomorskiego uchwalił nowy program ochrony powietrza dla wszystkich stref województwa kujawsko-pomorskiego, w tym m.in. strefy kujawsko - pomorskiej - uchwała Nr XXIII/340/2</w:t>
      </w:r>
      <w:r w:rsidR="009E7BBC">
        <w:rPr>
          <w:rFonts w:ascii="Times New Roman" w:hAnsi="Times New Roman" w:cs="Times New Roman"/>
          <w:sz w:val="24"/>
          <w:szCs w:val="24"/>
        </w:rPr>
        <w:t>0 Sejmiku Województwa Kujawsko -</w:t>
      </w:r>
      <w:r w:rsidRPr="001B0123">
        <w:rPr>
          <w:rFonts w:ascii="Times New Roman" w:hAnsi="Times New Roman" w:cs="Times New Roman"/>
          <w:sz w:val="24"/>
          <w:szCs w:val="24"/>
        </w:rPr>
        <w:t xml:space="preserve"> Pomorskiego z dnia 22 czerwca 2020 r. w sprawie określenia </w:t>
      </w:r>
      <w:r w:rsidRPr="001B0123">
        <w:rPr>
          <w:rFonts w:ascii="Times New Roman" w:hAnsi="Times New Roman" w:cs="Times New Roman"/>
          <w:sz w:val="24"/>
          <w:szCs w:val="24"/>
        </w:rPr>
        <w:lastRenderedPageBreak/>
        <w:t xml:space="preserve">programu ochrony powietrza w zakresie pyłu zawieszonego PM10 oraz </w:t>
      </w:r>
      <w:proofErr w:type="spellStart"/>
      <w:r w:rsidRPr="001B0123">
        <w:rPr>
          <w:rFonts w:ascii="Times New Roman" w:hAnsi="Times New Roman" w:cs="Times New Roman"/>
          <w:sz w:val="24"/>
          <w:szCs w:val="24"/>
        </w:rPr>
        <w:t>benzo</w:t>
      </w:r>
      <w:proofErr w:type="spellEnd"/>
      <w:r w:rsidRPr="001B0123">
        <w:rPr>
          <w:rFonts w:ascii="Times New Roman" w:hAnsi="Times New Roman" w:cs="Times New Roman"/>
          <w:sz w:val="24"/>
          <w:szCs w:val="24"/>
        </w:rPr>
        <w:t>(a)</w:t>
      </w:r>
      <w:proofErr w:type="spellStart"/>
      <w:r w:rsidRPr="001B0123">
        <w:rPr>
          <w:rFonts w:ascii="Times New Roman" w:hAnsi="Times New Roman" w:cs="Times New Roman"/>
          <w:sz w:val="24"/>
          <w:szCs w:val="24"/>
        </w:rPr>
        <w:t>pirenu</w:t>
      </w:r>
      <w:proofErr w:type="spellEnd"/>
      <w:r w:rsidRPr="001B0123">
        <w:rPr>
          <w:rFonts w:ascii="Times New Roman" w:hAnsi="Times New Roman" w:cs="Times New Roman"/>
          <w:sz w:val="24"/>
          <w:szCs w:val="24"/>
        </w:rPr>
        <w:t xml:space="preserve"> dla strefy kujawsko</w:t>
      </w:r>
      <w:r w:rsidRPr="001B0123">
        <w:rPr>
          <w:rFonts w:ascii="Times New Roman" w:hAnsi="Times New Roman" w:cs="Times New Roman"/>
          <w:sz w:val="24"/>
          <w:szCs w:val="24"/>
        </w:rPr>
        <w:noBreakHyphen/>
      </w:r>
      <w:r w:rsidR="001B0123" w:rsidRPr="001B0123">
        <w:rPr>
          <w:rFonts w:ascii="Times New Roman" w:hAnsi="Times New Roman" w:cs="Times New Roman"/>
          <w:sz w:val="24"/>
          <w:szCs w:val="24"/>
        </w:rPr>
        <w:t xml:space="preserve">pomorskiej. Dokument powstał ze względu na przekroczenie standardów jakości powietrza PM10 oraz poziomu docelowego </w:t>
      </w:r>
      <w:proofErr w:type="spellStart"/>
      <w:r w:rsidR="001B0123" w:rsidRPr="001B0123">
        <w:rPr>
          <w:rFonts w:ascii="Times New Roman" w:hAnsi="Times New Roman" w:cs="Times New Roman"/>
          <w:sz w:val="24"/>
          <w:szCs w:val="24"/>
        </w:rPr>
        <w:t>bezno</w:t>
      </w:r>
      <w:proofErr w:type="spellEnd"/>
      <w:r w:rsidR="001B0123" w:rsidRPr="001B0123">
        <w:rPr>
          <w:rFonts w:ascii="Times New Roman" w:hAnsi="Times New Roman" w:cs="Times New Roman"/>
          <w:sz w:val="24"/>
          <w:szCs w:val="24"/>
        </w:rPr>
        <w:t>(a)</w:t>
      </w:r>
      <w:proofErr w:type="spellStart"/>
      <w:r w:rsidR="001B0123" w:rsidRPr="001B0123">
        <w:rPr>
          <w:rFonts w:ascii="Times New Roman" w:hAnsi="Times New Roman" w:cs="Times New Roman"/>
          <w:sz w:val="24"/>
          <w:szCs w:val="24"/>
        </w:rPr>
        <w:t>pirenu</w:t>
      </w:r>
      <w:proofErr w:type="spellEnd"/>
      <w:r w:rsidR="001B0123" w:rsidRPr="001B0123">
        <w:rPr>
          <w:rFonts w:ascii="Times New Roman" w:hAnsi="Times New Roman" w:cs="Times New Roman"/>
          <w:sz w:val="24"/>
          <w:szCs w:val="24"/>
        </w:rPr>
        <w:t xml:space="preserve"> w roku 2018.</w:t>
      </w:r>
    </w:p>
    <w:p w:rsidR="001B0123" w:rsidRPr="001B0123" w:rsidRDefault="001B0123" w:rsidP="0000005E">
      <w:pPr>
        <w:kinsoku w:val="0"/>
        <w:overflowPunct w:val="0"/>
        <w:spacing w:before="10"/>
        <w:ind w:right="72" w:firstLine="720"/>
        <w:jc w:val="both"/>
        <w:textAlignment w:val="baseline"/>
        <w:rPr>
          <w:rFonts w:ascii="Times New Roman" w:hAnsi="Times New Roman" w:cs="Times New Roman"/>
          <w:sz w:val="24"/>
          <w:szCs w:val="24"/>
        </w:rPr>
      </w:pPr>
      <w:r w:rsidRPr="001B0123">
        <w:rPr>
          <w:rFonts w:ascii="Times New Roman" w:hAnsi="Times New Roman" w:cs="Times New Roman"/>
          <w:sz w:val="24"/>
          <w:szCs w:val="24"/>
        </w:rPr>
        <w:t>Charakteryzowany teren znajduje się na obszarze Głównego Zbiornika Wód Podziemnych nr 144 - Dolina Kopalna Wielkopolska oraz poza terenami o szczególnym zagrożeniu powodziowym.</w:t>
      </w:r>
    </w:p>
    <w:p w:rsidR="001B0123" w:rsidRPr="001B0123" w:rsidRDefault="001B0123" w:rsidP="0000005E">
      <w:pPr>
        <w:kinsoku w:val="0"/>
        <w:overflowPunct w:val="0"/>
        <w:spacing w:before="9"/>
        <w:ind w:right="72" w:firstLine="720"/>
        <w:jc w:val="both"/>
        <w:textAlignment w:val="baseline"/>
        <w:rPr>
          <w:rFonts w:ascii="Times New Roman" w:hAnsi="Times New Roman" w:cs="Times New Roman"/>
          <w:sz w:val="24"/>
          <w:szCs w:val="24"/>
        </w:rPr>
      </w:pPr>
      <w:r w:rsidRPr="001B0123">
        <w:rPr>
          <w:rFonts w:ascii="Times New Roman" w:hAnsi="Times New Roman" w:cs="Times New Roman"/>
          <w:sz w:val="24"/>
          <w:szCs w:val="24"/>
        </w:rPr>
        <w:t>Przedmiotowa inwestycja zlokalizowana jest w obszarze dorzecza Wisły, zgodnie z rozporządzeniem Rady Ministrów z dnia 18 października 2016 r. w sprawie Planu gospodarowania wodami na obszarze dorzecza Wisły (Dz. U. z 2016 r., poz. 1911).</w:t>
      </w:r>
    </w:p>
    <w:p w:rsidR="001B0123" w:rsidRPr="008E104F" w:rsidRDefault="001B0123" w:rsidP="008E104F">
      <w:pPr>
        <w:kinsoku w:val="0"/>
        <w:overflowPunct w:val="0"/>
        <w:spacing w:before="132"/>
        <w:ind w:right="72" w:firstLine="708"/>
        <w:jc w:val="both"/>
        <w:textAlignment w:val="baseline"/>
        <w:rPr>
          <w:rFonts w:ascii="Times New Roman" w:hAnsi="Times New Roman" w:cs="Times New Roman"/>
          <w:spacing w:val="1"/>
          <w:sz w:val="24"/>
          <w:szCs w:val="24"/>
        </w:rPr>
      </w:pPr>
      <w:r w:rsidRPr="001B0123">
        <w:rPr>
          <w:rFonts w:ascii="Times New Roman" w:hAnsi="Times New Roman" w:cs="Times New Roman"/>
          <w:spacing w:val="1"/>
          <w:sz w:val="24"/>
          <w:szCs w:val="24"/>
        </w:rPr>
        <w:t>Zamierzenie znajduje się w obszarze jednolitej cz</w:t>
      </w:r>
      <w:r w:rsidR="008E104F">
        <w:rPr>
          <w:rFonts w:ascii="Times New Roman" w:hAnsi="Times New Roman" w:cs="Times New Roman"/>
          <w:spacing w:val="1"/>
          <w:sz w:val="24"/>
          <w:szCs w:val="24"/>
        </w:rPr>
        <w:t xml:space="preserve">ęści wód podziemnych oznaczonym </w:t>
      </w:r>
      <w:r w:rsidRPr="001B0123">
        <w:rPr>
          <w:rFonts w:ascii="Times New Roman" w:hAnsi="Times New Roman" w:cs="Times New Roman"/>
          <w:sz w:val="24"/>
          <w:szCs w:val="24"/>
        </w:rPr>
        <w:t xml:space="preserve">europejskim kodem PLGW200045, zaliczonym do regionu wodnego Dolnej Wisły. Zgodnie z ww. rozporządzeniem, stan ilościowy i chemiczny tej </w:t>
      </w:r>
      <w:proofErr w:type="spellStart"/>
      <w:r w:rsidRPr="001B0123">
        <w:rPr>
          <w:rFonts w:ascii="Times New Roman" w:hAnsi="Times New Roman" w:cs="Times New Roman"/>
          <w:sz w:val="24"/>
          <w:szCs w:val="24"/>
        </w:rPr>
        <w:t>JCWPd</w:t>
      </w:r>
      <w:proofErr w:type="spellEnd"/>
      <w:r w:rsidRPr="001B0123">
        <w:rPr>
          <w:rFonts w:ascii="Times New Roman" w:hAnsi="Times New Roman" w:cs="Times New Roman"/>
          <w:sz w:val="24"/>
          <w:szCs w:val="24"/>
        </w:rPr>
        <w:t xml:space="preserve"> oceniono jako dobry. Rozpatrywana jednolita część wód podziemnych jest niezagrożona ryzykiem nieosiągnięcia celów środowiskowych, tj. utrzymania co najmniej dobrego stanu ilościowego i chemicznego wód podziemnych.</w:t>
      </w:r>
    </w:p>
    <w:p w:rsidR="008E104F" w:rsidRPr="001B0123" w:rsidRDefault="001B0123" w:rsidP="008E104F">
      <w:pPr>
        <w:kinsoku w:val="0"/>
        <w:overflowPunct w:val="0"/>
        <w:ind w:right="72" w:firstLine="720"/>
        <w:jc w:val="both"/>
        <w:textAlignment w:val="baseline"/>
        <w:rPr>
          <w:rFonts w:ascii="Times New Roman" w:hAnsi="Times New Roman" w:cs="Times New Roman"/>
          <w:sz w:val="24"/>
          <w:szCs w:val="24"/>
        </w:rPr>
      </w:pPr>
      <w:r w:rsidRPr="001B0123">
        <w:rPr>
          <w:rFonts w:ascii="Times New Roman" w:hAnsi="Times New Roman" w:cs="Times New Roman"/>
          <w:sz w:val="24"/>
          <w:szCs w:val="24"/>
        </w:rPr>
        <w:t>Przedsięwzięcie znajduje się w obszarze jednolitej części wód powierzchniowych oznaczonym europejskim kodem:</w:t>
      </w:r>
    </w:p>
    <w:p w:rsidR="001B0123" w:rsidRDefault="008E104F" w:rsidP="0000005E">
      <w:pPr>
        <w:kinsoku w:val="0"/>
        <w:overflowPunct w:val="0"/>
        <w:ind w:left="720" w:right="7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B0123" w:rsidRPr="001B0123">
        <w:rPr>
          <w:rFonts w:ascii="Times New Roman" w:hAnsi="Times New Roman" w:cs="Times New Roman"/>
          <w:sz w:val="24"/>
          <w:szCs w:val="24"/>
        </w:rPr>
        <w:t>PLRW200017279329 - Dopływ z Marszałkowa, zaliczonym do regionu wodnego Dolnej Wisły. Zgodnie z ww. rozporządzeniem, ta JCWP posiada status naturalnej części wód, której stan oceniono jako zły. Rozpatrywana jednolita część wód powierzchniowych jest zagrożona ryzykiem nieosiągnięcia celów środowiskowych, tj. osiągnięcia co najmniej dobrego stanu ekologicznego i co najmniej dobrego stanu chemicznego wód powierzchniowych,</w:t>
      </w:r>
    </w:p>
    <w:p w:rsidR="001B0123" w:rsidRPr="008E104F" w:rsidRDefault="008E104F" w:rsidP="008E104F">
      <w:pPr>
        <w:kinsoku w:val="0"/>
        <w:overflowPunct w:val="0"/>
        <w:ind w:left="720" w:right="7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B0123" w:rsidRPr="001B0123">
        <w:rPr>
          <w:rFonts w:ascii="Times New Roman" w:hAnsi="Times New Roman" w:cs="Times New Roman"/>
          <w:spacing w:val="4"/>
          <w:sz w:val="24"/>
          <w:szCs w:val="24"/>
        </w:rPr>
        <w:t>PLRW20002127935 -</w:t>
      </w:r>
      <w:r w:rsidRPr="0016590F">
        <w:rPr>
          <w:rFonts w:ascii="Times New Roman" w:hAnsi="Times New Roman" w:cs="Times New Roman"/>
          <w:spacing w:val="4"/>
          <w:sz w:val="24"/>
          <w:szCs w:val="24"/>
          <w:lang w:eastAsia="en-US"/>
        </w:rPr>
        <w:t xml:space="preserve"> Wisła</w:t>
      </w:r>
      <w:r w:rsidR="001B0123" w:rsidRPr="001B0123">
        <w:rPr>
          <w:rFonts w:ascii="Times New Roman" w:hAnsi="Times New Roman" w:cs="Times New Roman"/>
          <w:spacing w:val="4"/>
          <w:sz w:val="24"/>
          <w:szCs w:val="24"/>
        </w:rPr>
        <w:t xml:space="preserve"> od granicy Regionu Wodnego </w:t>
      </w:r>
      <w:r>
        <w:rPr>
          <w:rFonts w:ascii="Times New Roman" w:hAnsi="Times New Roman" w:cs="Times New Roman"/>
          <w:spacing w:val="4"/>
          <w:sz w:val="24"/>
          <w:szCs w:val="24"/>
        </w:rPr>
        <w:t>Dolnej Wisły do dopł</w:t>
      </w:r>
      <w:r w:rsidR="001B0123" w:rsidRPr="001B0123">
        <w:rPr>
          <w:rFonts w:ascii="Times New Roman" w:hAnsi="Times New Roman" w:cs="Times New Roman"/>
          <w:spacing w:val="4"/>
          <w:sz w:val="24"/>
          <w:szCs w:val="24"/>
        </w:rPr>
        <w:t>. z Sierzchowa, zaliczonym do regionu wodnego Dolnej Wisły. Zgodnie z ww. rozporządzeniem, ta JCWP posiada status silnie zmienionej części wód, której potencjał oceniono jako dobry. Rozpatrywana jednolita część wód powierzchniowych jest niezagrożona ryzykiem nieosiągnięcia celów środowiskowych, tj. utrzymania co najmniej dobrego potencjału ekologicznego i co najmniej dobrego stanu chemicznego wód powierzchniowych.</w:t>
      </w:r>
    </w:p>
    <w:p w:rsidR="001B0123" w:rsidRDefault="001B0123" w:rsidP="0000005E">
      <w:pPr>
        <w:kinsoku w:val="0"/>
        <w:overflowPunct w:val="0"/>
        <w:spacing w:before="11"/>
        <w:ind w:firstLine="720"/>
        <w:jc w:val="both"/>
        <w:textAlignment w:val="baseline"/>
      </w:pPr>
      <w:r w:rsidRPr="001B0123">
        <w:rPr>
          <w:rFonts w:ascii="Times New Roman" w:hAnsi="Times New Roman" w:cs="Times New Roman"/>
          <w:sz w:val="24"/>
          <w:szCs w:val="24"/>
        </w:rPr>
        <w:t>Prace wiertnicze prowadzone były na działce nr 45/4 obręb 0010 Zbrachlin w sąsiedztwie terenów wykorzystywanych obecnie pod uprawy rolne. Oddziaływanie na środowisko w trakcie wiercenia otworu miało charakter krótkotrwały i przejściowy.</w:t>
      </w:r>
      <w:r w:rsidRPr="001B0123">
        <w:t xml:space="preserve"> </w:t>
      </w:r>
    </w:p>
    <w:p w:rsidR="001B0123" w:rsidRPr="001B0123" w:rsidRDefault="001B0123" w:rsidP="0000005E">
      <w:pPr>
        <w:kinsoku w:val="0"/>
        <w:overflowPunct w:val="0"/>
        <w:spacing w:before="11"/>
        <w:ind w:firstLine="720"/>
        <w:jc w:val="both"/>
        <w:textAlignment w:val="baseline"/>
        <w:rPr>
          <w:rFonts w:ascii="Times New Roman" w:hAnsi="Times New Roman" w:cs="Times New Roman"/>
          <w:sz w:val="24"/>
          <w:szCs w:val="24"/>
        </w:rPr>
      </w:pPr>
      <w:r w:rsidRPr="001B0123">
        <w:rPr>
          <w:rFonts w:ascii="Times New Roman" w:hAnsi="Times New Roman" w:cs="Times New Roman"/>
          <w:sz w:val="24"/>
          <w:szCs w:val="24"/>
        </w:rPr>
        <w:t>Na etapie eksploatacji otworu studziennego emisja hałasu będzie mogła być wywołana przez pracę urządzeń służących do poboru wody. Pompa głębinowa zostanie zainstalowana wewnątrz studni, znacznie poniżej poziomu terenu. Ponadto urządzenia wodne zostaną zabudowane obudową, która dodatkowo tłumi dźwięk. W związku z tym nie przewiduje się emisji hałasu.</w:t>
      </w:r>
    </w:p>
    <w:p w:rsidR="001B0123" w:rsidRPr="001B0123" w:rsidRDefault="001B0123" w:rsidP="0000005E">
      <w:pPr>
        <w:kinsoku w:val="0"/>
        <w:overflowPunct w:val="0"/>
        <w:spacing w:before="141"/>
        <w:ind w:left="720"/>
        <w:jc w:val="both"/>
        <w:textAlignment w:val="baseline"/>
        <w:rPr>
          <w:rFonts w:ascii="Times New Roman" w:hAnsi="Times New Roman" w:cs="Times New Roman"/>
          <w:spacing w:val="2"/>
          <w:sz w:val="24"/>
          <w:szCs w:val="24"/>
        </w:rPr>
      </w:pPr>
      <w:r w:rsidRPr="001B0123">
        <w:rPr>
          <w:rFonts w:ascii="Times New Roman" w:hAnsi="Times New Roman" w:cs="Times New Roman"/>
          <w:spacing w:val="2"/>
          <w:sz w:val="24"/>
          <w:szCs w:val="24"/>
        </w:rPr>
        <w:lastRenderedPageBreak/>
        <w:t>Eksploatacji studni głębinowej nie będzie towarzyszyło powstawanie ścieków.</w:t>
      </w:r>
    </w:p>
    <w:p w:rsidR="001B0123" w:rsidRPr="001B0123" w:rsidRDefault="001B0123" w:rsidP="0000005E">
      <w:pPr>
        <w:kinsoku w:val="0"/>
        <w:overflowPunct w:val="0"/>
        <w:ind w:firstLine="720"/>
        <w:jc w:val="both"/>
        <w:textAlignment w:val="baseline"/>
        <w:rPr>
          <w:rFonts w:ascii="Times New Roman" w:hAnsi="Times New Roman" w:cs="Times New Roman"/>
          <w:sz w:val="24"/>
          <w:szCs w:val="24"/>
        </w:rPr>
      </w:pPr>
      <w:r w:rsidRPr="001B0123">
        <w:rPr>
          <w:rFonts w:ascii="Times New Roman" w:hAnsi="Times New Roman" w:cs="Times New Roman"/>
          <w:sz w:val="24"/>
          <w:szCs w:val="24"/>
        </w:rPr>
        <w:t>W celu ochrony wód podziemnych, zaleca się zapobieganie lub ograniczanie dopływu zanieczyszczeń, zapobieganie pogarszaniu się stanu wód przez utrzymanie czystości w obudowie studni, jak i w pobliskim otoczeniu, zapewnienie równowagi pomiędzy poborem, a zasilaniem oraz wdrażanie działań niezbędnych dla ochrony wód przed zanieczyszczeniami spowodowanymi przez działalność człowieka. Planowana inwestycja nie będzie oddziaływać negatywnie na powyższe cele.</w:t>
      </w:r>
    </w:p>
    <w:p w:rsidR="001B0123" w:rsidRPr="001B0123" w:rsidRDefault="001B0123" w:rsidP="0000005E">
      <w:pPr>
        <w:kinsoku w:val="0"/>
        <w:overflowPunct w:val="0"/>
        <w:spacing w:before="17"/>
        <w:ind w:firstLine="720"/>
        <w:jc w:val="both"/>
        <w:textAlignment w:val="baseline"/>
        <w:rPr>
          <w:rFonts w:ascii="Times New Roman" w:hAnsi="Times New Roman" w:cs="Times New Roman"/>
          <w:spacing w:val="3"/>
          <w:sz w:val="24"/>
          <w:szCs w:val="24"/>
        </w:rPr>
      </w:pPr>
      <w:r w:rsidRPr="001B0123">
        <w:rPr>
          <w:rFonts w:ascii="Times New Roman" w:hAnsi="Times New Roman" w:cs="Times New Roman"/>
          <w:spacing w:val="3"/>
          <w:sz w:val="24"/>
          <w:szCs w:val="24"/>
        </w:rPr>
        <w:t xml:space="preserve">Użytkowanie ujęcia nie będzie powodowało dopływu zanieczyszczeń do wód podziemnych, przez co nie wpłynie na pogorszenie ich stanu chemicznego. Wody opadowe częściowo infiltrują w podłoże oraz częściowo spływają po powierzchni terenu. W strefie lokalizacji projektowanego ujęcia, użytkowa warstwa wodonośna poziomu czwartorzędowego jest dobrze izolowana od wpływów powierzchniowych. Pokrywa ta, przy obecnym sposobie użytkowania terenu (rozproszona zabudowa mieszkaniowa, brak przemysłu) tworzy skuteczną izolację ujmowanej warstwy wodonośnej. Zakłada się, że planowana studnia nie będzie miała również negatywnego wpływu na cele środowiskowe dotyczące stanu ilościowego wód podziemnych. Wydajność maksymalną i maksymalny możliwy pobór wody </w:t>
      </w:r>
      <w:r w:rsidR="00CD05E2">
        <w:rPr>
          <w:rFonts w:ascii="Times New Roman" w:hAnsi="Times New Roman" w:cs="Times New Roman"/>
          <w:spacing w:val="3"/>
          <w:sz w:val="24"/>
          <w:szCs w:val="24"/>
        </w:rPr>
        <w:t>z ujęcia wyznaczono na Q = 25 m</w:t>
      </w:r>
      <w:r w:rsidRPr="001B0123">
        <w:rPr>
          <w:rFonts w:ascii="Times New Roman" w:hAnsi="Times New Roman" w:cs="Times New Roman"/>
          <w:spacing w:val="3"/>
          <w:sz w:val="24"/>
          <w:szCs w:val="24"/>
          <w:vertAlign w:val="superscript"/>
        </w:rPr>
        <w:t>3</w:t>
      </w:r>
      <w:r w:rsidRPr="001B0123">
        <w:rPr>
          <w:rFonts w:ascii="Times New Roman" w:hAnsi="Times New Roman" w:cs="Times New Roman"/>
          <w:spacing w:val="3"/>
          <w:sz w:val="24"/>
          <w:szCs w:val="24"/>
        </w:rPr>
        <w:t xml:space="preserve">/h. Przewiduje się, że przewidywany </w:t>
      </w:r>
      <w:r w:rsidR="00AF42E3">
        <w:rPr>
          <w:rFonts w:ascii="Times New Roman" w:hAnsi="Times New Roman" w:cs="Times New Roman"/>
          <w:spacing w:val="3"/>
          <w:sz w:val="24"/>
          <w:szCs w:val="24"/>
        </w:rPr>
        <w:t>pobór w wysokości Q = 21 000 m</w:t>
      </w:r>
      <w:r w:rsidRPr="001B0123">
        <w:rPr>
          <w:rFonts w:ascii="Times New Roman" w:hAnsi="Times New Roman" w:cs="Times New Roman"/>
          <w:spacing w:val="3"/>
          <w:sz w:val="24"/>
          <w:szCs w:val="24"/>
          <w:vertAlign w:val="superscript"/>
        </w:rPr>
        <w:t>3</w:t>
      </w:r>
      <w:r w:rsidRPr="001B0123">
        <w:rPr>
          <w:rFonts w:ascii="Times New Roman" w:hAnsi="Times New Roman" w:cs="Times New Roman"/>
          <w:spacing w:val="3"/>
          <w:sz w:val="24"/>
          <w:szCs w:val="24"/>
        </w:rPr>
        <w:t xml:space="preserve"> nie naruszy w istotny sposób zasobów warstwy wodonośnej, tym bardziej, że będzie on okresowy i ściśle uwarunkow</w:t>
      </w:r>
      <w:r w:rsidR="00AF42E3">
        <w:rPr>
          <w:rFonts w:ascii="Times New Roman" w:hAnsi="Times New Roman" w:cs="Times New Roman"/>
          <w:spacing w:val="3"/>
          <w:sz w:val="24"/>
          <w:szCs w:val="24"/>
        </w:rPr>
        <w:t>any od czynników klimatycznych -</w:t>
      </w:r>
      <w:r w:rsidRPr="001B0123">
        <w:rPr>
          <w:rFonts w:ascii="Times New Roman" w:hAnsi="Times New Roman" w:cs="Times New Roman"/>
          <w:spacing w:val="3"/>
          <w:sz w:val="24"/>
          <w:szCs w:val="24"/>
        </w:rPr>
        <w:t xml:space="preserve"> kilka miesięcy w roku, kilka godzin dziennie.</w:t>
      </w:r>
    </w:p>
    <w:p w:rsidR="001B0123" w:rsidRPr="001B0123" w:rsidRDefault="001B0123" w:rsidP="0000005E">
      <w:pPr>
        <w:kinsoku w:val="0"/>
        <w:overflowPunct w:val="0"/>
        <w:ind w:firstLine="720"/>
        <w:jc w:val="both"/>
        <w:textAlignment w:val="baseline"/>
        <w:rPr>
          <w:rFonts w:ascii="Times New Roman" w:hAnsi="Times New Roman" w:cs="Times New Roman"/>
          <w:sz w:val="24"/>
          <w:szCs w:val="24"/>
        </w:rPr>
      </w:pPr>
      <w:r w:rsidRPr="001B0123">
        <w:rPr>
          <w:rFonts w:ascii="Times New Roman" w:hAnsi="Times New Roman" w:cs="Times New Roman"/>
          <w:sz w:val="24"/>
          <w:szCs w:val="24"/>
        </w:rPr>
        <w:t>Wykonana inwestycja nie będzie oddziaływać na stan wód powierzchniowych. Pobór wody polegał będzie na eksploatacji warstwy wodonośnej z poziomu czwartorzędowego, w związku z czym nie osuszy on wód powierzchniowych oraz nie pogorszy warunków gruntowo-wodnych.</w:t>
      </w:r>
    </w:p>
    <w:p w:rsidR="00AF42E3" w:rsidRDefault="001B0123" w:rsidP="0000005E">
      <w:pPr>
        <w:kinsoku w:val="0"/>
        <w:overflowPunct w:val="0"/>
        <w:spacing w:before="5"/>
        <w:ind w:firstLine="720"/>
        <w:jc w:val="both"/>
        <w:textAlignment w:val="baseline"/>
      </w:pPr>
      <w:r w:rsidRPr="001B0123">
        <w:rPr>
          <w:rFonts w:ascii="Times New Roman" w:hAnsi="Times New Roman" w:cs="Times New Roman"/>
          <w:spacing w:val="2"/>
          <w:sz w:val="24"/>
          <w:szCs w:val="24"/>
        </w:rPr>
        <w:t>Na podstawie przedłożonej dokumentacji stwierdzono, iż zarówno w wyniku realizacji, jak i eksploatacji, przedsięwzięcie nie wpłynie na ryzyko nieosiągnięcia celów środowiskowych zawartych w Planie gospodarowania wodami na obszarze dorzecza Wisły.</w:t>
      </w:r>
      <w:r w:rsidRPr="001B0123">
        <w:t xml:space="preserve"> </w:t>
      </w:r>
    </w:p>
    <w:p w:rsidR="001B0123" w:rsidRPr="009B3B4C" w:rsidRDefault="001B0123" w:rsidP="0000005E">
      <w:pPr>
        <w:kinsoku w:val="0"/>
        <w:overflowPunct w:val="0"/>
        <w:spacing w:before="5"/>
        <w:ind w:firstLine="720"/>
        <w:jc w:val="both"/>
        <w:textAlignment w:val="baseline"/>
        <w:rPr>
          <w:rFonts w:ascii="Times New Roman" w:hAnsi="Times New Roman" w:cs="Times New Roman"/>
          <w:sz w:val="24"/>
          <w:szCs w:val="24"/>
        </w:rPr>
      </w:pPr>
      <w:r w:rsidRPr="009B3B4C">
        <w:rPr>
          <w:rFonts w:ascii="Times New Roman" w:hAnsi="Times New Roman" w:cs="Times New Roman"/>
          <w:sz w:val="24"/>
          <w:szCs w:val="24"/>
        </w:rPr>
        <w:t>Planowane przedsięwzięcie będzie zlokalizowane poza obszarami chronionymi w myśl ustawy z dnia 16 kwietnia 2004 r. o ochronie przyrody (Dz. U. z 2021 r. poz. 1098 ze zm.), w tym poza wyznaczonymi, mającymi znaczenie dla Wspólnoty i projektowanymi przekazanymi do Komisji Europejskiej obszarami Natura 2000.</w:t>
      </w:r>
    </w:p>
    <w:p w:rsidR="001B0123" w:rsidRPr="009B3B4C" w:rsidRDefault="001B0123" w:rsidP="0000005E">
      <w:pPr>
        <w:kinsoku w:val="0"/>
        <w:overflowPunct w:val="0"/>
        <w:spacing w:before="15"/>
        <w:ind w:firstLine="720"/>
        <w:jc w:val="both"/>
        <w:textAlignment w:val="baseline"/>
        <w:rPr>
          <w:rFonts w:ascii="Times New Roman" w:hAnsi="Times New Roman" w:cs="Times New Roman"/>
          <w:sz w:val="24"/>
          <w:szCs w:val="24"/>
        </w:rPr>
      </w:pPr>
      <w:r w:rsidRPr="009B3B4C">
        <w:rPr>
          <w:rFonts w:ascii="Times New Roman" w:hAnsi="Times New Roman" w:cs="Times New Roman"/>
          <w:sz w:val="24"/>
          <w:szCs w:val="24"/>
        </w:rPr>
        <w:t>Realizacja planowanego zamierzenia przy przyjętym rozwiązaniu lokalizacji (zajęcie niewielkiej powierzchni terenu działki pozbawionej naturalnych lub półnaturalnych siedlisk przyrodniczych) nie wymaga naruszania cennych siedlisk przyrodniczych i ich przekształcania, usunięcia drzew i krzewów, zajęcia siedlisk wrażliwych, przerywania korytarzy ekologicznych.</w:t>
      </w:r>
    </w:p>
    <w:p w:rsidR="001B0123" w:rsidRPr="009B3B4C" w:rsidRDefault="001B0123" w:rsidP="0000005E">
      <w:pPr>
        <w:kinsoku w:val="0"/>
        <w:overflowPunct w:val="0"/>
        <w:ind w:firstLine="720"/>
        <w:jc w:val="both"/>
        <w:textAlignment w:val="baseline"/>
        <w:rPr>
          <w:rFonts w:ascii="Times New Roman" w:hAnsi="Times New Roman" w:cs="Times New Roman"/>
          <w:sz w:val="24"/>
          <w:szCs w:val="24"/>
        </w:rPr>
      </w:pPr>
      <w:r w:rsidRPr="009B3B4C">
        <w:rPr>
          <w:rFonts w:ascii="Times New Roman" w:hAnsi="Times New Roman" w:cs="Times New Roman"/>
          <w:sz w:val="24"/>
          <w:szCs w:val="24"/>
        </w:rPr>
        <w:t>Na podstawie przeprowadzonej analizy przedłożonej dokumentacji, w tym Kip ustalono, że realizacja i eksploatacja inwestycji nie będzie skutkować niekorzystnym wpływem na środowisko przyrodnicze i krajobraz.</w:t>
      </w:r>
    </w:p>
    <w:p w:rsidR="001B0123" w:rsidRPr="009B3B4C" w:rsidRDefault="008451B9" w:rsidP="0000005E">
      <w:pPr>
        <w:kinsoku w:val="0"/>
        <w:overflowPunct w:val="0"/>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W</w:t>
      </w:r>
      <w:r w:rsidR="001B0123" w:rsidRPr="009B3B4C">
        <w:rPr>
          <w:rFonts w:ascii="Times New Roman" w:hAnsi="Times New Roman" w:cs="Times New Roman"/>
          <w:sz w:val="24"/>
          <w:szCs w:val="24"/>
        </w:rPr>
        <w:t xml:space="preserve"> przypadku jeśli skutkiem robót budowlanych bądź innych prac związanych z realizacją zamierzenia będzie podjęcie czynności objętych zakazami względem gatunków chronionych zwierząt, wynikającymi z</w:t>
      </w:r>
      <w:r w:rsidR="001B0123" w:rsidRPr="0016590F">
        <w:rPr>
          <w:rFonts w:ascii="Times New Roman" w:hAnsi="Times New Roman" w:cs="Times New Roman"/>
          <w:sz w:val="24"/>
          <w:szCs w:val="24"/>
          <w:lang w:eastAsia="en-US"/>
        </w:rPr>
        <w:t xml:space="preserve"> art.</w:t>
      </w:r>
      <w:r w:rsidR="001B0123" w:rsidRPr="009B3B4C">
        <w:rPr>
          <w:rFonts w:ascii="Times New Roman" w:hAnsi="Times New Roman" w:cs="Times New Roman"/>
          <w:sz w:val="24"/>
          <w:szCs w:val="24"/>
        </w:rPr>
        <w:t xml:space="preserve"> 52 ww. ustawy o ochronie przyrody, np. niszczenie ich siedlisk lub ostoi, będących obszarem rozrodu, wychowu młodych, odpoczynku, migracji lub żerowania, jak również niszczenie, usuwanie lub uszkadzanie gniazd, Inwestor lub Wykonawca są zobowiązani do uzyskania zgody na wykonania czynności podlegających zakazom na zasadach określonych w</w:t>
      </w:r>
      <w:r w:rsidR="001B0123" w:rsidRPr="0016590F">
        <w:rPr>
          <w:rFonts w:ascii="Times New Roman" w:hAnsi="Times New Roman" w:cs="Times New Roman"/>
          <w:sz w:val="24"/>
          <w:szCs w:val="24"/>
          <w:lang w:eastAsia="en-US"/>
        </w:rPr>
        <w:t xml:space="preserve"> art.</w:t>
      </w:r>
      <w:r w:rsidR="001B0123" w:rsidRPr="009B3B4C">
        <w:rPr>
          <w:rFonts w:ascii="Times New Roman" w:hAnsi="Times New Roman" w:cs="Times New Roman"/>
          <w:sz w:val="24"/>
          <w:szCs w:val="24"/>
        </w:rPr>
        <w:t xml:space="preserve"> 56 ww. ustawy o ochronie przyrody.</w:t>
      </w:r>
    </w:p>
    <w:p w:rsidR="001B0123" w:rsidRPr="009B3B4C" w:rsidRDefault="001B0123" w:rsidP="0000005E">
      <w:pPr>
        <w:kinsoku w:val="0"/>
        <w:overflowPunct w:val="0"/>
        <w:ind w:firstLine="720"/>
        <w:jc w:val="both"/>
        <w:textAlignment w:val="baseline"/>
        <w:rPr>
          <w:rFonts w:ascii="Times New Roman" w:hAnsi="Times New Roman" w:cs="Times New Roman"/>
          <w:sz w:val="24"/>
          <w:szCs w:val="24"/>
        </w:rPr>
      </w:pPr>
      <w:r w:rsidRPr="009B3B4C">
        <w:rPr>
          <w:rFonts w:ascii="Times New Roman" w:hAnsi="Times New Roman" w:cs="Times New Roman"/>
          <w:sz w:val="24"/>
          <w:szCs w:val="24"/>
        </w:rPr>
        <w:t>Przedsięwzięcie, ze względu na swój lokalny zasięg, nie wiąże się z oddziaływaniem transgranicznym.</w:t>
      </w:r>
    </w:p>
    <w:p w:rsidR="001B0123" w:rsidRPr="009B3B4C" w:rsidRDefault="001B0123" w:rsidP="0000005E">
      <w:pPr>
        <w:kinsoku w:val="0"/>
        <w:overflowPunct w:val="0"/>
        <w:ind w:firstLine="720"/>
        <w:jc w:val="both"/>
        <w:textAlignment w:val="baseline"/>
        <w:rPr>
          <w:rFonts w:ascii="Times New Roman" w:hAnsi="Times New Roman" w:cs="Times New Roman"/>
          <w:sz w:val="24"/>
          <w:szCs w:val="24"/>
        </w:rPr>
      </w:pPr>
      <w:r w:rsidRPr="009B3B4C">
        <w:rPr>
          <w:rFonts w:ascii="Times New Roman" w:hAnsi="Times New Roman" w:cs="Times New Roman"/>
          <w:sz w:val="24"/>
          <w:szCs w:val="24"/>
        </w:rPr>
        <w:t>W najbliższym sąsiedztwie przedmiotowego przedsięwzięcia znajdują się ujęcia wód podziemnych bazujące na czwartorzędowej warstwie wodonośnej, w miejscowościach:</w:t>
      </w:r>
    </w:p>
    <w:p w:rsidR="001B0123" w:rsidRDefault="008451B9" w:rsidP="0000005E">
      <w:pPr>
        <w:kinsoku w:val="0"/>
        <w:overflowPunct w:val="0"/>
        <w:spacing w:before="13"/>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Kaź</w:t>
      </w:r>
      <w:r w:rsidR="001B0123" w:rsidRPr="009B3B4C">
        <w:rPr>
          <w:rFonts w:ascii="Times New Roman" w:hAnsi="Times New Roman" w:cs="Times New Roman"/>
          <w:sz w:val="24"/>
          <w:szCs w:val="24"/>
        </w:rPr>
        <w:t>mierzyn</w:t>
      </w:r>
      <w:proofErr w:type="spellEnd"/>
      <w:r w:rsidR="001B0123" w:rsidRPr="009B3B4C">
        <w:rPr>
          <w:rFonts w:ascii="Times New Roman" w:hAnsi="Times New Roman" w:cs="Times New Roman"/>
          <w:sz w:val="24"/>
          <w:szCs w:val="24"/>
        </w:rPr>
        <w:t xml:space="preserve"> - odległość wynosi ok. 486,3 m na północ od projektowanego otworu. Wydajność eksploatacyjna otworu została ustalona w wysokości Q = 10 m</w:t>
      </w:r>
      <w:r w:rsidR="001B0123" w:rsidRPr="009B3B4C">
        <w:rPr>
          <w:rFonts w:ascii="Times New Roman" w:hAnsi="Times New Roman" w:cs="Times New Roman"/>
          <w:sz w:val="24"/>
          <w:szCs w:val="24"/>
          <w:vertAlign w:val="superscript"/>
        </w:rPr>
        <w:t>3</w:t>
      </w:r>
      <w:r w:rsidR="001B0123" w:rsidRPr="009B3B4C">
        <w:rPr>
          <w:rFonts w:ascii="Times New Roman" w:hAnsi="Times New Roman" w:cs="Times New Roman"/>
          <w:sz w:val="24"/>
          <w:szCs w:val="24"/>
        </w:rPr>
        <w:t>/h przy depresji s = 1,55 m. Zasięg oddziaływania studni wynosi R = 33,6 m,</w:t>
      </w:r>
    </w:p>
    <w:p w:rsidR="001B0123" w:rsidRDefault="008451B9" w:rsidP="008451B9">
      <w:pPr>
        <w:kinsoku w:val="0"/>
        <w:overflowPunct w:val="0"/>
        <w:spacing w:before="13"/>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7B44FF">
        <w:rPr>
          <w:rFonts w:ascii="Times New Roman" w:hAnsi="Times New Roman" w:cs="Times New Roman"/>
          <w:sz w:val="24"/>
          <w:szCs w:val="24"/>
        </w:rPr>
        <w:t xml:space="preserve">Stary </w:t>
      </w:r>
      <w:r w:rsidR="001B0123" w:rsidRPr="009B3B4C">
        <w:rPr>
          <w:rFonts w:ascii="Times New Roman" w:hAnsi="Times New Roman" w:cs="Times New Roman"/>
          <w:sz w:val="24"/>
          <w:szCs w:val="24"/>
        </w:rPr>
        <w:t>Zbrachlin - odległość wynosi ok. 871 m na południowy zachód od projektowanego otworu. Wydajność eksploatacyjna otworu została ustalona w wysokości Q = 9,5 m</w:t>
      </w:r>
      <w:r w:rsidR="001B0123" w:rsidRPr="009B3B4C">
        <w:rPr>
          <w:rFonts w:ascii="Times New Roman" w:hAnsi="Times New Roman" w:cs="Times New Roman"/>
          <w:sz w:val="24"/>
          <w:szCs w:val="24"/>
          <w:vertAlign w:val="superscript"/>
        </w:rPr>
        <w:t>3</w:t>
      </w:r>
      <w:r>
        <w:rPr>
          <w:rFonts w:ascii="Times New Roman" w:hAnsi="Times New Roman" w:cs="Times New Roman"/>
          <w:sz w:val="24"/>
          <w:szCs w:val="24"/>
        </w:rPr>
        <w:t>/h przy depresji s = 0,9 m</w:t>
      </w:r>
      <w:r w:rsidR="001B0123" w:rsidRPr="009B3B4C">
        <w:rPr>
          <w:rFonts w:ascii="Times New Roman" w:hAnsi="Times New Roman" w:cs="Times New Roman"/>
          <w:sz w:val="24"/>
          <w:szCs w:val="24"/>
        </w:rPr>
        <w:t>. Zasięg oddzi</w:t>
      </w:r>
      <w:r>
        <w:rPr>
          <w:rFonts w:ascii="Times New Roman" w:hAnsi="Times New Roman" w:cs="Times New Roman"/>
          <w:sz w:val="24"/>
          <w:szCs w:val="24"/>
        </w:rPr>
        <w:t>aływania studni wynosi R = 39 m,</w:t>
      </w:r>
    </w:p>
    <w:p w:rsidR="008451B9" w:rsidRDefault="008451B9" w:rsidP="008451B9">
      <w:pPr>
        <w:kinsoku w:val="0"/>
        <w:overflowPunct w:val="0"/>
        <w:spacing w:before="13"/>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B0123" w:rsidRPr="009B3B4C">
        <w:rPr>
          <w:rFonts w:ascii="Times New Roman" w:hAnsi="Times New Roman" w:cs="Times New Roman"/>
          <w:sz w:val="24"/>
          <w:szCs w:val="24"/>
        </w:rPr>
        <w:t>Zbrac</w:t>
      </w:r>
      <w:r>
        <w:rPr>
          <w:rFonts w:ascii="Times New Roman" w:hAnsi="Times New Roman" w:cs="Times New Roman"/>
          <w:sz w:val="24"/>
          <w:szCs w:val="24"/>
        </w:rPr>
        <w:t>hlin - odległość wynosi ok. 887 m</w:t>
      </w:r>
      <w:r w:rsidR="001B0123" w:rsidRPr="009B3B4C">
        <w:rPr>
          <w:rFonts w:ascii="Times New Roman" w:hAnsi="Times New Roman" w:cs="Times New Roman"/>
          <w:sz w:val="24"/>
          <w:szCs w:val="24"/>
        </w:rPr>
        <w:t xml:space="preserve"> na południe od projektowanego otworu. Wydajność eksploatacyjna otworu została ustalona w wysokości Q = 35 m</w:t>
      </w:r>
      <w:r w:rsidR="001B0123" w:rsidRPr="009B3B4C">
        <w:rPr>
          <w:rFonts w:ascii="Times New Roman" w:hAnsi="Times New Roman" w:cs="Times New Roman"/>
          <w:sz w:val="24"/>
          <w:szCs w:val="24"/>
          <w:vertAlign w:val="superscript"/>
        </w:rPr>
        <w:t>3</w:t>
      </w:r>
      <w:r w:rsidR="001B0123" w:rsidRPr="009B3B4C">
        <w:rPr>
          <w:rFonts w:ascii="Times New Roman" w:hAnsi="Times New Roman" w:cs="Times New Roman"/>
          <w:sz w:val="24"/>
          <w:szCs w:val="24"/>
        </w:rPr>
        <w:t>/h przy depresji s = 2,4 m. Zasięg oddziaływania studni wynosi R = 142,4 m,</w:t>
      </w:r>
    </w:p>
    <w:p w:rsidR="009B3B4C" w:rsidRDefault="008451B9" w:rsidP="008451B9">
      <w:pPr>
        <w:kinsoku w:val="0"/>
        <w:overflowPunct w:val="0"/>
        <w:spacing w:before="13"/>
        <w:ind w:left="720"/>
        <w:jc w:val="both"/>
        <w:textAlignment w:val="baseline"/>
        <w:rPr>
          <w:rFonts w:ascii="Times New Roman" w:hAnsi="Times New Roman" w:cs="Times New Roman"/>
          <w:sz w:val="24"/>
          <w:szCs w:val="24"/>
        </w:rPr>
      </w:pPr>
      <w:r>
        <w:rPr>
          <w:rFonts w:ascii="Times New Roman" w:hAnsi="Times New Roman" w:cs="Times New Roman"/>
          <w:sz w:val="24"/>
          <w:szCs w:val="24"/>
        </w:rPr>
        <w:t>-</w:t>
      </w:r>
      <w:r w:rsidR="009B3B4C">
        <w:rPr>
          <w:rFonts w:ascii="Times New Roman" w:hAnsi="Times New Roman" w:cs="Times New Roman"/>
          <w:sz w:val="24"/>
          <w:szCs w:val="24"/>
        </w:rPr>
        <w:t xml:space="preserve"> </w:t>
      </w:r>
      <w:r w:rsidR="009B3B4C" w:rsidRPr="009B3B4C">
        <w:rPr>
          <w:rFonts w:ascii="Times New Roman" w:hAnsi="Times New Roman" w:cs="Times New Roman"/>
          <w:sz w:val="24"/>
          <w:szCs w:val="24"/>
        </w:rPr>
        <w:t>Zbrachlin - odległość wynosi ok. 926,2 m na południowy wschód od projektowanego otworu. Wydajność eksploatacyjna otworu została ustalona w wysokości Q = 5 m</w:t>
      </w:r>
      <w:r w:rsidR="009B3B4C" w:rsidRPr="009B3B4C">
        <w:rPr>
          <w:rFonts w:ascii="Times New Roman" w:hAnsi="Times New Roman" w:cs="Times New Roman"/>
          <w:sz w:val="24"/>
          <w:szCs w:val="24"/>
          <w:vertAlign w:val="superscript"/>
        </w:rPr>
        <w:t>3</w:t>
      </w:r>
      <w:r w:rsidR="009B3B4C" w:rsidRPr="009B3B4C">
        <w:rPr>
          <w:rFonts w:ascii="Times New Roman" w:hAnsi="Times New Roman" w:cs="Times New Roman"/>
          <w:sz w:val="24"/>
          <w:szCs w:val="24"/>
        </w:rPr>
        <w:t>/h przy depresji s = 1,5 m. Zasięg oddziaływania studni wynosi R = 97 m,</w:t>
      </w:r>
    </w:p>
    <w:p w:rsidR="009B3B4C" w:rsidRDefault="00605C80" w:rsidP="00605C80">
      <w:pPr>
        <w:kinsoku w:val="0"/>
        <w:overflowPunct w:val="0"/>
        <w:spacing w:before="13"/>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B3B4C" w:rsidRPr="009B3B4C">
        <w:rPr>
          <w:rFonts w:ascii="Times New Roman" w:hAnsi="Times New Roman" w:cs="Times New Roman"/>
          <w:sz w:val="24"/>
          <w:szCs w:val="24"/>
        </w:rPr>
        <w:t>Ariany - odległość wynosi ok. 971,4 m na północny zachód od projektowanego otworu. Wydajność eksploatacyjna otworu została us</w:t>
      </w:r>
      <w:r w:rsidR="00D830C1">
        <w:rPr>
          <w:rFonts w:ascii="Times New Roman" w:hAnsi="Times New Roman" w:cs="Times New Roman"/>
          <w:sz w:val="24"/>
          <w:szCs w:val="24"/>
        </w:rPr>
        <w:t>talona w wysokości Q = 38 m</w:t>
      </w:r>
      <w:r w:rsidR="00D830C1">
        <w:rPr>
          <w:rFonts w:ascii="Times New Roman" w:hAnsi="Times New Roman" w:cs="Times New Roman"/>
          <w:sz w:val="24"/>
          <w:szCs w:val="24"/>
          <w:vertAlign w:val="superscript"/>
        </w:rPr>
        <w:t>3</w:t>
      </w:r>
      <w:r w:rsidR="009B3B4C" w:rsidRPr="009B3B4C">
        <w:rPr>
          <w:rFonts w:ascii="Times New Roman" w:hAnsi="Times New Roman" w:cs="Times New Roman"/>
          <w:sz w:val="24"/>
          <w:szCs w:val="24"/>
        </w:rPr>
        <w:t>/h przy depresji s = 3 m. Zasięg oddziaływa</w:t>
      </w:r>
      <w:r w:rsidR="00D830C1">
        <w:rPr>
          <w:rFonts w:ascii="Times New Roman" w:hAnsi="Times New Roman" w:cs="Times New Roman"/>
          <w:sz w:val="24"/>
          <w:szCs w:val="24"/>
        </w:rPr>
        <w:t>nia studni wynosi R = 144,67 m.</w:t>
      </w:r>
    </w:p>
    <w:p w:rsidR="009B3B4C" w:rsidRPr="00D830C1" w:rsidRDefault="00D830C1" w:rsidP="00D830C1">
      <w:pPr>
        <w:kinsoku w:val="0"/>
        <w:overflowPunct w:val="0"/>
        <w:spacing w:before="15" w:after="0"/>
        <w:ind w:right="72" w:firstLine="360"/>
        <w:jc w:val="both"/>
        <w:textAlignment w:val="baseline"/>
        <w:rPr>
          <w:rFonts w:ascii="Times New Roman" w:hAnsi="Times New Roman"/>
          <w:sz w:val="24"/>
          <w:szCs w:val="24"/>
        </w:rPr>
      </w:pPr>
      <w:r>
        <w:rPr>
          <w:rFonts w:ascii="Times New Roman" w:hAnsi="Times New Roman"/>
          <w:sz w:val="24"/>
          <w:szCs w:val="24"/>
        </w:rPr>
        <w:t xml:space="preserve">     </w:t>
      </w:r>
      <w:r w:rsidRPr="00D830C1">
        <w:rPr>
          <w:rFonts w:ascii="Times New Roman" w:hAnsi="Times New Roman"/>
          <w:sz w:val="24"/>
          <w:szCs w:val="24"/>
        </w:rPr>
        <w:t>Kolejne studnie ujmujące czwartorzędowy poziom wodonośny znajdują się w</w:t>
      </w:r>
      <w:r>
        <w:rPr>
          <w:rFonts w:ascii="Times New Roman" w:hAnsi="Times New Roman"/>
          <w:sz w:val="24"/>
          <w:szCs w:val="24"/>
        </w:rPr>
        <w:t xml:space="preserve"> </w:t>
      </w:r>
      <w:r w:rsidRPr="00D830C1">
        <w:rPr>
          <w:rFonts w:ascii="Times New Roman" w:hAnsi="Times New Roman"/>
          <w:sz w:val="24"/>
          <w:szCs w:val="24"/>
        </w:rPr>
        <w:t>odległości powyżej 1 km.</w:t>
      </w:r>
    </w:p>
    <w:p w:rsidR="009B3B4C" w:rsidRPr="009B3B4C" w:rsidRDefault="009B3B4C" w:rsidP="0000005E">
      <w:pPr>
        <w:kinsoku w:val="0"/>
        <w:overflowPunct w:val="0"/>
        <w:ind w:right="72" w:firstLine="648"/>
        <w:jc w:val="both"/>
        <w:textAlignment w:val="baseline"/>
        <w:rPr>
          <w:rFonts w:ascii="Times New Roman" w:hAnsi="Times New Roman" w:cs="Times New Roman"/>
          <w:sz w:val="24"/>
          <w:szCs w:val="24"/>
        </w:rPr>
      </w:pPr>
      <w:r w:rsidRPr="009B3B4C">
        <w:rPr>
          <w:rFonts w:ascii="Times New Roman" w:hAnsi="Times New Roman" w:cs="Times New Roman"/>
          <w:sz w:val="24"/>
          <w:szCs w:val="24"/>
        </w:rPr>
        <w:t xml:space="preserve">Analizowane przedsięwzięcie znajduje się poza strefą ochronną ujęć wód podziemnych na </w:t>
      </w:r>
      <w:r w:rsidR="00D830C1">
        <w:rPr>
          <w:rFonts w:ascii="Times New Roman" w:hAnsi="Times New Roman" w:cs="Times New Roman"/>
          <w:sz w:val="24"/>
          <w:szCs w:val="24"/>
        </w:rPr>
        <w:t xml:space="preserve">potrzeby zaopatrzenia ludności - </w:t>
      </w:r>
      <w:r w:rsidRPr="009B3B4C">
        <w:rPr>
          <w:rFonts w:ascii="Times New Roman" w:hAnsi="Times New Roman" w:cs="Times New Roman"/>
          <w:sz w:val="24"/>
          <w:szCs w:val="24"/>
        </w:rPr>
        <w:t>najbliższe ujęcia wody pitnej istnieje w miejscowości Stary Zbrachlin oraz Ariany, gmina Waganiec.</w:t>
      </w:r>
    </w:p>
    <w:p w:rsidR="001B0123" w:rsidRPr="009B3B4C" w:rsidRDefault="009B3B4C" w:rsidP="0000005E">
      <w:pPr>
        <w:kinsoku w:val="0"/>
        <w:overflowPunct w:val="0"/>
        <w:spacing w:before="9"/>
        <w:ind w:right="72" w:firstLine="648"/>
        <w:jc w:val="both"/>
        <w:textAlignment w:val="baseline"/>
        <w:rPr>
          <w:rFonts w:ascii="Times New Roman" w:hAnsi="Times New Roman" w:cs="Times New Roman"/>
          <w:sz w:val="24"/>
          <w:szCs w:val="24"/>
        </w:rPr>
      </w:pPr>
      <w:r w:rsidRPr="009B3B4C">
        <w:rPr>
          <w:rFonts w:ascii="Times New Roman" w:hAnsi="Times New Roman" w:cs="Times New Roman"/>
          <w:sz w:val="24"/>
          <w:szCs w:val="24"/>
        </w:rPr>
        <w:t>Dla analizowanej inwestycji, w zakładanych warunkach techniczno-eksploatacyjnych, współdziałanie innych ujęć z projektowaną studnią nie występuje, z uwagi na ich oddalenie. Maksymal</w:t>
      </w:r>
      <w:r w:rsidR="00D830C1">
        <w:rPr>
          <w:rFonts w:ascii="Times New Roman" w:hAnsi="Times New Roman" w:cs="Times New Roman"/>
          <w:sz w:val="24"/>
          <w:szCs w:val="24"/>
        </w:rPr>
        <w:t>ny zasięg oddziaływania ujęcia -</w:t>
      </w:r>
      <w:r w:rsidRPr="009B3B4C">
        <w:rPr>
          <w:rFonts w:ascii="Times New Roman" w:hAnsi="Times New Roman" w:cs="Times New Roman"/>
          <w:sz w:val="24"/>
          <w:szCs w:val="24"/>
        </w:rPr>
        <w:t xml:space="preserve"> lej depresji dla omawianego otworu studziennego wynosi R = 40 m, tak więc realizowane przedsięwzięcie nie będzie oddziaływało na inne ujęcia wody, nie doprowadzi do nakładania się lejów depresyjnych, nie spowoduje </w:t>
      </w:r>
      <w:r w:rsidRPr="009B3B4C">
        <w:rPr>
          <w:rFonts w:ascii="Times New Roman" w:hAnsi="Times New Roman" w:cs="Times New Roman"/>
          <w:sz w:val="24"/>
          <w:szCs w:val="24"/>
        </w:rPr>
        <w:lastRenderedPageBreak/>
        <w:t>oddziaływania skumulowanego z istniejącymi oraz aktualnie projektowanymi w sąsiedztwie studniami. Ponadto, projektowana studnia nie znajduje się w granicach stref ochronnych ujęć wód podziemnych na potrzeby zaop</w:t>
      </w:r>
      <w:r>
        <w:rPr>
          <w:rFonts w:ascii="Times New Roman" w:hAnsi="Times New Roman" w:cs="Times New Roman"/>
          <w:sz w:val="24"/>
          <w:szCs w:val="24"/>
        </w:rPr>
        <w:t>atrzenia ludności w wodę pitną.</w:t>
      </w:r>
    </w:p>
    <w:p w:rsidR="001A71E9" w:rsidRPr="008004C2" w:rsidRDefault="00905DE7" w:rsidP="002A3E3F">
      <w:pPr>
        <w:spacing w:after="0"/>
        <w:jc w:val="both"/>
        <w:rPr>
          <w:rFonts w:ascii="Times New Roman" w:hAnsi="Times New Roman" w:cs="Times New Roman"/>
          <w:sz w:val="24"/>
          <w:szCs w:val="24"/>
        </w:rPr>
      </w:pPr>
      <w:r>
        <w:rPr>
          <w:rFonts w:ascii="Times New Roman" w:hAnsi="Times New Roman"/>
          <w:sz w:val="24"/>
          <w:szCs w:val="24"/>
        </w:rPr>
        <w:tab/>
        <w:t xml:space="preserve">Zgodnie z art. 84 ust. 1 </w:t>
      </w:r>
      <w:proofErr w:type="spellStart"/>
      <w:r>
        <w:rPr>
          <w:rFonts w:ascii="Times New Roman" w:hAnsi="Times New Roman"/>
          <w:sz w:val="24"/>
          <w:szCs w:val="24"/>
        </w:rPr>
        <w:t>uouioś</w:t>
      </w:r>
      <w:proofErr w:type="spellEnd"/>
      <w:r>
        <w:rPr>
          <w:rFonts w:ascii="Times New Roman" w:hAnsi="Times New Roman"/>
          <w:sz w:val="24"/>
          <w:szCs w:val="24"/>
        </w:rPr>
        <w:t xml:space="preserve"> w przypadku gdy nie została przeprowadzona ocena oddziaływania przedsięwzięcia na środowisko, w decyzji o środowiskowych </w:t>
      </w:r>
      <w:r w:rsidR="00FE2A75">
        <w:rPr>
          <w:rFonts w:ascii="Times New Roman" w:hAnsi="Times New Roman"/>
          <w:sz w:val="24"/>
          <w:szCs w:val="24"/>
        </w:rPr>
        <w:t>uwarunkowaniach właściwy or</w:t>
      </w:r>
      <w:r>
        <w:rPr>
          <w:rFonts w:ascii="Times New Roman" w:hAnsi="Times New Roman"/>
          <w:sz w:val="24"/>
          <w:szCs w:val="24"/>
        </w:rPr>
        <w:t>gan stwierdza brak potrzeby przeprowadzenia oceny oddziaływania na środowisko</w:t>
      </w:r>
      <w:r w:rsidR="00FE2A75">
        <w:rPr>
          <w:rFonts w:ascii="Times New Roman" w:hAnsi="Times New Roman"/>
          <w:sz w:val="24"/>
          <w:szCs w:val="24"/>
        </w:rPr>
        <w:t xml:space="preserve">.  Mając jednak na celu istotne warunki korzystania ze środowiska w fazie realizacji i eksploatacji przedsięwzięcia – w niniejszej decyzji </w:t>
      </w:r>
      <w:r w:rsidR="002A3E3F">
        <w:rPr>
          <w:rFonts w:ascii="Times New Roman" w:hAnsi="Times New Roman"/>
          <w:sz w:val="24"/>
          <w:szCs w:val="24"/>
        </w:rPr>
        <w:t xml:space="preserve">zgodnie z art. 84 ust 1a  </w:t>
      </w:r>
      <w:r w:rsidR="00FE2A75">
        <w:rPr>
          <w:rFonts w:ascii="Times New Roman" w:hAnsi="Times New Roman"/>
          <w:sz w:val="24"/>
          <w:szCs w:val="24"/>
        </w:rPr>
        <w:t xml:space="preserve">nałożono dodatkowe ograniczenia, </w:t>
      </w:r>
      <w:r w:rsidR="002A3E3F">
        <w:rPr>
          <w:rFonts w:ascii="Times New Roman" w:hAnsi="Times New Roman"/>
          <w:sz w:val="24"/>
          <w:szCs w:val="24"/>
        </w:rPr>
        <w:t xml:space="preserve">o </w:t>
      </w:r>
      <w:r w:rsidR="00FE2A75">
        <w:rPr>
          <w:rFonts w:ascii="Times New Roman" w:hAnsi="Times New Roman"/>
          <w:sz w:val="24"/>
          <w:szCs w:val="24"/>
        </w:rPr>
        <w:t>których mowa w art. 82 ust.1</w:t>
      </w:r>
      <w:r w:rsidR="002A3E3F">
        <w:rPr>
          <w:rFonts w:ascii="Times New Roman" w:hAnsi="Times New Roman"/>
          <w:sz w:val="24"/>
          <w:szCs w:val="24"/>
        </w:rPr>
        <w:t xml:space="preserve"> pkt 1 lit. b, których zastosowanie pozwoli na wyeliminowanie ewentualnych negatywnych oddziaływań, które według wiedzy organów współdziałających mogą wystąpić w fazie realizacji i eksploatacji przedsięwzięcia. </w:t>
      </w:r>
      <w:r w:rsidR="00745542" w:rsidRPr="008004C2">
        <w:rPr>
          <w:rFonts w:ascii="Times New Roman" w:hAnsi="Times New Roman" w:cs="Times New Roman"/>
          <w:sz w:val="24"/>
          <w:szCs w:val="24"/>
        </w:rPr>
        <w:t xml:space="preserve">Przestrzeganie nałożonych warunków zapewni  </w:t>
      </w:r>
      <w:r w:rsidR="00E93051" w:rsidRPr="008004C2">
        <w:rPr>
          <w:rFonts w:ascii="Times New Roman" w:hAnsi="Times New Roman" w:cs="Times New Roman"/>
          <w:sz w:val="24"/>
          <w:szCs w:val="24"/>
        </w:rPr>
        <w:t>racjonalne wykorzystani</w:t>
      </w:r>
      <w:r w:rsidR="00745542" w:rsidRPr="008004C2">
        <w:rPr>
          <w:rFonts w:ascii="Times New Roman" w:hAnsi="Times New Roman" w:cs="Times New Roman"/>
          <w:sz w:val="24"/>
          <w:szCs w:val="24"/>
        </w:rPr>
        <w:t>e</w:t>
      </w:r>
      <w:r w:rsidR="00F537DC" w:rsidRPr="008004C2">
        <w:rPr>
          <w:rFonts w:ascii="Times New Roman" w:hAnsi="Times New Roman" w:cs="Times New Roman"/>
          <w:sz w:val="24"/>
          <w:szCs w:val="24"/>
        </w:rPr>
        <w:t xml:space="preserve"> wody pobiera</w:t>
      </w:r>
      <w:r w:rsidR="002A3E3F" w:rsidRPr="008004C2">
        <w:rPr>
          <w:rFonts w:ascii="Times New Roman" w:hAnsi="Times New Roman" w:cs="Times New Roman"/>
          <w:sz w:val="24"/>
          <w:szCs w:val="24"/>
        </w:rPr>
        <w:t xml:space="preserve">nej do podlewania upraw rolnych oraz </w:t>
      </w:r>
      <w:r w:rsidR="00D8327C" w:rsidRPr="008004C2">
        <w:rPr>
          <w:rFonts w:ascii="Times New Roman" w:hAnsi="Times New Roman" w:cs="Times New Roman"/>
          <w:sz w:val="24"/>
          <w:szCs w:val="24"/>
        </w:rPr>
        <w:t>zapobiegnie zanieczyszczeniu gruntu i wód substancjami ropopochodnymi  oraz odpadami powstającymi podczas prowadzenia prac.</w:t>
      </w:r>
    </w:p>
    <w:p w:rsidR="00D8327C" w:rsidRPr="008004C2" w:rsidRDefault="00D8327C" w:rsidP="002A3E3F">
      <w:pPr>
        <w:spacing w:after="0"/>
        <w:jc w:val="both"/>
        <w:rPr>
          <w:rFonts w:ascii="Times New Roman" w:hAnsi="Times New Roman"/>
          <w:sz w:val="24"/>
          <w:szCs w:val="24"/>
        </w:rPr>
      </w:pPr>
      <w:r w:rsidRPr="008004C2">
        <w:rPr>
          <w:rFonts w:ascii="Times New Roman" w:hAnsi="Times New Roman" w:cs="Times New Roman"/>
          <w:sz w:val="24"/>
          <w:szCs w:val="24"/>
        </w:rPr>
        <w:tab/>
        <w:t xml:space="preserve">Wójt Gminy Waganiec </w:t>
      </w:r>
      <w:r w:rsidR="004A49FF" w:rsidRPr="008004C2">
        <w:rPr>
          <w:rFonts w:ascii="Times New Roman" w:hAnsi="Times New Roman" w:cs="Times New Roman"/>
          <w:sz w:val="24"/>
          <w:szCs w:val="24"/>
        </w:rPr>
        <w:t>uznał</w:t>
      </w:r>
      <w:r w:rsidRPr="008004C2">
        <w:rPr>
          <w:rFonts w:ascii="Times New Roman" w:hAnsi="Times New Roman" w:cs="Times New Roman"/>
          <w:sz w:val="24"/>
          <w:szCs w:val="24"/>
        </w:rPr>
        <w:t xml:space="preserve">, że zastosowanie zaproponowanych </w:t>
      </w:r>
      <w:r w:rsidR="004A49FF" w:rsidRPr="008004C2">
        <w:rPr>
          <w:rFonts w:ascii="Times New Roman" w:hAnsi="Times New Roman" w:cs="Times New Roman"/>
          <w:sz w:val="24"/>
          <w:szCs w:val="24"/>
        </w:rPr>
        <w:t xml:space="preserve">w przedłożonej do wniosku Karcie informacyjnej przedsięwzięcia rozwiązań technicznych, technologicznych i organizacyjnych, zapewni ochronę środowiska przed negatywnym oddziaływaniem zamierzenia, zarówno na etapie jego realizacji, jak i eksploatacji.    </w:t>
      </w:r>
    </w:p>
    <w:p w:rsidR="00D8327C" w:rsidRPr="008004C2" w:rsidRDefault="00D8327C" w:rsidP="00E15F0E">
      <w:pPr>
        <w:spacing w:after="0" w:line="240" w:lineRule="auto"/>
        <w:ind w:firstLine="708"/>
        <w:jc w:val="both"/>
        <w:rPr>
          <w:rFonts w:ascii="Times New Roman" w:hAnsi="Times New Roman"/>
          <w:sz w:val="16"/>
          <w:szCs w:val="16"/>
        </w:rPr>
      </w:pPr>
    </w:p>
    <w:p w:rsidR="00E501A4" w:rsidRDefault="00E15F0E" w:rsidP="004E5106">
      <w:pPr>
        <w:spacing w:after="0" w:line="240" w:lineRule="auto"/>
        <w:ind w:firstLine="708"/>
        <w:jc w:val="both"/>
        <w:rPr>
          <w:rFonts w:ascii="Times New Roman" w:hAnsi="Times New Roman"/>
          <w:sz w:val="24"/>
          <w:szCs w:val="24"/>
        </w:rPr>
      </w:pPr>
      <w:r w:rsidRPr="008004C2">
        <w:rPr>
          <w:rFonts w:ascii="Times New Roman" w:hAnsi="Times New Roman"/>
          <w:sz w:val="24"/>
          <w:szCs w:val="24"/>
        </w:rPr>
        <w:t>Wobec powyższego orzeczono jak w sente</w:t>
      </w:r>
      <w:r w:rsidR="004E5106" w:rsidRPr="008004C2">
        <w:rPr>
          <w:rFonts w:ascii="Times New Roman" w:hAnsi="Times New Roman"/>
          <w:sz w:val="24"/>
          <w:szCs w:val="24"/>
        </w:rPr>
        <w:t>ncji.</w:t>
      </w:r>
    </w:p>
    <w:p w:rsidR="008004C2" w:rsidRPr="008004C2" w:rsidRDefault="008004C2" w:rsidP="004E5106">
      <w:pPr>
        <w:spacing w:after="0" w:line="240" w:lineRule="auto"/>
        <w:ind w:firstLine="708"/>
        <w:jc w:val="both"/>
        <w:rPr>
          <w:rFonts w:ascii="Times New Roman" w:hAnsi="Times New Roman"/>
          <w:sz w:val="24"/>
          <w:szCs w:val="24"/>
        </w:rPr>
      </w:pPr>
    </w:p>
    <w:p w:rsidR="003F1AC8" w:rsidRDefault="00E15F0E" w:rsidP="003F1AC8">
      <w:pPr>
        <w:spacing w:after="0" w:line="240" w:lineRule="auto"/>
        <w:jc w:val="center"/>
        <w:rPr>
          <w:rFonts w:ascii="Times New Roman" w:hAnsi="Times New Roman"/>
          <w:b/>
          <w:sz w:val="24"/>
          <w:szCs w:val="24"/>
        </w:rPr>
      </w:pPr>
      <w:r w:rsidRPr="003F1AB5">
        <w:rPr>
          <w:rFonts w:ascii="Times New Roman" w:hAnsi="Times New Roman"/>
          <w:b/>
          <w:sz w:val="24"/>
          <w:szCs w:val="24"/>
        </w:rPr>
        <w:t>Pouczenie</w:t>
      </w:r>
    </w:p>
    <w:p w:rsidR="003F1AC8" w:rsidRDefault="003F1AC8" w:rsidP="003F1AC8">
      <w:pPr>
        <w:spacing w:after="0" w:line="240" w:lineRule="auto"/>
        <w:jc w:val="center"/>
        <w:rPr>
          <w:rFonts w:ascii="Times New Roman" w:hAnsi="Times New Roman"/>
          <w:b/>
          <w:sz w:val="24"/>
          <w:szCs w:val="24"/>
        </w:rPr>
      </w:pPr>
    </w:p>
    <w:p w:rsidR="00E501A4" w:rsidRDefault="003F1AC8" w:rsidP="00E501A4">
      <w:pPr>
        <w:spacing w:after="0"/>
        <w:jc w:val="both"/>
        <w:rPr>
          <w:rFonts w:ascii="Times New Roman" w:hAnsi="Times New Roman"/>
          <w:sz w:val="24"/>
          <w:szCs w:val="24"/>
        </w:rPr>
      </w:pPr>
      <w:r>
        <w:rPr>
          <w:rFonts w:ascii="Times New Roman" w:hAnsi="Times New Roman"/>
          <w:sz w:val="24"/>
          <w:szCs w:val="24"/>
        </w:rPr>
        <w:t xml:space="preserve">1. </w:t>
      </w:r>
      <w:r w:rsidR="00E15F0E" w:rsidRPr="003F1AB5">
        <w:rPr>
          <w:rFonts w:ascii="Times New Roman" w:hAnsi="Times New Roman"/>
          <w:sz w:val="24"/>
          <w:szCs w:val="24"/>
        </w:rPr>
        <w:t>Od niniejszej decyzji służy stronom wniesienie odwołania do Samorządowego Kolegium Odwoławczego we Włocławku, ul. Kilińskiego 2 za pośre</w:t>
      </w:r>
      <w:r>
        <w:rPr>
          <w:rFonts w:ascii="Times New Roman" w:hAnsi="Times New Roman"/>
          <w:sz w:val="24"/>
          <w:szCs w:val="24"/>
        </w:rPr>
        <w:t>dnictwem Wójta Gminy Waganiec,</w:t>
      </w:r>
      <w:r w:rsidR="00E501A4">
        <w:rPr>
          <w:rFonts w:ascii="Times New Roman" w:hAnsi="Times New Roman"/>
          <w:sz w:val="24"/>
          <w:szCs w:val="24"/>
        </w:rPr>
        <w:t xml:space="preserve"> </w:t>
      </w:r>
      <w:r w:rsidR="00E15F0E" w:rsidRPr="003F1AB5">
        <w:rPr>
          <w:rFonts w:ascii="Times New Roman" w:hAnsi="Times New Roman"/>
          <w:sz w:val="24"/>
          <w:szCs w:val="24"/>
        </w:rPr>
        <w:t>w terminie 14 dni od dnia jej doręczenia.</w:t>
      </w:r>
      <w:r>
        <w:rPr>
          <w:rFonts w:ascii="Times New Roman" w:hAnsi="Times New Roman"/>
          <w:sz w:val="24"/>
          <w:szCs w:val="24"/>
        </w:rPr>
        <w:t xml:space="preserve"> </w:t>
      </w:r>
    </w:p>
    <w:p w:rsidR="00DD633A" w:rsidRDefault="00DD633A" w:rsidP="00E501A4">
      <w:pPr>
        <w:spacing w:after="0"/>
        <w:jc w:val="both"/>
        <w:rPr>
          <w:rFonts w:ascii="Times New Roman" w:hAnsi="Times New Roman"/>
          <w:sz w:val="24"/>
          <w:szCs w:val="24"/>
        </w:rPr>
      </w:pPr>
    </w:p>
    <w:p w:rsidR="003F1AC8" w:rsidRDefault="003F1AC8" w:rsidP="00E501A4">
      <w:pPr>
        <w:spacing w:after="0"/>
        <w:jc w:val="both"/>
        <w:rPr>
          <w:rFonts w:ascii="Times New Roman" w:hAnsi="Times New Roman"/>
          <w:sz w:val="24"/>
          <w:szCs w:val="24"/>
        </w:rPr>
      </w:pPr>
      <w:r>
        <w:rPr>
          <w:rFonts w:ascii="Times New Roman" w:hAnsi="Times New Roman"/>
          <w:sz w:val="24"/>
          <w:szCs w:val="24"/>
        </w:rPr>
        <w:t>2. Zgodni</w:t>
      </w:r>
      <w:r w:rsidR="00667C8A">
        <w:rPr>
          <w:rFonts w:ascii="Times New Roman" w:hAnsi="Times New Roman"/>
          <w:sz w:val="24"/>
          <w:szCs w:val="24"/>
        </w:rPr>
        <w:t>e z art. 127a Kpa</w:t>
      </w:r>
      <w:r>
        <w:rPr>
          <w:rFonts w:ascii="Times New Roman" w:hAnsi="Times New Roman"/>
          <w:sz w:val="24"/>
          <w:szCs w:val="24"/>
        </w:rPr>
        <w:t xml:space="preserve"> w trakcie biegu terminu do wniesienia odwołania strona  może zrzec się prawa do wniesienia odwołania wobec organu administracji publicznej, który wydał decyzję</w:t>
      </w:r>
      <w:r w:rsidR="00560D8F">
        <w:rPr>
          <w:rFonts w:ascii="Times New Roman" w:hAnsi="Times New Roman"/>
          <w:sz w:val="24"/>
          <w:szCs w:val="24"/>
        </w:rPr>
        <w:t>. Z dniem doręczenia organowi administracji publicznej oświadczenia o zrzeczeniu się prawa do wniesienia odwołania przez ostatnią ze stron postępowania decyzja staje się ostateczna i prawomocna.</w:t>
      </w:r>
    </w:p>
    <w:p w:rsidR="00E501A4" w:rsidRDefault="000D67DD" w:rsidP="00E501A4">
      <w:pPr>
        <w:spacing w:after="0"/>
        <w:jc w:val="both"/>
        <w:rPr>
          <w:rFonts w:ascii="Times New Roman" w:hAnsi="Times New Roman"/>
          <w:sz w:val="24"/>
          <w:szCs w:val="24"/>
        </w:rPr>
      </w:pPr>
      <w:r>
        <w:rPr>
          <w:rFonts w:ascii="Times New Roman" w:hAnsi="Times New Roman"/>
          <w:sz w:val="24"/>
          <w:szCs w:val="24"/>
        </w:rPr>
        <w:t xml:space="preserve">                                                                                          </w:t>
      </w:r>
    </w:p>
    <w:p w:rsidR="00560D8F" w:rsidRDefault="00560D8F" w:rsidP="00E501A4">
      <w:pPr>
        <w:spacing w:after="0"/>
        <w:jc w:val="both"/>
        <w:rPr>
          <w:rFonts w:ascii="Times New Roman" w:hAnsi="Times New Roman"/>
          <w:sz w:val="24"/>
          <w:szCs w:val="24"/>
        </w:rPr>
      </w:pPr>
      <w:r>
        <w:rPr>
          <w:rFonts w:ascii="Times New Roman" w:hAnsi="Times New Roman"/>
          <w:sz w:val="24"/>
          <w:szCs w:val="24"/>
        </w:rPr>
        <w:t xml:space="preserve">3. Niniejszą decyzję dołącza się do wniosku o wydanie  decyzji, o której mowa w art. 72 ust.1 </w:t>
      </w:r>
      <w:proofErr w:type="spellStart"/>
      <w:r w:rsidR="008004C2">
        <w:rPr>
          <w:rFonts w:ascii="Times New Roman" w:hAnsi="Times New Roman"/>
          <w:sz w:val="24"/>
          <w:szCs w:val="24"/>
        </w:rPr>
        <w:t>uouioś</w:t>
      </w:r>
      <w:proofErr w:type="spellEnd"/>
      <w:r w:rsidR="00707B96">
        <w:rPr>
          <w:rFonts w:ascii="Times New Roman" w:hAnsi="Times New Roman"/>
          <w:sz w:val="24"/>
          <w:szCs w:val="24"/>
        </w:rPr>
        <w:t>, oraz zgłoszenia, o którym mowa w art. 72 ust. 1a</w:t>
      </w:r>
      <w:r>
        <w:rPr>
          <w:rFonts w:ascii="Times New Roman" w:hAnsi="Times New Roman"/>
          <w:sz w:val="24"/>
          <w:szCs w:val="24"/>
        </w:rPr>
        <w:t xml:space="preserve"> </w:t>
      </w:r>
      <w:proofErr w:type="spellStart"/>
      <w:r w:rsidR="008004C2">
        <w:rPr>
          <w:rFonts w:ascii="Times New Roman" w:hAnsi="Times New Roman"/>
          <w:sz w:val="24"/>
          <w:szCs w:val="24"/>
        </w:rPr>
        <w:t>uouioś</w:t>
      </w:r>
      <w:proofErr w:type="spellEnd"/>
      <w:r w:rsidR="008004C2">
        <w:rPr>
          <w:rFonts w:ascii="Times New Roman" w:hAnsi="Times New Roman"/>
          <w:sz w:val="24"/>
          <w:szCs w:val="24"/>
        </w:rPr>
        <w:t xml:space="preserve">. </w:t>
      </w:r>
      <w:r w:rsidR="00707B96">
        <w:rPr>
          <w:rFonts w:ascii="Times New Roman" w:hAnsi="Times New Roman"/>
          <w:sz w:val="24"/>
          <w:szCs w:val="24"/>
        </w:rPr>
        <w:t>Z</w:t>
      </w:r>
      <w:r w:rsidR="000F4828">
        <w:rPr>
          <w:rFonts w:ascii="Times New Roman" w:hAnsi="Times New Roman"/>
          <w:sz w:val="24"/>
          <w:szCs w:val="24"/>
        </w:rPr>
        <w:t>łożenie wniosku lub d</w:t>
      </w:r>
      <w:r w:rsidR="00707B96">
        <w:rPr>
          <w:rFonts w:ascii="Times New Roman" w:hAnsi="Times New Roman"/>
          <w:sz w:val="24"/>
          <w:szCs w:val="24"/>
        </w:rPr>
        <w:t>okonanie zgłoszenia nas</w:t>
      </w:r>
      <w:r w:rsidR="000F4828">
        <w:rPr>
          <w:rFonts w:ascii="Times New Roman" w:hAnsi="Times New Roman"/>
          <w:sz w:val="24"/>
          <w:szCs w:val="24"/>
        </w:rPr>
        <w:t xml:space="preserve">tępuje w terminie 6 lat od dnia, w którym decyzja o środowiskowych uwarunkowaniach stała się ostateczna. </w:t>
      </w:r>
    </w:p>
    <w:p w:rsidR="000F4828" w:rsidRPr="003F1AC8" w:rsidRDefault="00DD633A" w:rsidP="00E501A4">
      <w:pPr>
        <w:spacing w:after="0"/>
        <w:jc w:val="both"/>
        <w:rPr>
          <w:rFonts w:ascii="Times New Roman" w:hAnsi="Times New Roman"/>
          <w:sz w:val="24"/>
          <w:szCs w:val="24"/>
        </w:rPr>
      </w:pPr>
      <w:r>
        <w:rPr>
          <w:rFonts w:ascii="Times New Roman" w:hAnsi="Times New Roman"/>
          <w:sz w:val="24"/>
          <w:szCs w:val="24"/>
        </w:rPr>
        <w:t>Złożenie wniosku lub dokonanie zgłoszenia może nastąpić w terminie 10 lat od dnia, w którym decyzja o środowiskowych</w:t>
      </w:r>
      <w:r w:rsidR="000F4828">
        <w:rPr>
          <w:rFonts w:ascii="Times New Roman" w:hAnsi="Times New Roman"/>
          <w:sz w:val="24"/>
          <w:szCs w:val="24"/>
        </w:rPr>
        <w:t xml:space="preserve"> uwarunkowaniach stała się ostateczna, o ile strona, która złożyła wniosek o wydanie decyzji o środowiskowych uwarunkowaniach, lub podmiot, na który została przeniesiona ta decyzja, otrzymali, przed </w:t>
      </w:r>
      <w:r>
        <w:rPr>
          <w:rFonts w:ascii="Times New Roman" w:hAnsi="Times New Roman"/>
          <w:sz w:val="24"/>
          <w:szCs w:val="24"/>
        </w:rPr>
        <w:t xml:space="preserve">upływem  </w:t>
      </w:r>
      <w:r w:rsidR="000F4828">
        <w:rPr>
          <w:rFonts w:ascii="Times New Roman" w:hAnsi="Times New Roman"/>
          <w:sz w:val="24"/>
          <w:szCs w:val="24"/>
        </w:rPr>
        <w:t>terminem terminu 6 lat od organu, który wydał decyzję o środowiskowych uwarunkowaniach,</w:t>
      </w:r>
      <w:r>
        <w:rPr>
          <w:rFonts w:ascii="Times New Roman" w:hAnsi="Times New Roman"/>
          <w:sz w:val="24"/>
          <w:szCs w:val="24"/>
        </w:rPr>
        <w:t xml:space="preserve"> stanowisko, że </w:t>
      </w:r>
      <w:r w:rsidR="000F4828">
        <w:rPr>
          <w:rFonts w:ascii="Times New Roman" w:hAnsi="Times New Roman"/>
          <w:sz w:val="24"/>
          <w:szCs w:val="24"/>
        </w:rPr>
        <w:t>aktualne są warunki realizacji przedsięwzię</w:t>
      </w:r>
      <w:r w:rsidR="0055294D">
        <w:rPr>
          <w:rFonts w:ascii="Times New Roman" w:hAnsi="Times New Roman"/>
          <w:sz w:val="24"/>
          <w:szCs w:val="24"/>
        </w:rPr>
        <w:t xml:space="preserve">cia określone w decyzji o środowiskowych </w:t>
      </w:r>
      <w:r w:rsidR="0055294D">
        <w:rPr>
          <w:rFonts w:ascii="Times New Roman" w:hAnsi="Times New Roman"/>
          <w:sz w:val="24"/>
          <w:szCs w:val="24"/>
        </w:rPr>
        <w:lastRenderedPageBreak/>
        <w:t xml:space="preserve">uwarunkowaniach lub postanowieniu, o którym mowa w art. 90 </w:t>
      </w:r>
      <w:r>
        <w:rPr>
          <w:rFonts w:ascii="Times New Roman" w:hAnsi="Times New Roman"/>
          <w:sz w:val="24"/>
          <w:szCs w:val="24"/>
        </w:rPr>
        <w:t xml:space="preserve"> ust. 1 </w:t>
      </w:r>
      <w:proofErr w:type="spellStart"/>
      <w:r>
        <w:rPr>
          <w:rFonts w:ascii="Times New Roman" w:hAnsi="Times New Roman"/>
          <w:sz w:val="24"/>
          <w:szCs w:val="24"/>
        </w:rPr>
        <w:t>uouioś</w:t>
      </w:r>
      <w:proofErr w:type="spellEnd"/>
      <w:r w:rsidR="0055294D">
        <w:rPr>
          <w:rFonts w:ascii="Times New Roman" w:hAnsi="Times New Roman"/>
          <w:sz w:val="24"/>
          <w:szCs w:val="24"/>
        </w:rPr>
        <w:t xml:space="preserve">, jeżeli było wydane. </w:t>
      </w:r>
      <w:r>
        <w:rPr>
          <w:rFonts w:ascii="Times New Roman" w:hAnsi="Times New Roman"/>
          <w:sz w:val="24"/>
          <w:szCs w:val="24"/>
        </w:rPr>
        <w:t>O zajęcie przez organ stanowiska można wystąpić po upływie 5 lat od dnia, kiedy decyzja stała się ostateczna.</w:t>
      </w:r>
    </w:p>
    <w:p w:rsidR="006B6A17" w:rsidRDefault="006B6A17" w:rsidP="00E15F0E">
      <w:pPr>
        <w:spacing w:after="0" w:line="240" w:lineRule="auto"/>
        <w:rPr>
          <w:rFonts w:ascii="Times New Roman" w:hAnsi="Times New Roman"/>
          <w:sz w:val="24"/>
          <w:szCs w:val="24"/>
          <w:u w:val="single"/>
        </w:rPr>
      </w:pPr>
    </w:p>
    <w:p w:rsidR="00E15F0E" w:rsidRPr="003F1AB5" w:rsidRDefault="00E15F0E" w:rsidP="00E15F0E">
      <w:pPr>
        <w:spacing w:after="0" w:line="240" w:lineRule="auto"/>
        <w:rPr>
          <w:rFonts w:ascii="Times New Roman" w:hAnsi="Times New Roman"/>
          <w:sz w:val="24"/>
          <w:szCs w:val="24"/>
        </w:rPr>
      </w:pPr>
      <w:r w:rsidRPr="00591869">
        <w:rPr>
          <w:rFonts w:ascii="Times New Roman" w:hAnsi="Times New Roman"/>
          <w:sz w:val="24"/>
          <w:szCs w:val="24"/>
          <w:u w:val="single"/>
        </w:rPr>
        <w:t>Załącznik</w:t>
      </w:r>
      <w:r w:rsidR="006B6A17">
        <w:rPr>
          <w:rFonts w:ascii="Times New Roman" w:hAnsi="Times New Roman"/>
          <w:sz w:val="24"/>
          <w:szCs w:val="24"/>
          <w:u w:val="single"/>
        </w:rPr>
        <w:t>:</w:t>
      </w:r>
      <w:r w:rsidR="006B6A17">
        <w:rPr>
          <w:rFonts w:ascii="Times New Roman" w:hAnsi="Times New Roman"/>
          <w:sz w:val="24"/>
          <w:szCs w:val="24"/>
        </w:rPr>
        <w:t xml:space="preserve"> </w:t>
      </w:r>
    </w:p>
    <w:p w:rsidR="00E15F0E" w:rsidRDefault="00E15F0E" w:rsidP="00E15F0E">
      <w:pPr>
        <w:pStyle w:val="Akapitzlist"/>
        <w:numPr>
          <w:ilvl w:val="0"/>
          <w:numId w:val="2"/>
        </w:numPr>
        <w:spacing w:after="0" w:line="240" w:lineRule="auto"/>
        <w:rPr>
          <w:rFonts w:ascii="Times New Roman" w:hAnsi="Times New Roman"/>
          <w:sz w:val="24"/>
          <w:szCs w:val="24"/>
        </w:rPr>
      </w:pPr>
      <w:r w:rsidRPr="003F1AB5">
        <w:rPr>
          <w:rFonts w:ascii="Times New Roman" w:hAnsi="Times New Roman"/>
          <w:sz w:val="24"/>
          <w:szCs w:val="24"/>
        </w:rPr>
        <w:t>Charakterystyka p</w:t>
      </w:r>
      <w:r w:rsidR="006B6A17">
        <w:rPr>
          <w:rFonts w:ascii="Times New Roman" w:hAnsi="Times New Roman"/>
          <w:sz w:val="24"/>
          <w:szCs w:val="24"/>
        </w:rPr>
        <w:t>rzedsięwzięcia.</w:t>
      </w:r>
    </w:p>
    <w:p w:rsidR="00393F38" w:rsidRDefault="00393F38" w:rsidP="00E15F0E">
      <w:pPr>
        <w:pStyle w:val="Tekstpodstawowywcity2"/>
        <w:spacing w:line="276" w:lineRule="auto"/>
        <w:ind w:firstLine="0"/>
        <w:jc w:val="both"/>
        <w:rPr>
          <w:sz w:val="24"/>
          <w:szCs w:val="24"/>
          <w:u w:val="single"/>
        </w:rPr>
      </w:pPr>
    </w:p>
    <w:p w:rsidR="00393F38" w:rsidRDefault="00393F38" w:rsidP="00E15F0E">
      <w:pPr>
        <w:pStyle w:val="Tekstpodstawowywcity2"/>
        <w:spacing w:line="276" w:lineRule="auto"/>
        <w:ind w:firstLine="0"/>
        <w:jc w:val="both"/>
        <w:rPr>
          <w:sz w:val="24"/>
          <w:szCs w:val="24"/>
          <w:u w:val="single"/>
        </w:rPr>
      </w:pPr>
    </w:p>
    <w:p w:rsidR="00E15F0E" w:rsidRPr="003F1AB5" w:rsidRDefault="00E15F0E" w:rsidP="00E15F0E">
      <w:pPr>
        <w:pStyle w:val="Tekstpodstawowywcity2"/>
        <w:spacing w:line="276" w:lineRule="auto"/>
        <w:ind w:firstLine="0"/>
        <w:jc w:val="both"/>
        <w:rPr>
          <w:sz w:val="24"/>
          <w:szCs w:val="24"/>
          <w:u w:val="single"/>
        </w:rPr>
      </w:pPr>
      <w:r w:rsidRPr="003F1AB5">
        <w:rPr>
          <w:sz w:val="24"/>
          <w:szCs w:val="24"/>
          <w:u w:val="single"/>
        </w:rPr>
        <w:t>Otrzymują:</w:t>
      </w:r>
    </w:p>
    <w:p w:rsidR="00E15F0E" w:rsidRPr="003F1AB5" w:rsidRDefault="00E15F0E" w:rsidP="00E15F0E">
      <w:pPr>
        <w:pStyle w:val="Tekstpodstawowywcity2"/>
        <w:numPr>
          <w:ilvl w:val="0"/>
          <w:numId w:val="3"/>
        </w:numPr>
        <w:spacing w:line="276" w:lineRule="auto"/>
        <w:jc w:val="both"/>
        <w:rPr>
          <w:sz w:val="24"/>
          <w:szCs w:val="24"/>
        </w:rPr>
      </w:pPr>
      <w:r w:rsidRPr="003F1AB5">
        <w:rPr>
          <w:sz w:val="24"/>
          <w:szCs w:val="24"/>
        </w:rPr>
        <w:t>P</w:t>
      </w:r>
      <w:r w:rsidR="00393F38">
        <w:rPr>
          <w:sz w:val="24"/>
          <w:szCs w:val="24"/>
        </w:rPr>
        <w:t xml:space="preserve">an Damian </w:t>
      </w:r>
      <w:proofErr w:type="spellStart"/>
      <w:r w:rsidR="0023173C">
        <w:rPr>
          <w:sz w:val="24"/>
          <w:szCs w:val="24"/>
        </w:rPr>
        <w:t>Kołtoński</w:t>
      </w:r>
      <w:proofErr w:type="spellEnd"/>
      <w:r w:rsidR="0023173C">
        <w:rPr>
          <w:sz w:val="24"/>
          <w:szCs w:val="24"/>
        </w:rPr>
        <w:t xml:space="preserve"> </w:t>
      </w:r>
      <w:r w:rsidR="006B6A17">
        <w:rPr>
          <w:sz w:val="24"/>
          <w:szCs w:val="24"/>
        </w:rPr>
        <w:t>– adres w aktach sprawy</w:t>
      </w:r>
      <w:r w:rsidR="00E909C3">
        <w:rPr>
          <w:sz w:val="24"/>
          <w:szCs w:val="24"/>
        </w:rPr>
        <w:t>.</w:t>
      </w:r>
    </w:p>
    <w:p w:rsidR="009F5637" w:rsidRPr="003B57C7" w:rsidRDefault="009F5637" w:rsidP="009F5637">
      <w:pPr>
        <w:pStyle w:val="Akapitzlist"/>
        <w:numPr>
          <w:ilvl w:val="0"/>
          <w:numId w:val="3"/>
        </w:numPr>
        <w:spacing w:after="0" w:line="240" w:lineRule="auto"/>
        <w:jc w:val="both"/>
        <w:rPr>
          <w:rFonts w:ascii="Times New Roman" w:hAnsi="Times New Roman"/>
          <w:sz w:val="24"/>
          <w:szCs w:val="24"/>
        </w:rPr>
      </w:pPr>
      <w:r w:rsidRPr="003B57C7">
        <w:rPr>
          <w:rFonts w:ascii="Times New Roman" w:hAnsi="Times New Roman"/>
          <w:sz w:val="24"/>
          <w:szCs w:val="24"/>
        </w:rPr>
        <w:t xml:space="preserve">Strony postępowania powiadomione </w:t>
      </w:r>
    </w:p>
    <w:p w:rsidR="009F5637" w:rsidRPr="003B57C7" w:rsidRDefault="009F5637" w:rsidP="009F5637">
      <w:pPr>
        <w:pStyle w:val="Akapitzlist"/>
        <w:spacing w:after="0" w:line="240" w:lineRule="auto"/>
        <w:jc w:val="both"/>
        <w:rPr>
          <w:rFonts w:ascii="Times New Roman" w:hAnsi="Times New Roman"/>
          <w:sz w:val="24"/>
          <w:szCs w:val="24"/>
        </w:rPr>
      </w:pPr>
      <w:r w:rsidRPr="003B57C7">
        <w:rPr>
          <w:rFonts w:ascii="Times New Roman" w:hAnsi="Times New Roman"/>
          <w:sz w:val="24"/>
          <w:szCs w:val="24"/>
        </w:rPr>
        <w:t>– zgodnie z art. 49 Kpa</w:t>
      </w:r>
    </w:p>
    <w:p w:rsidR="00E15F0E" w:rsidRPr="004E5106" w:rsidRDefault="00E15F0E" w:rsidP="004E5106">
      <w:pPr>
        <w:pStyle w:val="Tekstpodstawowywcity2"/>
        <w:numPr>
          <w:ilvl w:val="0"/>
          <w:numId w:val="3"/>
        </w:numPr>
        <w:spacing w:line="276" w:lineRule="auto"/>
        <w:rPr>
          <w:sz w:val="24"/>
          <w:szCs w:val="24"/>
        </w:rPr>
      </w:pPr>
      <w:bookmarkStart w:id="0" w:name="_GoBack"/>
      <w:bookmarkEnd w:id="0"/>
      <w:r w:rsidRPr="003F1AB5">
        <w:rPr>
          <w:sz w:val="24"/>
          <w:szCs w:val="24"/>
        </w:rPr>
        <w:t>A/a.</w:t>
      </w:r>
    </w:p>
    <w:p w:rsidR="0023173C" w:rsidRDefault="0023173C" w:rsidP="00E15F0E">
      <w:pPr>
        <w:autoSpaceDE w:val="0"/>
        <w:autoSpaceDN w:val="0"/>
        <w:adjustRightInd w:val="0"/>
        <w:spacing w:after="0"/>
        <w:jc w:val="both"/>
        <w:rPr>
          <w:rFonts w:ascii="Times New Roman" w:hAnsi="Times New Roman"/>
          <w:sz w:val="24"/>
          <w:szCs w:val="24"/>
          <w:u w:val="single"/>
        </w:rPr>
      </w:pPr>
    </w:p>
    <w:p w:rsidR="00E15F0E" w:rsidRPr="003F1AB5" w:rsidRDefault="00E15F0E" w:rsidP="00E15F0E">
      <w:pPr>
        <w:autoSpaceDE w:val="0"/>
        <w:autoSpaceDN w:val="0"/>
        <w:adjustRightInd w:val="0"/>
        <w:spacing w:after="0"/>
        <w:jc w:val="both"/>
        <w:rPr>
          <w:rFonts w:ascii="Times New Roman" w:hAnsi="Times New Roman"/>
          <w:sz w:val="24"/>
          <w:szCs w:val="24"/>
          <w:u w:val="single"/>
        </w:rPr>
      </w:pPr>
      <w:r w:rsidRPr="003F1AB5">
        <w:rPr>
          <w:rFonts w:ascii="Times New Roman" w:hAnsi="Times New Roman"/>
          <w:sz w:val="24"/>
          <w:szCs w:val="24"/>
          <w:u w:val="single"/>
        </w:rPr>
        <w:t>Do wiadomości:</w:t>
      </w:r>
    </w:p>
    <w:p w:rsidR="00E15F0E" w:rsidRPr="003F1AB5" w:rsidRDefault="00E15F0E" w:rsidP="00E15F0E">
      <w:pPr>
        <w:numPr>
          <w:ilvl w:val="0"/>
          <w:numId w:val="4"/>
        </w:numPr>
        <w:autoSpaceDE w:val="0"/>
        <w:autoSpaceDN w:val="0"/>
        <w:adjustRightInd w:val="0"/>
        <w:spacing w:after="0" w:line="240" w:lineRule="auto"/>
        <w:jc w:val="both"/>
        <w:rPr>
          <w:rFonts w:ascii="Times New Roman" w:hAnsi="Times New Roman"/>
          <w:sz w:val="24"/>
          <w:szCs w:val="24"/>
        </w:rPr>
      </w:pPr>
      <w:r w:rsidRPr="003F1AB5">
        <w:rPr>
          <w:rFonts w:ascii="Times New Roman" w:hAnsi="Times New Roman"/>
          <w:sz w:val="24"/>
          <w:szCs w:val="24"/>
        </w:rPr>
        <w:t>Regionalny Dyrektor Ochrony Środowiska</w:t>
      </w:r>
      <w:r w:rsidR="006712B2">
        <w:rPr>
          <w:rFonts w:ascii="Times New Roman" w:hAnsi="Times New Roman"/>
          <w:sz w:val="24"/>
          <w:szCs w:val="24"/>
        </w:rPr>
        <w:t xml:space="preserve"> w Bydgoszczy</w:t>
      </w:r>
    </w:p>
    <w:p w:rsidR="00E15F0E" w:rsidRPr="003F1AB5" w:rsidRDefault="00E15F0E" w:rsidP="00E15F0E">
      <w:pPr>
        <w:autoSpaceDE w:val="0"/>
        <w:autoSpaceDN w:val="0"/>
        <w:adjustRightInd w:val="0"/>
        <w:spacing w:after="0"/>
        <w:ind w:left="720"/>
        <w:jc w:val="both"/>
        <w:rPr>
          <w:rFonts w:ascii="Times New Roman" w:hAnsi="Times New Roman"/>
          <w:sz w:val="24"/>
          <w:szCs w:val="24"/>
        </w:rPr>
      </w:pPr>
      <w:r w:rsidRPr="003F1AB5">
        <w:rPr>
          <w:rFonts w:ascii="Times New Roman" w:hAnsi="Times New Roman"/>
          <w:sz w:val="24"/>
          <w:szCs w:val="24"/>
        </w:rPr>
        <w:t>ul</w:t>
      </w:r>
      <w:r w:rsidR="00005704">
        <w:rPr>
          <w:rFonts w:ascii="Times New Roman" w:hAnsi="Times New Roman"/>
          <w:sz w:val="24"/>
          <w:szCs w:val="24"/>
        </w:rPr>
        <w:t>. Dworcowa 81, 85-009 Bydgoszcz.</w:t>
      </w:r>
    </w:p>
    <w:p w:rsidR="00E15F0E" w:rsidRPr="003F1AB5" w:rsidRDefault="00E15F0E" w:rsidP="00E15F0E">
      <w:pPr>
        <w:numPr>
          <w:ilvl w:val="0"/>
          <w:numId w:val="4"/>
        </w:numPr>
        <w:autoSpaceDE w:val="0"/>
        <w:autoSpaceDN w:val="0"/>
        <w:adjustRightInd w:val="0"/>
        <w:spacing w:after="0" w:line="240" w:lineRule="auto"/>
        <w:jc w:val="both"/>
        <w:rPr>
          <w:rFonts w:ascii="Times New Roman" w:hAnsi="Times New Roman"/>
          <w:sz w:val="24"/>
          <w:szCs w:val="24"/>
        </w:rPr>
      </w:pPr>
      <w:r w:rsidRPr="003F1AB5">
        <w:rPr>
          <w:rFonts w:ascii="Times New Roman" w:hAnsi="Times New Roman"/>
          <w:sz w:val="24"/>
          <w:szCs w:val="24"/>
        </w:rPr>
        <w:t>Państwowy Powiatowy Inspektor Sanitarny</w:t>
      </w:r>
      <w:r w:rsidR="00EA3ADA">
        <w:rPr>
          <w:rFonts w:ascii="Times New Roman" w:hAnsi="Times New Roman"/>
          <w:sz w:val="24"/>
          <w:szCs w:val="24"/>
        </w:rPr>
        <w:t xml:space="preserve"> w Aleksandrowie Kuj.</w:t>
      </w:r>
      <w:r w:rsidRPr="003F1AB5">
        <w:rPr>
          <w:rFonts w:ascii="Times New Roman" w:hAnsi="Times New Roman"/>
          <w:sz w:val="24"/>
          <w:szCs w:val="24"/>
        </w:rPr>
        <w:t xml:space="preserve"> </w:t>
      </w:r>
    </w:p>
    <w:p w:rsidR="00E15F0E" w:rsidRDefault="00E15F0E" w:rsidP="00E15F0E">
      <w:pPr>
        <w:autoSpaceDE w:val="0"/>
        <w:autoSpaceDN w:val="0"/>
        <w:adjustRightInd w:val="0"/>
        <w:spacing w:after="0"/>
        <w:ind w:left="720"/>
        <w:jc w:val="both"/>
        <w:rPr>
          <w:rFonts w:ascii="Times New Roman" w:hAnsi="Times New Roman"/>
          <w:sz w:val="24"/>
          <w:szCs w:val="24"/>
        </w:rPr>
      </w:pPr>
      <w:r w:rsidRPr="003F1AB5">
        <w:rPr>
          <w:rFonts w:ascii="Times New Roman" w:hAnsi="Times New Roman"/>
          <w:sz w:val="24"/>
          <w:szCs w:val="24"/>
        </w:rPr>
        <w:t>ul. Słowackiego 8a, 87-700 Aleksandrów Kuj.</w:t>
      </w:r>
    </w:p>
    <w:p w:rsidR="0023173C" w:rsidRDefault="0023173C" w:rsidP="006712B2">
      <w:pPr>
        <w:pStyle w:val="Akapitzlist"/>
        <w:numPr>
          <w:ilvl w:val="0"/>
          <w:numId w:val="4"/>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Państwowe Gospodarstwo Wodne Wody Polskie</w:t>
      </w:r>
      <w:r w:rsidR="006712B2">
        <w:rPr>
          <w:rFonts w:ascii="Times New Roman" w:hAnsi="Times New Roman"/>
          <w:sz w:val="24"/>
          <w:szCs w:val="24"/>
        </w:rPr>
        <w:t>j</w:t>
      </w:r>
    </w:p>
    <w:p w:rsidR="006712B2" w:rsidRDefault="0023173C" w:rsidP="0023173C">
      <w:pPr>
        <w:pStyle w:val="Akapitzlist"/>
        <w:autoSpaceDE w:val="0"/>
        <w:autoSpaceDN w:val="0"/>
        <w:adjustRightInd w:val="0"/>
        <w:spacing w:after="0"/>
        <w:jc w:val="both"/>
        <w:rPr>
          <w:rFonts w:ascii="Times New Roman" w:hAnsi="Times New Roman"/>
          <w:sz w:val="24"/>
          <w:szCs w:val="24"/>
        </w:rPr>
      </w:pPr>
      <w:r>
        <w:rPr>
          <w:rFonts w:ascii="Times New Roman" w:hAnsi="Times New Roman"/>
          <w:sz w:val="24"/>
          <w:szCs w:val="24"/>
        </w:rPr>
        <w:t>Zarząd Zlewni w Toruniu</w:t>
      </w:r>
    </w:p>
    <w:p w:rsidR="006712B2" w:rsidRPr="006712B2" w:rsidRDefault="0023173C" w:rsidP="006712B2">
      <w:pPr>
        <w:pStyle w:val="Akapitzlist"/>
        <w:autoSpaceDE w:val="0"/>
        <w:autoSpaceDN w:val="0"/>
        <w:adjustRightInd w:val="0"/>
        <w:spacing w:after="0"/>
        <w:jc w:val="both"/>
        <w:rPr>
          <w:rFonts w:ascii="Times New Roman" w:hAnsi="Times New Roman"/>
          <w:sz w:val="24"/>
          <w:szCs w:val="24"/>
        </w:rPr>
      </w:pPr>
      <w:r>
        <w:rPr>
          <w:rFonts w:ascii="Times New Roman" w:hAnsi="Times New Roman"/>
          <w:sz w:val="24"/>
          <w:szCs w:val="24"/>
        </w:rPr>
        <w:t>87-100 Toruń</w:t>
      </w:r>
    </w:p>
    <w:p w:rsidR="00441E38" w:rsidRDefault="00E15F0E">
      <w:pPr>
        <w:rPr>
          <w:rFonts w:ascii="Times New Roman" w:hAnsi="Times New Roman"/>
          <w:sz w:val="20"/>
          <w:szCs w:val="20"/>
        </w:rPr>
      </w:pPr>
      <w:r w:rsidRPr="00660358">
        <w:rPr>
          <w:rFonts w:ascii="Times New Roman" w:hAnsi="Times New Roman"/>
          <w:sz w:val="20"/>
          <w:szCs w:val="20"/>
        </w:rPr>
        <w:t>Sporządził: Wojciech Mańkowski</w:t>
      </w:r>
    </w:p>
    <w:p w:rsidR="00456933" w:rsidRDefault="00456933">
      <w:pPr>
        <w:rPr>
          <w:rFonts w:ascii="Times New Roman" w:hAnsi="Times New Roman"/>
          <w:sz w:val="20"/>
          <w:szCs w:val="20"/>
        </w:rPr>
      </w:pPr>
    </w:p>
    <w:p w:rsidR="00456933" w:rsidRDefault="00456933">
      <w:pPr>
        <w:rPr>
          <w:rFonts w:ascii="Times New Roman" w:hAnsi="Times New Roman"/>
          <w:sz w:val="20"/>
          <w:szCs w:val="20"/>
        </w:rPr>
      </w:pPr>
    </w:p>
    <w:p w:rsidR="00456933" w:rsidRDefault="00456933">
      <w:pPr>
        <w:rPr>
          <w:rFonts w:ascii="Times New Roman" w:hAnsi="Times New Roman"/>
          <w:sz w:val="20"/>
          <w:szCs w:val="20"/>
        </w:rPr>
      </w:pPr>
    </w:p>
    <w:p w:rsidR="00456933" w:rsidRDefault="00456933">
      <w:pPr>
        <w:rPr>
          <w:rFonts w:ascii="Times New Roman" w:hAnsi="Times New Roman"/>
          <w:sz w:val="20"/>
          <w:szCs w:val="20"/>
        </w:rPr>
      </w:pPr>
    </w:p>
    <w:p w:rsidR="00456933" w:rsidRDefault="00456933">
      <w:pPr>
        <w:rPr>
          <w:rFonts w:ascii="Times New Roman" w:hAnsi="Times New Roman"/>
          <w:sz w:val="20"/>
          <w:szCs w:val="20"/>
        </w:rPr>
      </w:pPr>
    </w:p>
    <w:p w:rsidR="00456933" w:rsidRDefault="00456933">
      <w:pPr>
        <w:rPr>
          <w:rFonts w:ascii="Times New Roman" w:hAnsi="Times New Roman"/>
          <w:sz w:val="20"/>
          <w:szCs w:val="20"/>
        </w:rPr>
      </w:pPr>
    </w:p>
    <w:p w:rsidR="00456933" w:rsidRDefault="00456933">
      <w:pPr>
        <w:rPr>
          <w:rFonts w:ascii="Times New Roman" w:hAnsi="Times New Roman"/>
          <w:sz w:val="20"/>
          <w:szCs w:val="20"/>
        </w:rPr>
      </w:pPr>
    </w:p>
    <w:p w:rsidR="00456933" w:rsidRDefault="00456933">
      <w:pPr>
        <w:rPr>
          <w:rFonts w:ascii="Times New Roman" w:hAnsi="Times New Roman"/>
          <w:sz w:val="20"/>
          <w:szCs w:val="20"/>
        </w:rPr>
      </w:pPr>
    </w:p>
    <w:p w:rsidR="00456933" w:rsidRDefault="00456933">
      <w:pPr>
        <w:rPr>
          <w:rFonts w:ascii="Times New Roman" w:hAnsi="Times New Roman"/>
          <w:sz w:val="20"/>
          <w:szCs w:val="20"/>
        </w:rPr>
      </w:pPr>
    </w:p>
    <w:p w:rsidR="00456933" w:rsidRDefault="00456933">
      <w:pPr>
        <w:rPr>
          <w:rFonts w:ascii="Times New Roman" w:hAnsi="Times New Roman"/>
          <w:sz w:val="20"/>
          <w:szCs w:val="20"/>
        </w:rPr>
      </w:pPr>
    </w:p>
    <w:p w:rsidR="00456933" w:rsidRDefault="00456933">
      <w:pPr>
        <w:rPr>
          <w:rFonts w:ascii="Times New Roman" w:hAnsi="Times New Roman"/>
          <w:sz w:val="20"/>
          <w:szCs w:val="20"/>
        </w:rPr>
      </w:pPr>
    </w:p>
    <w:p w:rsidR="00456933" w:rsidRDefault="00456933">
      <w:pPr>
        <w:rPr>
          <w:rFonts w:ascii="Times New Roman" w:hAnsi="Times New Roman"/>
          <w:sz w:val="20"/>
          <w:szCs w:val="20"/>
        </w:rPr>
      </w:pPr>
    </w:p>
    <w:p w:rsidR="00456933" w:rsidRDefault="00456933">
      <w:pPr>
        <w:rPr>
          <w:rFonts w:ascii="Times New Roman" w:hAnsi="Times New Roman"/>
          <w:sz w:val="20"/>
          <w:szCs w:val="20"/>
        </w:rPr>
      </w:pPr>
    </w:p>
    <w:p w:rsidR="00456933" w:rsidRDefault="00456933">
      <w:pPr>
        <w:rPr>
          <w:rFonts w:ascii="Times New Roman" w:hAnsi="Times New Roman"/>
          <w:sz w:val="20"/>
          <w:szCs w:val="20"/>
        </w:rPr>
      </w:pPr>
    </w:p>
    <w:p w:rsidR="00456933" w:rsidRDefault="00456933">
      <w:pPr>
        <w:rPr>
          <w:rFonts w:ascii="Times New Roman" w:hAnsi="Times New Roman"/>
          <w:sz w:val="20"/>
          <w:szCs w:val="20"/>
        </w:rPr>
      </w:pPr>
    </w:p>
    <w:p w:rsidR="00456933" w:rsidRDefault="0016590F" w:rsidP="0045693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6933">
        <w:rPr>
          <w:rFonts w:ascii="Times New Roman" w:hAnsi="Times New Roman" w:cs="Times New Roman"/>
          <w:sz w:val="24"/>
          <w:szCs w:val="24"/>
        </w:rPr>
        <w:t xml:space="preserve">Załącznik do decyzji </w:t>
      </w:r>
    </w:p>
    <w:p w:rsidR="00456933" w:rsidRPr="009C5320" w:rsidRDefault="00456933" w:rsidP="004569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590F">
        <w:rPr>
          <w:rFonts w:ascii="Times New Roman" w:hAnsi="Times New Roman" w:cs="Times New Roman"/>
          <w:sz w:val="24"/>
          <w:szCs w:val="24"/>
        </w:rPr>
        <w:t xml:space="preserve">                       RŚ.6220.4.7.2022 z dnia 20.06.2022</w:t>
      </w:r>
      <w:r>
        <w:rPr>
          <w:rFonts w:ascii="Times New Roman" w:hAnsi="Times New Roman" w:cs="Times New Roman"/>
          <w:sz w:val="24"/>
          <w:szCs w:val="24"/>
        </w:rPr>
        <w:t xml:space="preserve"> r.</w:t>
      </w:r>
    </w:p>
    <w:p w:rsidR="00456933" w:rsidRPr="009C5320" w:rsidRDefault="00456933" w:rsidP="00456933">
      <w:pPr>
        <w:spacing w:after="0"/>
        <w:jc w:val="both"/>
        <w:rPr>
          <w:rFonts w:ascii="Times New Roman" w:hAnsi="Times New Roman" w:cs="Times New Roman"/>
          <w:sz w:val="24"/>
          <w:szCs w:val="24"/>
        </w:rPr>
      </w:pPr>
    </w:p>
    <w:p w:rsidR="00456933" w:rsidRPr="009C5320" w:rsidRDefault="00456933" w:rsidP="00456933">
      <w:pPr>
        <w:spacing w:after="0"/>
        <w:jc w:val="both"/>
        <w:rPr>
          <w:rFonts w:ascii="Times New Roman" w:hAnsi="Times New Roman" w:cs="Times New Roman"/>
          <w:sz w:val="24"/>
          <w:szCs w:val="24"/>
        </w:rPr>
      </w:pPr>
    </w:p>
    <w:p w:rsidR="00456933" w:rsidRPr="00FB67BD" w:rsidRDefault="00456933" w:rsidP="00456933">
      <w:pPr>
        <w:pStyle w:val="Akapitzlist"/>
        <w:spacing w:line="240" w:lineRule="auto"/>
        <w:ind w:left="567"/>
        <w:jc w:val="both"/>
        <w:rPr>
          <w:rFonts w:ascii="Times New Roman" w:hAnsi="Times New Roman"/>
          <w:b/>
          <w:bCs/>
          <w:color w:val="000000"/>
          <w:sz w:val="24"/>
          <w:szCs w:val="24"/>
        </w:rPr>
      </w:pPr>
      <w:r w:rsidRPr="003E0B65">
        <w:rPr>
          <w:rFonts w:ascii="Times New Roman" w:hAnsi="Times New Roman"/>
          <w:b/>
          <w:bCs/>
          <w:color w:val="000000"/>
          <w:sz w:val="24"/>
          <w:szCs w:val="24"/>
        </w:rPr>
        <w:t>Charakterystyka planowanego przedsięwzięcia, które zgodnie z art. 84 ust. 2 ustawy z dnia 3 października 2008 roku o udostępnianiu informacji o środowisku i jego ochronie, udziale społeczeństwa w ochronie środowiska oraz o ocenach oddziaływania na</w:t>
      </w:r>
      <w:r w:rsidR="000F18A1">
        <w:rPr>
          <w:rFonts w:ascii="Times New Roman" w:hAnsi="Times New Roman"/>
          <w:b/>
          <w:bCs/>
          <w:color w:val="000000"/>
          <w:sz w:val="24"/>
          <w:szCs w:val="24"/>
        </w:rPr>
        <w:t xml:space="preserve"> środowisko (t. j. Dz. U. z 2022, poz. 1029</w:t>
      </w:r>
      <w:r w:rsidRPr="003E0B65">
        <w:rPr>
          <w:rFonts w:ascii="Times New Roman" w:hAnsi="Times New Roman"/>
          <w:b/>
          <w:bCs/>
          <w:color w:val="000000"/>
          <w:sz w:val="24"/>
          <w:szCs w:val="24"/>
        </w:rPr>
        <w:t>), stanowi załącznik do niniejszej decyzji</w:t>
      </w:r>
    </w:p>
    <w:p w:rsidR="00456933" w:rsidRDefault="00456933" w:rsidP="00456933">
      <w:pPr>
        <w:widowControl w:val="0"/>
        <w:autoSpaceDE w:val="0"/>
        <w:autoSpaceDN w:val="0"/>
        <w:adjustRightInd w:val="0"/>
        <w:ind w:right="-1" w:firstLine="686"/>
        <w:jc w:val="both"/>
        <w:rPr>
          <w:rFonts w:ascii="Times New Roman" w:hAnsi="Times New Roman"/>
          <w:sz w:val="24"/>
          <w:szCs w:val="24"/>
        </w:rPr>
      </w:pPr>
    </w:p>
    <w:p w:rsidR="00456933" w:rsidRPr="00910312" w:rsidRDefault="00456933" w:rsidP="00456933">
      <w:pPr>
        <w:widowControl w:val="0"/>
        <w:autoSpaceDE w:val="0"/>
        <w:autoSpaceDN w:val="0"/>
        <w:adjustRightInd w:val="0"/>
        <w:ind w:right="-1" w:firstLine="686"/>
        <w:jc w:val="both"/>
        <w:rPr>
          <w:rFonts w:ascii="Times New Roman" w:hAnsi="Times New Roman"/>
          <w:sz w:val="24"/>
          <w:szCs w:val="24"/>
        </w:rPr>
      </w:pPr>
      <w:r w:rsidRPr="00910312">
        <w:rPr>
          <w:rFonts w:ascii="Times New Roman" w:hAnsi="Times New Roman"/>
          <w:sz w:val="24"/>
          <w:szCs w:val="24"/>
        </w:rPr>
        <w:t>W ramach inwestycji zaplanowano wykonanie urządzenia wodnego służącego do poboru wód podziemnych z utworów czwartorzędowych, proj</w:t>
      </w:r>
      <w:r>
        <w:rPr>
          <w:rFonts w:ascii="Times New Roman" w:hAnsi="Times New Roman"/>
          <w:sz w:val="24"/>
          <w:szCs w:val="24"/>
        </w:rPr>
        <w:t>ektow</w:t>
      </w:r>
      <w:r w:rsidR="000F18A1">
        <w:rPr>
          <w:rFonts w:ascii="Times New Roman" w:hAnsi="Times New Roman"/>
          <w:sz w:val="24"/>
          <w:szCs w:val="24"/>
        </w:rPr>
        <w:t>anego na działce o nr ewid. 45/4 obręb 0010 Zbrachlin</w:t>
      </w:r>
      <w:r w:rsidRPr="00910312">
        <w:rPr>
          <w:rFonts w:ascii="Times New Roman" w:hAnsi="Times New Roman"/>
          <w:sz w:val="24"/>
          <w:szCs w:val="24"/>
        </w:rPr>
        <w:t xml:space="preserve">, gm. Waganiec. Głębokość studni zaprojektowano </w:t>
      </w:r>
      <w:r w:rsidR="000F18A1">
        <w:rPr>
          <w:rFonts w:ascii="Times New Roman" w:hAnsi="Times New Roman"/>
          <w:sz w:val="24"/>
          <w:szCs w:val="24"/>
        </w:rPr>
        <w:t>do głębokości 5</w:t>
      </w:r>
      <w:r>
        <w:rPr>
          <w:rFonts w:ascii="Times New Roman" w:hAnsi="Times New Roman"/>
          <w:sz w:val="24"/>
          <w:szCs w:val="24"/>
        </w:rPr>
        <w:t>0</w:t>
      </w:r>
      <w:r w:rsidRPr="00910312">
        <w:rPr>
          <w:rFonts w:ascii="Times New Roman" w:hAnsi="Times New Roman"/>
          <w:sz w:val="24"/>
          <w:szCs w:val="24"/>
        </w:rPr>
        <w:t xml:space="preserve"> m p.p.t.</w:t>
      </w:r>
    </w:p>
    <w:p w:rsidR="00456933" w:rsidRPr="00910312" w:rsidRDefault="00456933" w:rsidP="00456933">
      <w:pPr>
        <w:widowControl w:val="0"/>
        <w:autoSpaceDE w:val="0"/>
        <w:autoSpaceDN w:val="0"/>
        <w:adjustRightInd w:val="0"/>
        <w:ind w:left="48" w:right="-1" w:firstLine="672"/>
        <w:jc w:val="both"/>
        <w:rPr>
          <w:rFonts w:ascii="Times New Roman" w:hAnsi="Times New Roman"/>
          <w:sz w:val="24"/>
          <w:szCs w:val="24"/>
        </w:rPr>
      </w:pPr>
      <w:r w:rsidRPr="00910312">
        <w:rPr>
          <w:rFonts w:ascii="Times New Roman" w:hAnsi="Times New Roman"/>
          <w:sz w:val="24"/>
          <w:szCs w:val="24"/>
        </w:rPr>
        <w:t>Zapotrzebowanie na wodę zostało określone przez Inwestora w wyso</w:t>
      </w:r>
      <w:r>
        <w:rPr>
          <w:rFonts w:ascii="Times New Roman" w:hAnsi="Times New Roman"/>
          <w:sz w:val="24"/>
          <w:szCs w:val="24"/>
        </w:rPr>
        <w:t>ko</w:t>
      </w:r>
      <w:r w:rsidR="00053F67">
        <w:rPr>
          <w:rFonts w:ascii="Times New Roman" w:hAnsi="Times New Roman"/>
          <w:sz w:val="24"/>
          <w:szCs w:val="24"/>
        </w:rPr>
        <w:t>ści                     Q = 25</w:t>
      </w:r>
      <w:r w:rsidRPr="00910312">
        <w:rPr>
          <w:rFonts w:ascii="Times New Roman" w:hAnsi="Times New Roman"/>
          <w:sz w:val="24"/>
          <w:szCs w:val="24"/>
        </w:rPr>
        <w:t xml:space="preserve"> m</w:t>
      </w:r>
      <w:r w:rsidRPr="00910312">
        <w:rPr>
          <w:rFonts w:ascii="Times New Roman" w:hAnsi="Times New Roman"/>
          <w:sz w:val="24"/>
          <w:szCs w:val="24"/>
          <w:vertAlign w:val="superscript"/>
        </w:rPr>
        <w:t>3</w:t>
      </w:r>
      <w:r w:rsidRPr="00910312">
        <w:rPr>
          <w:rFonts w:ascii="Times New Roman" w:hAnsi="Times New Roman"/>
          <w:sz w:val="24"/>
          <w:szCs w:val="24"/>
        </w:rPr>
        <w:t xml:space="preserve">/h, przy </w:t>
      </w:r>
      <w:r w:rsidR="00053F67">
        <w:rPr>
          <w:rFonts w:ascii="Times New Roman" w:hAnsi="Times New Roman"/>
          <w:sz w:val="24"/>
          <w:szCs w:val="24"/>
        </w:rPr>
        <w:t>depresji s = 5,2</w:t>
      </w:r>
      <w:r w:rsidRPr="00910312">
        <w:rPr>
          <w:rFonts w:ascii="Times New Roman" w:hAnsi="Times New Roman"/>
          <w:sz w:val="24"/>
          <w:szCs w:val="24"/>
        </w:rPr>
        <w:t xml:space="preserve"> m i</w:t>
      </w:r>
      <w:r w:rsidR="00053F67">
        <w:rPr>
          <w:rFonts w:ascii="Times New Roman" w:hAnsi="Times New Roman"/>
          <w:sz w:val="24"/>
          <w:szCs w:val="24"/>
        </w:rPr>
        <w:t xml:space="preserve"> promieniu leja depresji R = 40,0</w:t>
      </w:r>
      <w:r w:rsidRPr="00910312">
        <w:rPr>
          <w:rFonts w:ascii="Times New Roman" w:hAnsi="Times New Roman"/>
          <w:sz w:val="24"/>
          <w:szCs w:val="24"/>
        </w:rPr>
        <w:t xml:space="preserve"> m.</w:t>
      </w:r>
    </w:p>
    <w:p w:rsidR="00053F67" w:rsidRPr="00053F67" w:rsidRDefault="00456933" w:rsidP="00053F67">
      <w:pPr>
        <w:kinsoku w:val="0"/>
        <w:overflowPunct w:val="0"/>
        <w:spacing w:before="29"/>
        <w:ind w:right="72"/>
        <w:jc w:val="both"/>
        <w:textAlignment w:val="baseline"/>
        <w:rPr>
          <w:rFonts w:ascii="Times New Roman" w:hAnsi="Times New Roman" w:cs="Times New Roman"/>
          <w:sz w:val="24"/>
          <w:szCs w:val="24"/>
        </w:rPr>
      </w:pPr>
      <w:r w:rsidRPr="00053F67">
        <w:rPr>
          <w:rFonts w:ascii="Times New Roman" w:hAnsi="Times New Roman" w:cs="Times New Roman"/>
          <w:color w:val="1C1C1D"/>
          <w:sz w:val="24"/>
          <w:szCs w:val="24"/>
          <w:shd w:val="clear" w:color="auto" w:fill="FFFFFF"/>
        </w:rPr>
        <w:t xml:space="preserve">Zapotrzebowanie maksymalne roczne zostało określone przez </w:t>
      </w:r>
      <w:r w:rsidR="00053F67" w:rsidRPr="00053F67">
        <w:rPr>
          <w:rFonts w:ascii="Times New Roman" w:hAnsi="Times New Roman" w:cs="Times New Roman"/>
          <w:color w:val="1C1C1D"/>
          <w:sz w:val="24"/>
          <w:szCs w:val="24"/>
          <w:shd w:val="clear" w:color="auto" w:fill="FFFFFF"/>
        </w:rPr>
        <w:t xml:space="preserve">Inwestora w wysokości </w:t>
      </w:r>
      <w:r w:rsidR="00053F67" w:rsidRPr="00053F67">
        <w:rPr>
          <w:rFonts w:ascii="Times New Roman" w:hAnsi="Times New Roman" w:cs="Times New Roman"/>
          <w:color w:val="1C1C1D"/>
          <w:sz w:val="24"/>
          <w:szCs w:val="24"/>
          <w:shd w:val="clear" w:color="auto" w:fill="FFFFFF"/>
        </w:rPr>
        <w:br/>
        <w:t>21000</w:t>
      </w:r>
      <w:r w:rsidRPr="00053F67">
        <w:rPr>
          <w:rFonts w:ascii="Times New Roman" w:hAnsi="Times New Roman" w:cs="Times New Roman"/>
          <w:color w:val="1C1C1D"/>
          <w:sz w:val="24"/>
          <w:szCs w:val="24"/>
          <w:shd w:val="clear" w:color="auto" w:fill="FFFFFF"/>
        </w:rPr>
        <w:t xml:space="preserve"> m</w:t>
      </w:r>
      <w:r w:rsidRPr="00053F67">
        <w:rPr>
          <w:rFonts w:ascii="Times New Roman" w:hAnsi="Times New Roman" w:cs="Times New Roman"/>
          <w:color w:val="1C1C1D"/>
          <w:sz w:val="24"/>
          <w:szCs w:val="24"/>
          <w:shd w:val="clear" w:color="auto" w:fill="FFFFFF"/>
          <w:vertAlign w:val="superscript"/>
        </w:rPr>
        <w:t>3</w:t>
      </w:r>
      <w:r w:rsidRPr="00053F67">
        <w:rPr>
          <w:rFonts w:ascii="Times New Roman" w:hAnsi="Times New Roman" w:cs="Times New Roman"/>
          <w:color w:val="1C1C1D"/>
          <w:sz w:val="24"/>
          <w:szCs w:val="24"/>
          <w:shd w:val="clear" w:color="auto" w:fill="FFFFFF"/>
        </w:rPr>
        <w:t xml:space="preserve">. </w:t>
      </w:r>
      <w:r w:rsidR="00053F67">
        <w:rPr>
          <w:rFonts w:ascii="Times New Roman" w:hAnsi="Times New Roman" w:cs="Times New Roman"/>
          <w:sz w:val="24"/>
          <w:szCs w:val="24"/>
        </w:rPr>
        <w:t>Ś</w:t>
      </w:r>
      <w:r w:rsidR="00053F67" w:rsidRPr="00053F67">
        <w:rPr>
          <w:rFonts w:ascii="Times New Roman" w:hAnsi="Times New Roman" w:cs="Times New Roman"/>
          <w:sz w:val="24"/>
          <w:szCs w:val="24"/>
        </w:rPr>
        <w:t xml:space="preserve">rednie dobowe zapotrzebowanie na wodę – </w:t>
      </w:r>
      <w:proofErr w:type="spellStart"/>
      <w:r w:rsidR="00053F67" w:rsidRPr="00053F67">
        <w:rPr>
          <w:rFonts w:ascii="Times New Roman" w:hAnsi="Times New Roman" w:cs="Times New Roman"/>
          <w:sz w:val="24"/>
          <w:szCs w:val="24"/>
        </w:rPr>
        <w:t>Q</w:t>
      </w:r>
      <w:r w:rsidR="00053F67" w:rsidRPr="00053F67">
        <w:rPr>
          <w:rFonts w:ascii="Times New Roman" w:hAnsi="Times New Roman" w:cs="Times New Roman"/>
          <w:sz w:val="24"/>
          <w:szCs w:val="24"/>
          <w:vertAlign w:val="subscript"/>
        </w:rPr>
        <w:t>śr.d</w:t>
      </w:r>
      <w:proofErr w:type="spellEnd"/>
      <w:r w:rsidR="00053F67" w:rsidRPr="00053F67">
        <w:rPr>
          <w:rFonts w:ascii="Times New Roman" w:hAnsi="Times New Roman" w:cs="Times New Roman"/>
          <w:sz w:val="24"/>
          <w:szCs w:val="24"/>
          <w:vertAlign w:val="subscript"/>
        </w:rPr>
        <w:t>.</w:t>
      </w:r>
      <w:r w:rsidR="00053F67" w:rsidRPr="00053F67">
        <w:rPr>
          <w:rFonts w:ascii="Times New Roman" w:hAnsi="Times New Roman" w:cs="Times New Roman"/>
          <w:sz w:val="24"/>
          <w:szCs w:val="24"/>
        </w:rPr>
        <w:t xml:space="preserve"> = 98,13 m</w:t>
      </w:r>
      <w:r w:rsidR="00053F67" w:rsidRPr="00053F67">
        <w:rPr>
          <w:rFonts w:ascii="Times New Roman" w:hAnsi="Times New Roman" w:cs="Times New Roman"/>
          <w:sz w:val="24"/>
          <w:szCs w:val="24"/>
          <w:vertAlign w:val="superscript"/>
        </w:rPr>
        <w:t>3</w:t>
      </w:r>
      <w:r w:rsidR="00053F67" w:rsidRPr="00053F67">
        <w:rPr>
          <w:rFonts w:ascii="Times New Roman" w:hAnsi="Times New Roman" w:cs="Times New Roman"/>
          <w:sz w:val="24"/>
          <w:szCs w:val="24"/>
        </w:rPr>
        <w:t>, a maksymalny dobowy pobór wód przy założeniu użytkow</w:t>
      </w:r>
      <w:r w:rsidR="00053F67">
        <w:rPr>
          <w:rFonts w:ascii="Times New Roman" w:hAnsi="Times New Roman" w:cs="Times New Roman"/>
          <w:sz w:val="24"/>
          <w:szCs w:val="24"/>
        </w:rPr>
        <w:t>ania deszczowni przez 8 godzin -</w:t>
      </w:r>
      <w:r w:rsidR="00053F67" w:rsidRPr="00053F67">
        <w:rPr>
          <w:rFonts w:ascii="Times New Roman" w:hAnsi="Times New Roman" w:cs="Times New Roman"/>
          <w:sz w:val="24"/>
          <w:szCs w:val="24"/>
        </w:rPr>
        <w:t xml:space="preserve"> </w:t>
      </w:r>
      <w:proofErr w:type="spellStart"/>
      <w:r w:rsidR="00053F67" w:rsidRPr="00053F67">
        <w:rPr>
          <w:rFonts w:ascii="Times New Roman" w:hAnsi="Times New Roman" w:cs="Times New Roman"/>
          <w:sz w:val="24"/>
          <w:szCs w:val="24"/>
        </w:rPr>
        <w:t>Q</w:t>
      </w:r>
      <w:r w:rsidR="00053F67" w:rsidRPr="00053F67">
        <w:rPr>
          <w:rFonts w:ascii="Times New Roman" w:hAnsi="Times New Roman" w:cs="Times New Roman"/>
          <w:sz w:val="24"/>
          <w:szCs w:val="24"/>
          <w:vertAlign w:val="subscript"/>
        </w:rPr>
        <w:t>max.d</w:t>
      </w:r>
      <w:proofErr w:type="spellEnd"/>
      <w:r w:rsidR="00053F67">
        <w:rPr>
          <w:rFonts w:ascii="Times New Roman" w:hAnsi="Times New Roman" w:cs="Times New Roman"/>
          <w:sz w:val="24"/>
          <w:szCs w:val="24"/>
        </w:rPr>
        <w:t xml:space="preserve"> </w:t>
      </w:r>
      <w:r w:rsidR="00053F67" w:rsidRPr="00053F67">
        <w:rPr>
          <w:rFonts w:ascii="Times New Roman" w:hAnsi="Times New Roman" w:cs="Times New Roman"/>
          <w:sz w:val="24"/>
          <w:szCs w:val="24"/>
        </w:rPr>
        <w:t>= 200 m</w:t>
      </w:r>
      <w:r w:rsidR="00053F67" w:rsidRPr="00053F67">
        <w:rPr>
          <w:rFonts w:ascii="Times New Roman" w:hAnsi="Times New Roman" w:cs="Times New Roman"/>
          <w:sz w:val="24"/>
          <w:szCs w:val="24"/>
          <w:vertAlign w:val="superscript"/>
        </w:rPr>
        <w:t>3</w:t>
      </w:r>
      <w:r w:rsidR="00053F67" w:rsidRPr="00053F67">
        <w:rPr>
          <w:rFonts w:ascii="Times New Roman" w:hAnsi="Times New Roman" w:cs="Times New Roman"/>
          <w:sz w:val="24"/>
          <w:szCs w:val="24"/>
        </w:rPr>
        <w:t>.</w:t>
      </w:r>
    </w:p>
    <w:p w:rsidR="00053F67" w:rsidRPr="00CA5185" w:rsidRDefault="00053F67" w:rsidP="00053F67">
      <w:pPr>
        <w:kinsoku w:val="0"/>
        <w:overflowPunct w:val="0"/>
        <w:ind w:right="72" w:firstLine="720"/>
        <w:jc w:val="both"/>
        <w:textAlignment w:val="baseline"/>
        <w:rPr>
          <w:rFonts w:ascii="Times New Roman" w:hAnsi="Times New Roman" w:cs="Times New Roman"/>
          <w:sz w:val="24"/>
          <w:szCs w:val="24"/>
        </w:rPr>
      </w:pPr>
      <w:r w:rsidRPr="00CA5185">
        <w:rPr>
          <w:rFonts w:ascii="Times New Roman" w:hAnsi="Times New Roman" w:cs="Times New Roman"/>
          <w:sz w:val="24"/>
          <w:szCs w:val="24"/>
        </w:rPr>
        <w:t>Pobór wód z ujęcia odbywać się będzie kilka godzin dziennie w zależności od potrzeb Inwestora i warunków atmosferycznych, w godzinach wieczornych, nocnych i porannych, z wyłączeniem poboru wody w południe podczas intensywnego nasłonecznienia.</w:t>
      </w:r>
    </w:p>
    <w:p w:rsidR="00053F67" w:rsidRPr="00CA5185" w:rsidRDefault="00053F67" w:rsidP="00053F67">
      <w:pPr>
        <w:kinsoku w:val="0"/>
        <w:overflowPunct w:val="0"/>
        <w:spacing w:before="12"/>
        <w:ind w:right="72" w:firstLine="720"/>
        <w:jc w:val="both"/>
        <w:textAlignment w:val="baseline"/>
        <w:rPr>
          <w:rFonts w:ascii="Times New Roman" w:hAnsi="Times New Roman" w:cs="Times New Roman"/>
          <w:sz w:val="24"/>
          <w:szCs w:val="24"/>
        </w:rPr>
      </w:pPr>
      <w:r w:rsidRPr="00CA5185">
        <w:rPr>
          <w:rFonts w:ascii="Times New Roman" w:hAnsi="Times New Roman" w:cs="Times New Roman"/>
          <w:sz w:val="24"/>
          <w:szCs w:val="24"/>
        </w:rPr>
        <w:t>Powierzchnia przewidziana do deszczowania otworem nr 1 dotyczyć będzie działek o nr ewid. 45/4, 36/1, 35/2, 37, 45/3, obręb 0010 Zbrachlin, gmina Waganiec, powiat aleksandrowski, i wynosi łącznie 7,92 ha, w tym:</w:t>
      </w:r>
    </w:p>
    <w:p w:rsidR="00053F67" w:rsidRPr="00CA5185" w:rsidRDefault="00053F67" w:rsidP="00053F67">
      <w:pPr>
        <w:widowControl w:val="0"/>
        <w:numPr>
          <w:ilvl w:val="0"/>
          <w:numId w:val="11"/>
        </w:numPr>
        <w:kinsoku w:val="0"/>
        <w:overflowPunct w:val="0"/>
        <w:spacing w:before="117" w:after="0"/>
        <w:ind w:right="72"/>
        <w:textAlignment w:val="baseline"/>
        <w:rPr>
          <w:rFonts w:ascii="Times New Roman" w:hAnsi="Times New Roman" w:cs="Times New Roman"/>
          <w:spacing w:val="-2"/>
          <w:sz w:val="24"/>
          <w:szCs w:val="24"/>
        </w:rPr>
      </w:pPr>
      <w:r w:rsidRPr="00CA5185">
        <w:rPr>
          <w:rFonts w:ascii="Times New Roman" w:hAnsi="Times New Roman" w:cs="Times New Roman"/>
          <w:spacing w:val="-2"/>
          <w:sz w:val="24"/>
          <w:szCs w:val="24"/>
        </w:rPr>
        <w:t>grunty orne klasy R</w:t>
      </w:r>
      <w:r>
        <w:rPr>
          <w:rFonts w:ascii="Times New Roman" w:hAnsi="Times New Roman" w:cs="Times New Roman"/>
          <w:spacing w:val="-2"/>
          <w:sz w:val="24"/>
          <w:szCs w:val="24"/>
        </w:rPr>
        <w:t xml:space="preserve"> </w:t>
      </w:r>
      <w:proofErr w:type="spellStart"/>
      <w:r w:rsidRPr="00CA5185">
        <w:rPr>
          <w:rFonts w:ascii="Times New Roman" w:hAnsi="Times New Roman" w:cs="Times New Roman"/>
          <w:spacing w:val="-2"/>
          <w:sz w:val="24"/>
          <w:szCs w:val="24"/>
        </w:rPr>
        <w:t>IIIb</w:t>
      </w:r>
      <w:proofErr w:type="spellEnd"/>
      <w:r w:rsidRPr="00CA5185">
        <w:rPr>
          <w:rFonts w:ascii="Times New Roman" w:hAnsi="Times New Roman" w:cs="Times New Roman"/>
          <w:spacing w:val="-2"/>
          <w:sz w:val="24"/>
          <w:szCs w:val="24"/>
        </w:rPr>
        <w:t xml:space="preserve"> — 3,71 ha,</w:t>
      </w:r>
    </w:p>
    <w:p w:rsidR="00053F67" w:rsidRPr="00CA5185" w:rsidRDefault="00053F67" w:rsidP="00053F67">
      <w:pPr>
        <w:widowControl w:val="0"/>
        <w:numPr>
          <w:ilvl w:val="0"/>
          <w:numId w:val="11"/>
        </w:numPr>
        <w:kinsoku w:val="0"/>
        <w:overflowPunct w:val="0"/>
        <w:spacing w:before="116" w:after="0"/>
        <w:ind w:right="72"/>
        <w:textAlignment w:val="baseline"/>
        <w:rPr>
          <w:rFonts w:ascii="Times New Roman" w:hAnsi="Times New Roman" w:cs="Times New Roman"/>
          <w:spacing w:val="-2"/>
          <w:sz w:val="24"/>
          <w:szCs w:val="24"/>
        </w:rPr>
      </w:pPr>
      <w:r w:rsidRPr="00CA5185">
        <w:rPr>
          <w:rFonts w:ascii="Times New Roman" w:hAnsi="Times New Roman" w:cs="Times New Roman"/>
          <w:spacing w:val="-2"/>
          <w:sz w:val="24"/>
          <w:szCs w:val="24"/>
        </w:rPr>
        <w:t>grunty orne klasy R</w:t>
      </w:r>
      <w:r>
        <w:rPr>
          <w:rFonts w:ascii="Times New Roman" w:hAnsi="Times New Roman" w:cs="Times New Roman"/>
          <w:spacing w:val="-2"/>
          <w:sz w:val="24"/>
          <w:szCs w:val="24"/>
        </w:rPr>
        <w:t xml:space="preserve"> </w:t>
      </w:r>
      <w:proofErr w:type="spellStart"/>
      <w:r w:rsidRPr="00CA5185">
        <w:rPr>
          <w:rFonts w:ascii="Times New Roman" w:hAnsi="Times New Roman" w:cs="Times New Roman"/>
          <w:spacing w:val="-2"/>
          <w:sz w:val="24"/>
          <w:szCs w:val="24"/>
        </w:rPr>
        <w:t>IVa</w:t>
      </w:r>
      <w:proofErr w:type="spellEnd"/>
      <w:r w:rsidRPr="00CA5185">
        <w:rPr>
          <w:rFonts w:ascii="Times New Roman" w:hAnsi="Times New Roman" w:cs="Times New Roman"/>
          <w:spacing w:val="-2"/>
          <w:sz w:val="24"/>
          <w:szCs w:val="24"/>
        </w:rPr>
        <w:t xml:space="preserve"> — 3,33 ha,</w:t>
      </w:r>
    </w:p>
    <w:p w:rsidR="00053F67" w:rsidRPr="00CA5185" w:rsidRDefault="00053F67" w:rsidP="00053F67">
      <w:pPr>
        <w:widowControl w:val="0"/>
        <w:numPr>
          <w:ilvl w:val="0"/>
          <w:numId w:val="11"/>
        </w:numPr>
        <w:kinsoku w:val="0"/>
        <w:overflowPunct w:val="0"/>
        <w:spacing w:before="111" w:after="0"/>
        <w:ind w:right="72"/>
        <w:textAlignment w:val="baseline"/>
        <w:rPr>
          <w:rFonts w:ascii="Times New Roman" w:hAnsi="Times New Roman" w:cs="Times New Roman"/>
          <w:spacing w:val="-2"/>
          <w:sz w:val="24"/>
          <w:szCs w:val="24"/>
        </w:rPr>
      </w:pPr>
      <w:r w:rsidRPr="00CA5185">
        <w:rPr>
          <w:rFonts w:ascii="Times New Roman" w:hAnsi="Times New Roman" w:cs="Times New Roman"/>
          <w:spacing w:val="-2"/>
          <w:sz w:val="24"/>
          <w:szCs w:val="24"/>
        </w:rPr>
        <w:t>grunty orne klasy R</w:t>
      </w:r>
      <w:r>
        <w:rPr>
          <w:rFonts w:ascii="Times New Roman" w:hAnsi="Times New Roman" w:cs="Times New Roman"/>
          <w:spacing w:val="-2"/>
          <w:sz w:val="24"/>
          <w:szCs w:val="24"/>
        </w:rPr>
        <w:t xml:space="preserve"> </w:t>
      </w:r>
      <w:proofErr w:type="spellStart"/>
      <w:r w:rsidRPr="00CA5185">
        <w:rPr>
          <w:rFonts w:ascii="Times New Roman" w:hAnsi="Times New Roman" w:cs="Times New Roman"/>
          <w:spacing w:val="-2"/>
          <w:sz w:val="24"/>
          <w:szCs w:val="24"/>
        </w:rPr>
        <w:t>IVb</w:t>
      </w:r>
      <w:proofErr w:type="spellEnd"/>
      <w:r w:rsidRPr="00CA5185">
        <w:rPr>
          <w:rFonts w:ascii="Times New Roman" w:hAnsi="Times New Roman" w:cs="Times New Roman"/>
          <w:spacing w:val="-2"/>
          <w:sz w:val="24"/>
          <w:szCs w:val="24"/>
        </w:rPr>
        <w:t xml:space="preserve"> — 0,38 ha,</w:t>
      </w:r>
    </w:p>
    <w:p w:rsidR="00053F67" w:rsidRPr="00CA5185" w:rsidRDefault="00053F67" w:rsidP="00053F67">
      <w:pPr>
        <w:widowControl w:val="0"/>
        <w:numPr>
          <w:ilvl w:val="0"/>
          <w:numId w:val="11"/>
        </w:numPr>
        <w:kinsoku w:val="0"/>
        <w:overflowPunct w:val="0"/>
        <w:spacing w:before="116" w:after="0"/>
        <w:ind w:right="72"/>
        <w:textAlignment w:val="baseline"/>
        <w:rPr>
          <w:rFonts w:ascii="Times New Roman" w:hAnsi="Times New Roman" w:cs="Times New Roman"/>
          <w:spacing w:val="-3"/>
          <w:sz w:val="24"/>
          <w:szCs w:val="24"/>
        </w:rPr>
      </w:pPr>
      <w:r w:rsidRPr="00CA5185">
        <w:rPr>
          <w:rFonts w:ascii="Times New Roman" w:hAnsi="Times New Roman" w:cs="Times New Roman"/>
          <w:spacing w:val="-3"/>
          <w:sz w:val="24"/>
          <w:szCs w:val="24"/>
        </w:rPr>
        <w:t>grunty orne klasy</w:t>
      </w:r>
      <w:r w:rsidRPr="0016590F">
        <w:rPr>
          <w:rFonts w:ascii="Times New Roman" w:hAnsi="Times New Roman" w:cs="Times New Roman"/>
          <w:spacing w:val="-3"/>
          <w:sz w:val="24"/>
          <w:szCs w:val="24"/>
          <w:lang w:eastAsia="en-US"/>
        </w:rPr>
        <w:t xml:space="preserve"> R V</w:t>
      </w:r>
      <w:r w:rsidRPr="00CA5185">
        <w:rPr>
          <w:rFonts w:ascii="Times New Roman" w:hAnsi="Times New Roman" w:cs="Times New Roman"/>
          <w:spacing w:val="-3"/>
          <w:sz w:val="24"/>
          <w:szCs w:val="24"/>
        </w:rPr>
        <w:t xml:space="preserve"> — 0,50 ha.</w:t>
      </w:r>
    </w:p>
    <w:p w:rsidR="00053F67" w:rsidRDefault="00053F67" w:rsidP="00456933">
      <w:pPr>
        <w:pStyle w:val="Styl"/>
        <w:shd w:val="clear" w:color="auto" w:fill="FFFFFF"/>
        <w:ind w:right="5" w:firstLine="561"/>
        <w:jc w:val="both"/>
        <w:rPr>
          <w:color w:val="1D1D1E"/>
          <w:shd w:val="clear" w:color="auto" w:fill="FFFFFF"/>
        </w:rPr>
      </w:pPr>
    </w:p>
    <w:p w:rsidR="00A36350" w:rsidRPr="002E1B81" w:rsidRDefault="00A36350" w:rsidP="00A36350">
      <w:pPr>
        <w:kinsoku w:val="0"/>
        <w:overflowPunct w:val="0"/>
        <w:spacing w:before="5"/>
        <w:ind w:firstLine="720"/>
        <w:jc w:val="both"/>
        <w:textAlignment w:val="baseline"/>
        <w:rPr>
          <w:rFonts w:ascii="Times New Roman" w:hAnsi="Times New Roman" w:cs="Times New Roman"/>
          <w:spacing w:val="4"/>
          <w:sz w:val="24"/>
          <w:szCs w:val="24"/>
        </w:rPr>
      </w:pPr>
      <w:r w:rsidRPr="002E1B81">
        <w:rPr>
          <w:rFonts w:ascii="Times New Roman" w:hAnsi="Times New Roman" w:cs="Times New Roman"/>
          <w:spacing w:val="4"/>
          <w:sz w:val="24"/>
          <w:szCs w:val="24"/>
        </w:rPr>
        <w:t>W otworach archiwalnych stwierdzono występ</w:t>
      </w:r>
      <w:r>
        <w:rPr>
          <w:rFonts w:ascii="Times New Roman" w:hAnsi="Times New Roman" w:cs="Times New Roman"/>
          <w:spacing w:val="4"/>
          <w:sz w:val="24"/>
          <w:szCs w:val="24"/>
        </w:rPr>
        <w:t xml:space="preserve">owanie czwartorzędowego oraz </w:t>
      </w:r>
      <w:proofErr w:type="spellStart"/>
      <w:r>
        <w:rPr>
          <w:rFonts w:ascii="Times New Roman" w:hAnsi="Times New Roman" w:cs="Times New Roman"/>
          <w:spacing w:val="4"/>
          <w:sz w:val="24"/>
          <w:szCs w:val="24"/>
        </w:rPr>
        <w:t>neo</w:t>
      </w:r>
      <w:r w:rsidRPr="002E1B81">
        <w:rPr>
          <w:rFonts w:ascii="Times New Roman" w:hAnsi="Times New Roman" w:cs="Times New Roman"/>
          <w:spacing w:val="4"/>
          <w:sz w:val="24"/>
          <w:szCs w:val="24"/>
        </w:rPr>
        <w:t>geńskiego</w:t>
      </w:r>
      <w:proofErr w:type="spellEnd"/>
      <w:r w:rsidRPr="002E1B81">
        <w:rPr>
          <w:rFonts w:ascii="Times New Roman" w:hAnsi="Times New Roman" w:cs="Times New Roman"/>
          <w:spacing w:val="4"/>
          <w:sz w:val="24"/>
          <w:szCs w:val="24"/>
        </w:rPr>
        <w:t xml:space="preserve"> poziomu wody podziemnej. Planowany do ujęcia otworem nr 1 na działce o nr ewid. 45/4 obręb 0010 Zbrachlin, gmina Waganiec poziom wodonośny stratygraficznie należy do czwartorzędu i związany jest z seriami piaszczystymi</w:t>
      </w:r>
      <w:r>
        <w:rPr>
          <w:rFonts w:ascii="Times New Roman" w:hAnsi="Times New Roman" w:cs="Times New Roman"/>
          <w:spacing w:val="4"/>
          <w:sz w:val="24"/>
          <w:szCs w:val="24"/>
        </w:rPr>
        <w:t>, nawierconymi na głębokości 22</w:t>
      </w:r>
      <w:r w:rsidR="00413360">
        <w:rPr>
          <w:rFonts w:ascii="Times New Roman" w:hAnsi="Times New Roman" w:cs="Times New Roman"/>
          <w:spacing w:val="4"/>
          <w:sz w:val="24"/>
          <w:szCs w:val="24"/>
        </w:rPr>
        <w:t xml:space="preserve"> </w:t>
      </w:r>
      <w:r w:rsidRPr="002E1B81">
        <w:rPr>
          <w:rFonts w:ascii="Times New Roman" w:hAnsi="Times New Roman" w:cs="Times New Roman"/>
          <w:spacing w:val="4"/>
          <w:sz w:val="24"/>
          <w:szCs w:val="24"/>
        </w:rPr>
        <w:t>m p.p.t. Poziom piętra czwartorzędowego wykształcony jest w postaci piasków średnioziarnistyc</w:t>
      </w:r>
      <w:r>
        <w:rPr>
          <w:rFonts w:ascii="Times New Roman" w:hAnsi="Times New Roman" w:cs="Times New Roman"/>
          <w:spacing w:val="4"/>
          <w:sz w:val="24"/>
          <w:szCs w:val="24"/>
        </w:rPr>
        <w:t>h szarych o miąższości ok. 26 m w przelocie 22,0 -</w:t>
      </w:r>
      <w:r w:rsidRPr="002E1B81">
        <w:rPr>
          <w:rFonts w:ascii="Times New Roman" w:hAnsi="Times New Roman" w:cs="Times New Roman"/>
          <w:spacing w:val="4"/>
          <w:sz w:val="24"/>
          <w:szCs w:val="24"/>
        </w:rPr>
        <w:t xml:space="preserve"> 48,0 m p.p.t.</w:t>
      </w:r>
    </w:p>
    <w:p w:rsidR="00A36350" w:rsidRPr="002E1B81" w:rsidRDefault="00A36350" w:rsidP="00A36350">
      <w:pPr>
        <w:kinsoku w:val="0"/>
        <w:overflowPunct w:val="0"/>
        <w:spacing w:before="16"/>
        <w:ind w:firstLine="720"/>
        <w:jc w:val="both"/>
        <w:textAlignment w:val="baseline"/>
        <w:rPr>
          <w:rFonts w:ascii="Times New Roman" w:hAnsi="Times New Roman" w:cs="Times New Roman"/>
          <w:sz w:val="24"/>
          <w:szCs w:val="24"/>
        </w:rPr>
      </w:pPr>
      <w:r w:rsidRPr="002E1B81">
        <w:rPr>
          <w:rFonts w:ascii="Times New Roman" w:hAnsi="Times New Roman" w:cs="Times New Roman"/>
          <w:sz w:val="24"/>
          <w:szCs w:val="24"/>
        </w:rPr>
        <w:lastRenderedPageBreak/>
        <w:t xml:space="preserve">Projektowany otwór studzienny położony jest w zasięgu jednostki hydrogeologicznej oznaczonej symbolem 2bQI, gdzie główny poziom wodonośny występuje na głębokości od 15 do 25 m, w piaszczysto-żwirowych osadach interglacjału lubelskiego o miąższości od kilkunastu do 40 </w:t>
      </w:r>
      <w:r>
        <w:rPr>
          <w:rFonts w:ascii="Times New Roman" w:hAnsi="Times New Roman" w:cs="Times New Roman"/>
          <w:sz w:val="24"/>
          <w:szCs w:val="24"/>
        </w:rPr>
        <w:t>m</w:t>
      </w:r>
      <w:r w:rsidRPr="002E1B81">
        <w:rPr>
          <w:rFonts w:ascii="Times New Roman" w:hAnsi="Times New Roman" w:cs="Times New Roman"/>
          <w:sz w:val="24"/>
          <w:szCs w:val="24"/>
        </w:rPr>
        <w:t>.</w:t>
      </w:r>
    </w:p>
    <w:p w:rsidR="00A36350" w:rsidRPr="002E1B81" w:rsidRDefault="00A36350" w:rsidP="00A36350">
      <w:pPr>
        <w:kinsoku w:val="0"/>
        <w:overflowPunct w:val="0"/>
        <w:spacing w:before="122" w:line="240" w:lineRule="auto"/>
        <w:ind w:left="720"/>
        <w:jc w:val="both"/>
        <w:textAlignment w:val="baseline"/>
        <w:rPr>
          <w:rFonts w:ascii="Times New Roman" w:hAnsi="Times New Roman" w:cs="Times New Roman"/>
          <w:spacing w:val="1"/>
          <w:sz w:val="24"/>
          <w:szCs w:val="24"/>
        </w:rPr>
      </w:pPr>
      <w:r w:rsidRPr="002E1B81">
        <w:rPr>
          <w:rFonts w:ascii="Times New Roman" w:hAnsi="Times New Roman" w:cs="Times New Roman"/>
          <w:spacing w:val="1"/>
          <w:sz w:val="24"/>
          <w:szCs w:val="24"/>
        </w:rPr>
        <w:t>Profil litologiczny wykonanego otworu jest następujący:</w:t>
      </w:r>
    </w:p>
    <w:p w:rsidR="00A36350" w:rsidRPr="002E1B81" w:rsidRDefault="00A36350" w:rsidP="00A36350">
      <w:pPr>
        <w:widowControl w:val="0"/>
        <w:numPr>
          <w:ilvl w:val="0"/>
          <w:numId w:val="12"/>
        </w:numPr>
        <w:tabs>
          <w:tab w:val="left" w:pos="2664"/>
        </w:tabs>
        <w:kinsoku w:val="0"/>
        <w:overflowPunct w:val="0"/>
        <w:spacing w:before="116"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0,0 -</w:t>
      </w:r>
      <w:r w:rsidRPr="002E1B81">
        <w:rPr>
          <w:rFonts w:ascii="Times New Roman" w:hAnsi="Times New Roman" w:cs="Times New Roman"/>
          <w:sz w:val="24"/>
          <w:szCs w:val="24"/>
        </w:rPr>
        <w:t xml:space="preserve"> 0,5 m p.p.t.</w:t>
      </w:r>
      <w:r w:rsidRPr="002E1B81">
        <w:rPr>
          <w:rFonts w:ascii="Times New Roman" w:hAnsi="Times New Roman" w:cs="Times New Roman"/>
          <w:sz w:val="24"/>
          <w:szCs w:val="24"/>
        </w:rPr>
        <w:tab/>
        <w:t>gleba,</w:t>
      </w:r>
    </w:p>
    <w:p w:rsidR="00A36350" w:rsidRPr="002E1B81" w:rsidRDefault="00A36350" w:rsidP="00A36350">
      <w:pPr>
        <w:widowControl w:val="0"/>
        <w:numPr>
          <w:ilvl w:val="0"/>
          <w:numId w:val="12"/>
        </w:numPr>
        <w:tabs>
          <w:tab w:val="left" w:pos="2664"/>
        </w:tabs>
        <w:kinsoku w:val="0"/>
        <w:overflowPunct w:val="0"/>
        <w:spacing w:before="98" w:after="0" w:line="240" w:lineRule="auto"/>
        <w:textAlignment w:val="baseline"/>
        <w:rPr>
          <w:rFonts w:ascii="Times New Roman" w:hAnsi="Times New Roman" w:cs="Times New Roman"/>
          <w:spacing w:val="1"/>
          <w:sz w:val="24"/>
          <w:szCs w:val="24"/>
        </w:rPr>
      </w:pPr>
      <w:r>
        <w:rPr>
          <w:rFonts w:ascii="Times New Roman" w:hAnsi="Times New Roman" w:cs="Times New Roman"/>
          <w:spacing w:val="1"/>
          <w:sz w:val="24"/>
          <w:szCs w:val="24"/>
        </w:rPr>
        <w:t>0,5 -</w:t>
      </w:r>
      <w:r w:rsidRPr="002E1B81">
        <w:rPr>
          <w:rFonts w:ascii="Times New Roman" w:hAnsi="Times New Roman" w:cs="Times New Roman"/>
          <w:spacing w:val="1"/>
          <w:sz w:val="24"/>
          <w:szCs w:val="24"/>
        </w:rPr>
        <w:t xml:space="preserve"> 6,0 m p.p.t.</w:t>
      </w:r>
      <w:r w:rsidRPr="002E1B81">
        <w:rPr>
          <w:rFonts w:ascii="Times New Roman" w:hAnsi="Times New Roman" w:cs="Times New Roman"/>
          <w:spacing w:val="1"/>
          <w:sz w:val="24"/>
          <w:szCs w:val="24"/>
        </w:rPr>
        <w:tab/>
        <w:t>glina piaszczysta, żółta,</w:t>
      </w:r>
    </w:p>
    <w:p w:rsidR="00A36350" w:rsidRPr="002E1B81" w:rsidRDefault="00A36350" w:rsidP="00A36350">
      <w:pPr>
        <w:widowControl w:val="0"/>
        <w:numPr>
          <w:ilvl w:val="0"/>
          <w:numId w:val="12"/>
        </w:numPr>
        <w:tabs>
          <w:tab w:val="left" w:pos="2664"/>
        </w:tabs>
        <w:kinsoku w:val="0"/>
        <w:overflowPunct w:val="0"/>
        <w:spacing w:before="115" w:after="0" w:line="240" w:lineRule="auto"/>
        <w:textAlignment w:val="baseline"/>
        <w:rPr>
          <w:rFonts w:ascii="Times New Roman" w:hAnsi="Times New Roman" w:cs="Times New Roman"/>
          <w:spacing w:val="1"/>
          <w:sz w:val="24"/>
          <w:szCs w:val="24"/>
        </w:rPr>
      </w:pPr>
      <w:r>
        <w:rPr>
          <w:rFonts w:ascii="Times New Roman" w:hAnsi="Times New Roman" w:cs="Times New Roman"/>
          <w:spacing w:val="1"/>
          <w:sz w:val="24"/>
          <w:szCs w:val="24"/>
        </w:rPr>
        <w:t>6,0 -</w:t>
      </w:r>
      <w:r w:rsidRPr="002E1B81">
        <w:rPr>
          <w:rFonts w:ascii="Times New Roman" w:hAnsi="Times New Roman" w:cs="Times New Roman"/>
          <w:spacing w:val="1"/>
          <w:sz w:val="24"/>
          <w:szCs w:val="24"/>
        </w:rPr>
        <w:t xml:space="preserve"> 22,0 m p.p.t.</w:t>
      </w:r>
      <w:r w:rsidRPr="002E1B81">
        <w:rPr>
          <w:rFonts w:ascii="Times New Roman" w:hAnsi="Times New Roman" w:cs="Times New Roman"/>
          <w:spacing w:val="1"/>
          <w:sz w:val="24"/>
          <w:szCs w:val="24"/>
        </w:rPr>
        <w:tab/>
        <w:t>glina zwałowa szara,</w:t>
      </w:r>
    </w:p>
    <w:p w:rsidR="00A36350" w:rsidRPr="002E1B81" w:rsidRDefault="00A36350" w:rsidP="00A36350">
      <w:pPr>
        <w:widowControl w:val="0"/>
        <w:numPr>
          <w:ilvl w:val="0"/>
          <w:numId w:val="12"/>
        </w:numPr>
        <w:kinsoku w:val="0"/>
        <w:overflowPunct w:val="0"/>
        <w:spacing w:before="106" w:after="0" w:line="240" w:lineRule="auto"/>
        <w:textAlignment w:val="baseline"/>
        <w:rPr>
          <w:rFonts w:ascii="Times New Roman" w:hAnsi="Times New Roman" w:cs="Times New Roman"/>
          <w:spacing w:val="3"/>
          <w:sz w:val="24"/>
          <w:szCs w:val="24"/>
        </w:rPr>
      </w:pPr>
      <w:r>
        <w:rPr>
          <w:rFonts w:ascii="Times New Roman" w:hAnsi="Times New Roman" w:cs="Times New Roman"/>
          <w:spacing w:val="3"/>
          <w:sz w:val="24"/>
          <w:szCs w:val="24"/>
        </w:rPr>
        <w:t>22,0 -</w:t>
      </w:r>
      <w:r w:rsidRPr="002E1B81">
        <w:rPr>
          <w:rFonts w:ascii="Times New Roman" w:hAnsi="Times New Roman" w:cs="Times New Roman"/>
          <w:spacing w:val="3"/>
          <w:sz w:val="24"/>
          <w:szCs w:val="24"/>
        </w:rPr>
        <w:t xml:space="preserve"> 48,0 m p.p.t. piasek średnioziarnisty, szary,</w:t>
      </w:r>
    </w:p>
    <w:p w:rsidR="00A36350" w:rsidRDefault="00A36350" w:rsidP="00A36350">
      <w:pPr>
        <w:widowControl w:val="0"/>
        <w:numPr>
          <w:ilvl w:val="0"/>
          <w:numId w:val="12"/>
        </w:numPr>
        <w:kinsoku w:val="0"/>
        <w:overflowPunct w:val="0"/>
        <w:spacing w:before="111" w:after="0" w:line="240" w:lineRule="auto"/>
        <w:textAlignment w:val="baseline"/>
        <w:rPr>
          <w:rFonts w:ascii="Times New Roman" w:hAnsi="Times New Roman" w:cs="Times New Roman"/>
          <w:spacing w:val="3"/>
          <w:sz w:val="24"/>
          <w:szCs w:val="24"/>
        </w:rPr>
      </w:pPr>
      <w:r>
        <w:rPr>
          <w:rFonts w:ascii="Times New Roman" w:hAnsi="Times New Roman" w:cs="Times New Roman"/>
          <w:spacing w:val="3"/>
          <w:sz w:val="24"/>
          <w:szCs w:val="24"/>
        </w:rPr>
        <w:t>48,0 -</w:t>
      </w:r>
      <w:r w:rsidRPr="002E1B81">
        <w:rPr>
          <w:rFonts w:ascii="Times New Roman" w:hAnsi="Times New Roman" w:cs="Times New Roman"/>
          <w:spacing w:val="3"/>
          <w:sz w:val="24"/>
          <w:szCs w:val="24"/>
        </w:rPr>
        <w:t xml:space="preserve"> 50,0 m p.p.t. glina zwałowa szara.</w:t>
      </w:r>
    </w:p>
    <w:p w:rsidR="00413360" w:rsidRPr="002E1B81" w:rsidRDefault="00413360" w:rsidP="00413360">
      <w:pPr>
        <w:widowControl w:val="0"/>
        <w:kinsoku w:val="0"/>
        <w:overflowPunct w:val="0"/>
        <w:spacing w:before="111" w:after="0" w:line="240" w:lineRule="auto"/>
        <w:ind w:left="432"/>
        <w:textAlignment w:val="baseline"/>
        <w:rPr>
          <w:rFonts w:ascii="Times New Roman" w:hAnsi="Times New Roman" w:cs="Times New Roman"/>
          <w:spacing w:val="3"/>
          <w:sz w:val="24"/>
          <w:szCs w:val="24"/>
        </w:rPr>
      </w:pPr>
    </w:p>
    <w:p w:rsidR="00A36350" w:rsidRPr="002E1B81" w:rsidRDefault="00A36350" w:rsidP="00A36350">
      <w:pPr>
        <w:kinsoku w:val="0"/>
        <w:overflowPunct w:val="0"/>
        <w:spacing w:line="240" w:lineRule="auto"/>
        <w:ind w:firstLine="720"/>
        <w:jc w:val="both"/>
        <w:textAlignment w:val="baseline"/>
        <w:rPr>
          <w:rFonts w:ascii="Times New Roman" w:hAnsi="Times New Roman" w:cs="Times New Roman"/>
          <w:sz w:val="24"/>
          <w:szCs w:val="24"/>
        </w:rPr>
      </w:pPr>
      <w:r w:rsidRPr="002E1B81">
        <w:rPr>
          <w:rFonts w:ascii="Times New Roman" w:hAnsi="Times New Roman" w:cs="Times New Roman"/>
          <w:sz w:val="24"/>
          <w:szCs w:val="24"/>
        </w:rPr>
        <w:t xml:space="preserve">Wiercenie wykonano systemem obrotowym na prawy obieg płuczki do głębokości </w:t>
      </w:r>
      <w:r>
        <w:rPr>
          <w:rFonts w:ascii="Times New Roman" w:hAnsi="Times New Roman" w:cs="Times New Roman"/>
          <w:sz w:val="24"/>
          <w:szCs w:val="24"/>
        </w:rPr>
        <w:t xml:space="preserve">   50 m</w:t>
      </w:r>
      <w:r w:rsidRPr="002E1B81">
        <w:rPr>
          <w:rFonts w:ascii="Times New Roman" w:hAnsi="Times New Roman" w:cs="Times New Roman"/>
          <w:sz w:val="24"/>
          <w:szCs w:val="24"/>
        </w:rPr>
        <w:t xml:space="preserve"> świdrem gryzowym o średnicy 350 mm, zostało ono poprzedzone wykonaniem otworu pilotażowego do głębokości 50 m, aby pobrać próbki gruntu z każdej warstwy. W otworze została posadowiona kolumna filtracyj</w:t>
      </w:r>
      <w:r>
        <w:rPr>
          <w:rFonts w:ascii="Times New Roman" w:hAnsi="Times New Roman" w:cs="Times New Roman"/>
          <w:sz w:val="24"/>
          <w:szCs w:val="24"/>
        </w:rPr>
        <w:t>na z rur PCV o średnicy 225 mm.</w:t>
      </w:r>
    </w:p>
    <w:p w:rsidR="00A36350" w:rsidRPr="002E1B81" w:rsidRDefault="00A36350" w:rsidP="00A36350">
      <w:pPr>
        <w:kinsoku w:val="0"/>
        <w:overflowPunct w:val="0"/>
        <w:spacing w:before="128" w:line="240" w:lineRule="auto"/>
        <w:ind w:left="720"/>
        <w:textAlignment w:val="baseline"/>
        <w:rPr>
          <w:rFonts w:ascii="Times New Roman" w:hAnsi="Times New Roman" w:cs="Times New Roman"/>
          <w:spacing w:val="2"/>
          <w:sz w:val="24"/>
          <w:szCs w:val="24"/>
        </w:rPr>
      </w:pPr>
      <w:r w:rsidRPr="002E1B81">
        <w:rPr>
          <w:rFonts w:ascii="Times New Roman" w:hAnsi="Times New Roman" w:cs="Times New Roman"/>
          <w:spacing w:val="2"/>
          <w:sz w:val="24"/>
          <w:szCs w:val="24"/>
        </w:rPr>
        <w:t>W otworze zabudowano filtr PCV perforowany o wymiarach:</w:t>
      </w:r>
    </w:p>
    <w:p w:rsidR="00A36350" w:rsidRDefault="00A36350" w:rsidP="00A36350">
      <w:pPr>
        <w:widowControl w:val="0"/>
        <w:numPr>
          <w:ilvl w:val="0"/>
          <w:numId w:val="12"/>
        </w:numPr>
        <w:kinsoku w:val="0"/>
        <w:overflowPunct w:val="0"/>
        <w:spacing w:before="120" w:after="100" w:afterAutospacing="1" w:line="240" w:lineRule="auto"/>
        <w:textAlignment w:val="baseline"/>
        <w:rPr>
          <w:rFonts w:ascii="Times New Roman" w:hAnsi="Times New Roman" w:cs="Times New Roman"/>
          <w:spacing w:val="2"/>
          <w:sz w:val="24"/>
          <w:szCs w:val="24"/>
        </w:rPr>
      </w:pPr>
      <w:r w:rsidRPr="002E1B81">
        <w:rPr>
          <w:rFonts w:ascii="Times New Roman" w:hAnsi="Times New Roman" w:cs="Times New Roman"/>
          <w:spacing w:val="2"/>
          <w:sz w:val="24"/>
          <w:szCs w:val="24"/>
        </w:rPr>
        <w:t xml:space="preserve">rura </w:t>
      </w:r>
      <w:proofErr w:type="spellStart"/>
      <w:r w:rsidRPr="002E1B81">
        <w:rPr>
          <w:rFonts w:ascii="Times New Roman" w:hAnsi="Times New Roman" w:cs="Times New Roman"/>
          <w:spacing w:val="2"/>
          <w:sz w:val="24"/>
          <w:szCs w:val="24"/>
        </w:rPr>
        <w:t>podfiltrowa</w:t>
      </w:r>
      <w:proofErr w:type="spellEnd"/>
      <w:r w:rsidRPr="002E1B81">
        <w:rPr>
          <w:rFonts w:ascii="Times New Roman" w:hAnsi="Times New Roman" w:cs="Times New Roman"/>
          <w:spacing w:val="2"/>
          <w:sz w:val="24"/>
          <w:szCs w:val="24"/>
        </w:rPr>
        <w:t xml:space="preserve"> - długość 2 m,</w:t>
      </w:r>
    </w:p>
    <w:p w:rsidR="00A36350" w:rsidRPr="009E7BBC" w:rsidRDefault="00A36350" w:rsidP="00A36350">
      <w:pPr>
        <w:widowControl w:val="0"/>
        <w:numPr>
          <w:ilvl w:val="0"/>
          <w:numId w:val="12"/>
        </w:numPr>
        <w:kinsoku w:val="0"/>
        <w:overflowPunct w:val="0"/>
        <w:spacing w:before="120" w:after="0" w:line="240" w:lineRule="auto"/>
        <w:textAlignment w:val="baseline"/>
        <w:rPr>
          <w:rFonts w:ascii="Times New Roman" w:hAnsi="Times New Roman" w:cs="Times New Roman"/>
          <w:spacing w:val="2"/>
          <w:sz w:val="24"/>
          <w:szCs w:val="24"/>
        </w:rPr>
      </w:pPr>
      <w:r w:rsidRPr="001B0123">
        <w:rPr>
          <w:rFonts w:ascii="Times New Roman" w:hAnsi="Times New Roman" w:cs="Times New Roman"/>
          <w:spacing w:val="3"/>
          <w:sz w:val="24"/>
          <w:szCs w:val="24"/>
        </w:rPr>
        <w:t>część robocza filtra - długość 18 m,</w:t>
      </w:r>
    </w:p>
    <w:p w:rsidR="00A36350" w:rsidRPr="009E7BBC" w:rsidRDefault="00A36350" w:rsidP="00A36350">
      <w:pPr>
        <w:widowControl w:val="0"/>
        <w:numPr>
          <w:ilvl w:val="0"/>
          <w:numId w:val="12"/>
        </w:numPr>
        <w:kinsoku w:val="0"/>
        <w:overflowPunct w:val="0"/>
        <w:spacing w:before="120" w:after="0" w:line="240" w:lineRule="auto"/>
        <w:textAlignment w:val="baseline"/>
        <w:rPr>
          <w:rFonts w:ascii="Times New Roman" w:hAnsi="Times New Roman" w:cs="Times New Roman"/>
          <w:spacing w:val="2"/>
          <w:sz w:val="24"/>
          <w:szCs w:val="24"/>
        </w:rPr>
      </w:pPr>
      <w:r w:rsidRPr="009E7BBC">
        <w:rPr>
          <w:rFonts w:ascii="Times New Roman" w:hAnsi="Times New Roman" w:cs="Times New Roman"/>
          <w:spacing w:val="2"/>
          <w:sz w:val="24"/>
          <w:szCs w:val="24"/>
        </w:rPr>
        <w:t xml:space="preserve">rura </w:t>
      </w:r>
      <w:proofErr w:type="spellStart"/>
      <w:r w:rsidRPr="009E7BBC">
        <w:rPr>
          <w:rFonts w:ascii="Times New Roman" w:hAnsi="Times New Roman" w:cs="Times New Roman"/>
          <w:spacing w:val="2"/>
          <w:sz w:val="24"/>
          <w:szCs w:val="24"/>
        </w:rPr>
        <w:t>nadfiltrowa</w:t>
      </w:r>
      <w:proofErr w:type="spellEnd"/>
      <w:r w:rsidRPr="009E7BBC">
        <w:rPr>
          <w:rFonts w:ascii="Times New Roman" w:hAnsi="Times New Roman" w:cs="Times New Roman"/>
          <w:spacing w:val="2"/>
          <w:sz w:val="24"/>
          <w:szCs w:val="24"/>
        </w:rPr>
        <w:t xml:space="preserve"> - długość 30 m, wyprowadzona nad powierzchnie terenu.</w:t>
      </w:r>
    </w:p>
    <w:p w:rsidR="00A36350" w:rsidRDefault="00A36350" w:rsidP="00456933">
      <w:pPr>
        <w:pStyle w:val="Styl"/>
        <w:shd w:val="clear" w:color="auto" w:fill="FFFFFF"/>
        <w:ind w:right="5" w:firstLine="561"/>
        <w:jc w:val="both"/>
        <w:rPr>
          <w:color w:val="1D1D1E"/>
          <w:shd w:val="clear" w:color="auto" w:fill="FFFFFF"/>
        </w:rPr>
      </w:pPr>
    </w:p>
    <w:p w:rsidR="00CD05E2" w:rsidRPr="009B3B4C" w:rsidRDefault="00CD05E2" w:rsidP="00CD05E2">
      <w:pPr>
        <w:kinsoku w:val="0"/>
        <w:overflowPunct w:val="0"/>
        <w:ind w:firstLine="720"/>
        <w:jc w:val="both"/>
        <w:textAlignment w:val="baseline"/>
        <w:rPr>
          <w:rFonts w:ascii="Times New Roman" w:hAnsi="Times New Roman" w:cs="Times New Roman"/>
          <w:sz w:val="24"/>
          <w:szCs w:val="24"/>
        </w:rPr>
      </w:pPr>
      <w:r w:rsidRPr="009B3B4C">
        <w:rPr>
          <w:rFonts w:ascii="Times New Roman" w:hAnsi="Times New Roman" w:cs="Times New Roman"/>
          <w:sz w:val="24"/>
          <w:szCs w:val="24"/>
        </w:rPr>
        <w:t>W najbliższym sąsiedztwie przedmiotowego przedsięwzięcia znajdują się ujęcia wód podziemnych bazujące na czwartorzędowej warstwie wodonośnej, w miejscowościach:</w:t>
      </w:r>
    </w:p>
    <w:p w:rsidR="00CD05E2" w:rsidRDefault="00CD05E2" w:rsidP="00CD05E2">
      <w:pPr>
        <w:kinsoku w:val="0"/>
        <w:overflowPunct w:val="0"/>
        <w:spacing w:before="13"/>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Kaź</w:t>
      </w:r>
      <w:r w:rsidRPr="009B3B4C">
        <w:rPr>
          <w:rFonts w:ascii="Times New Roman" w:hAnsi="Times New Roman" w:cs="Times New Roman"/>
          <w:sz w:val="24"/>
          <w:szCs w:val="24"/>
        </w:rPr>
        <w:t>mierzyn</w:t>
      </w:r>
      <w:proofErr w:type="spellEnd"/>
      <w:r w:rsidRPr="009B3B4C">
        <w:rPr>
          <w:rFonts w:ascii="Times New Roman" w:hAnsi="Times New Roman" w:cs="Times New Roman"/>
          <w:sz w:val="24"/>
          <w:szCs w:val="24"/>
        </w:rPr>
        <w:t xml:space="preserve"> - od</w:t>
      </w:r>
      <w:r>
        <w:rPr>
          <w:rFonts w:ascii="Times New Roman" w:hAnsi="Times New Roman" w:cs="Times New Roman"/>
          <w:sz w:val="24"/>
          <w:szCs w:val="24"/>
        </w:rPr>
        <w:t>ległość wynosi ok. 486,3 m, w</w:t>
      </w:r>
      <w:r w:rsidRPr="009B3B4C">
        <w:rPr>
          <w:rFonts w:ascii="Times New Roman" w:hAnsi="Times New Roman" w:cs="Times New Roman"/>
          <w:sz w:val="24"/>
          <w:szCs w:val="24"/>
        </w:rPr>
        <w:t>ydajność eksploatacyjna otworu została ustalona w wysokości Q = 10 m</w:t>
      </w:r>
      <w:r w:rsidRPr="009B3B4C">
        <w:rPr>
          <w:rFonts w:ascii="Times New Roman" w:hAnsi="Times New Roman" w:cs="Times New Roman"/>
          <w:sz w:val="24"/>
          <w:szCs w:val="24"/>
          <w:vertAlign w:val="superscript"/>
        </w:rPr>
        <w:t>3</w:t>
      </w:r>
      <w:r w:rsidRPr="009B3B4C">
        <w:rPr>
          <w:rFonts w:ascii="Times New Roman" w:hAnsi="Times New Roman" w:cs="Times New Roman"/>
          <w:sz w:val="24"/>
          <w:szCs w:val="24"/>
        </w:rPr>
        <w:t>/h przy depresji s = 1,55 m. Zasięg oddziaływania studni wynosi R = 33,6 m,</w:t>
      </w:r>
    </w:p>
    <w:p w:rsidR="00CD05E2" w:rsidRDefault="00CD05E2" w:rsidP="00CD05E2">
      <w:pPr>
        <w:kinsoku w:val="0"/>
        <w:overflowPunct w:val="0"/>
        <w:spacing w:before="13"/>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Stary </w:t>
      </w:r>
      <w:r w:rsidRPr="009B3B4C">
        <w:rPr>
          <w:rFonts w:ascii="Times New Roman" w:hAnsi="Times New Roman" w:cs="Times New Roman"/>
          <w:sz w:val="24"/>
          <w:szCs w:val="24"/>
        </w:rPr>
        <w:t>Zbrachlin - odległość w</w:t>
      </w:r>
      <w:r>
        <w:rPr>
          <w:rFonts w:ascii="Times New Roman" w:hAnsi="Times New Roman" w:cs="Times New Roman"/>
          <w:sz w:val="24"/>
          <w:szCs w:val="24"/>
        </w:rPr>
        <w:t>ynosi ok. 871 m, w</w:t>
      </w:r>
      <w:r w:rsidRPr="009B3B4C">
        <w:rPr>
          <w:rFonts w:ascii="Times New Roman" w:hAnsi="Times New Roman" w:cs="Times New Roman"/>
          <w:sz w:val="24"/>
          <w:szCs w:val="24"/>
        </w:rPr>
        <w:t>ydajność eksploatacyjna otworu została ustalona w wysokości Q = 9,5 m</w:t>
      </w:r>
      <w:r w:rsidRPr="009B3B4C">
        <w:rPr>
          <w:rFonts w:ascii="Times New Roman" w:hAnsi="Times New Roman" w:cs="Times New Roman"/>
          <w:sz w:val="24"/>
          <w:szCs w:val="24"/>
          <w:vertAlign w:val="superscript"/>
        </w:rPr>
        <w:t>3</w:t>
      </w:r>
      <w:r>
        <w:rPr>
          <w:rFonts w:ascii="Times New Roman" w:hAnsi="Times New Roman" w:cs="Times New Roman"/>
          <w:sz w:val="24"/>
          <w:szCs w:val="24"/>
        </w:rPr>
        <w:t>/h przy depresji s = 0,9 m</w:t>
      </w:r>
      <w:r w:rsidRPr="009B3B4C">
        <w:rPr>
          <w:rFonts w:ascii="Times New Roman" w:hAnsi="Times New Roman" w:cs="Times New Roman"/>
          <w:sz w:val="24"/>
          <w:szCs w:val="24"/>
        </w:rPr>
        <w:t>. Zasięg oddzi</w:t>
      </w:r>
      <w:r>
        <w:rPr>
          <w:rFonts w:ascii="Times New Roman" w:hAnsi="Times New Roman" w:cs="Times New Roman"/>
          <w:sz w:val="24"/>
          <w:szCs w:val="24"/>
        </w:rPr>
        <w:t>aływania studni wynosi R = 39 m,</w:t>
      </w:r>
    </w:p>
    <w:p w:rsidR="00CD05E2" w:rsidRDefault="00CD05E2" w:rsidP="00CD05E2">
      <w:pPr>
        <w:kinsoku w:val="0"/>
        <w:overflowPunct w:val="0"/>
        <w:spacing w:before="13"/>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9B3B4C">
        <w:rPr>
          <w:rFonts w:ascii="Times New Roman" w:hAnsi="Times New Roman" w:cs="Times New Roman"/>
          <w:sz w:val="24"/>
          <w:szCs w:val="24"/>
        </w:rPr>
        <w:t>Zbrac</w:t>
      </w:r>
      <w:r>
        <w:rPr>
          <w:rFonts w:ascii="Times New Roman" w:hAnsi="Times New Roman" w:cs="Times New Roman"/>
          <w:sz w:val="24"/>
          <w:szCs w:val="24"/>
        </w:rPr>
        <w:t>hlin - odległość wynosi ok. 887 m, w</w:t>
      </w:r>
      <w:r w:rsidRPr="009B3B4C">
        <w:rPr>
          <w:rFonts w:ascii="Times New Roman" w:hAnsi="Times New Roman" w:cs="Times New Roman"/>
          <w:sz w:val="24"/>
          <w:szCs w:val="24"/>
        </w:rPr>
        <w:t>ydajność eksploatacyjna otworu została ustalona w wysokości Q = 35 m</w:t>
      </w:r>
      <w:r w:rsidRPr="009B3B4C">
        <w:rPr>
          <w:rFonts w:ascii="Times New Roman" w:hAnsi="Times New Roman" w:cs="Times New Roman"/>
          <w:sz w:val="24"/>
          <w:szCs w:val="24"/>
          <w:vertAlign w:val="superscript"/>
        </w:rPr>
        <w:t>3</w:t>
      </w:r>
      <w:r w:rsidRPr="009B3B4C">
        <w:rPr>
          <w:rFonts w:ascii="Times New Roman" w:hAnsi="Times New Roman" w:cs="Times New Roman"/>
          <w:sz w:val="24"/>
          <w:szCs w:val="24"/>
        </w:rPr>
        <w:t>/h przy depresji s = 2,4 m. Zasięg oddziaływania studni wynosi R = 142,4 m,</w:t>
      </w:r>
    </w:p>
    <w:p w:rsidR="00CD05E2" w:rsidRDefault="00CD05E2" w:rsidP="00CD05E2">
      <w:pPr>
        <w:kinsoku w:val="0"/>
        <w:overflowPunct w:val="0"/>
        <w:spacing w:before="13"/>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9B3B4C">
        <w:rPr>
          <w:rFonts w:ascii="Times New Roman" w:hAnsi="Times New Roman" w:cs="Times New Roman"/>
          <w:sz w:val="24"/>
          <w:szCs w:val="24"/>
        </w:rPr>
        <w:t>Zbrachlin - odległość wyn</w:t>
      </w:r>
      <w:r w:rsidR="00985903">
        <w:rPr>
          <w:rFonts w:ascii="Times New Roman" w:hAnsi="Times New Roman" w:cs="Times New Roman"/>
          <w:sz w:val="24"/>
          <w:szCs w:val="24"/>
        </w:rPr>
        <w:t>osi ok. 926,2 m, w</w:t>
      </w:r>
      <w:r w:rsidRPr="009B3B4C">
        <w:rPr>
          <w:rFonts w:ascii="Times New Roman" w:hAnsi="Times New Roman" w:cs="Times New Roman"/>
          <w:sz w:val="24"/>
          <w:szCs w:val="24"/>
        </w:rPr>
        <w:t>ydajność eksploatacyjna otworu została ustalona w wysokości Q = 5 m</w:t>
      </w:r>
      <w:r w:rsidRPr="009B3B4C">
        <w:rPr>
          <w:rFonts w:ascii="Times New Roman" w:hAnsi="Times New Roman" w:cs="Times New Roman"/>
          <w:sz w:val="24"/>
          <w:szCs w:val="24"/>
          <w:vertAlign w:val="superscript"/>
        </w:rPr>
        <w:t>3</w:t>
      </w:r>
      <w:r w:rsidRPr="009B3B4C">
        <w:rPr>
          <w:rFonts w:ascii="Times New Roman" w:hAnsi="Times New Roman" w:cs="Times New Roman"/>
          <w:sz w:val="24"/>
          <w:szCs w:val="24"/>
        </w:rPr>
        <w:t>/h przy depresji s = 1,5 m. Zasięg oddziaływania studni wynosi R = 97 m,</w:t>
      </w:r>
    </w:p>
    <w:p w:rsidR="00CD05E2" w:rsidRDefault="00CD05E2" w:rsidP="00CD05E2">
      <w:pPr>
        <w:kinsoku w:val="0"/>
        <w:overflowPunct w:val="0"/>
        <w:spacing w:before="13"/>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9B3B4C">
        <w:rPr>
          <w:rFonts w:ascii="Times New Roman" w:hAnsi="Times New Roman" w:cs="Times New Roman"/>
          <w:sz w:val="24"/>
          <w:szCs w:val="24"/>
        </w:rPr>
        <w:t>Ariany - odległość w</w:t>
      </w:r>
      <w:r w:rsidR="00985903">
        <w:rPr>
          <w:rFonts w:ascii="Times New Roman" w:hAnsi="Times New Roman" w:cs="Times New Roman"/>
          <w:sz w:val="24"/>
          <w:szCs w:val="24"/>
        </w:rPr>
        <w:t>ynosi ok. 971,4 m, w</w:t>
      </w:r>
      <w:r w:rsidRPr="009B3B4C">
        <w:rPr>
          <w:rFonts w:ascii="Times New Roman" w:hAnsi="Times New Roman" w:cs="Times New Roman"/>
          <w:sz w:val="24"/>
          <w:szCs w:val="24"/>
        </w:rPr>
        <w:t>ydajność eksploatacyjna otworu została us</w:t>
      </w:r>
      <w:r>
        <w:rPr>
          <w:rFonts w:ascii="Times New Roman" w:hAnsi="Times New Roman" w:cs="Times New Roman"/>
          <w:sz w:val="24"/>
          <w:szCs w:val="24"/>
        </w:rPr>
        <w:t>talona w wysokości Q = 38 m</w:t>
      </w:r>
      <w:r>
        <w:rPr>
          <w:rFonts w:ascii="Times New Roman" w:hAnsi="Times New Roman" w:cs="Times New Roman"/>
          <w:sz w:val="24"/>
          <w:szCs w:val="24"/>
          <w:vertAlign w:val="superscript"/>
        </w:rPr>
        <w:t>3</w:t>
      </w:r>
      <w:r w:rsidRPr="009B3B4C">
        <w:rPr>
          <w:rFonts w:ascii="Times New Roman" w:hAnsi="Times New Roman" w:cs="Times New Roman"/>
          <w:sz w:val="24"/>
          <w:szCs w:val="24"/>
        </w:rPr>
        <w:t>/h przy depresji s = 3 m. Zasięg oddziaływa</w:t>
      </w:r>
      <w:r>
        <w:rPr>
          <w:rFonts w:ascii="Times New Roman" w:hAnsi="Times New Roman" w:cs="Times New Roman"/>
          <w:sz w:val="24"/>
          <w:szCs w:val="24"/>
        </w:rPr>
        <w:t>nia studni wynosi R = 144,67 m.</w:t>
      </w:r>
    </w:p>
    <w:p w:rsidR="00456933" w:rsidRPr="00D7615F" w:rsidRDefault="007A1E4A" w:rsidP="007A1E4A">
      <w:pPr>
        <w:kinsoku w:val="0"/>
        <w:overflowPunct w:val="0"/>
        <w:spacing w:before="9"/>
        <w:ind w:right="72" w:firstLine="648"/>
        <w:jc w:val="both"/>
        <w:textAlignment w:val="baseline"/>
        <w:rPr>
          <w:rFonts w:ascii="Times New Roman" w:hAnsi="Times New Roman" w:cs="Times New Roman"/>
          <w:sz w:val="24"/>
          <w:szCs w:val="24"/>
        </w:rPr>
      </w:pPr>
      <w:r w:rsidRPr="009B3B4C">
        <w:rPr>
          <w:rFonts w:ascii="Times New Roman" w:hAnsi="Times New Roman" w:cs="Times New Roman"/>
          <w:sz w:val="24"/>
          <w:szCs w:val="24"/>
        </w:rPr>
        <w:lastRenderedPageBreak/>
        <w:t>Dla analizowanej inwestycji, w zakładanych warunkach techniczno-eksploatacyjnych, współdziałanie innych ujęć z projektowaną studnią nie występuje, z uwagi na ich oddalenie. Maksymal</w:t>
      </w:r>
      <w:r>
        <w:rPr>
          <w:rFonts w:ascii="Times New Roman" w:hAnsi="Times New Roman" w:cs="Times New Roman"/>
          <w:sz w:val="24"/>
          <w:szCs w:val="24"/>
        </w:rPr>
        <w:t>ny zasięg oddziaływania ujęcia -</w:t>
      </w:r>
      <w:r w:rsidRPr="009B3B4C">
        <w:rPr>
          <w:rFonts w:ascii="Times New Roman" w:hAnsi="Times New Roman" w:cs="Times New Roman"/>
          <w:sz w:val="24"/>
          <w:szCs w:val="24"/>
        </w:rPr>
        <w:t xml:space="preserve"> lej depresji dla omawianego otworu studziennego wynosi R = 40 m, tak więc realizowane przedsięwzięcie nie będzie oddziaływało na inne ujęcia wody, nie doprowadzi do nakładania się lejów depresyjnych, nie spowoduje oddziaływania skumulowanego z istniejącymi oraz aktualnie projektowanymi w sąsiedztwie studniami. Ponadto, projektowana studnia nie znajduje się w granicach stref ochronnych ujęć wód podziemnych na potrzeby zaop</w:t>
      </w:r>
      <w:r>
        <w:rPr>
          <w:rFonts w:ascii="Times New Roman" w:hAnsi="Times New Roman" w:cs="Times New Roman"/>
          <w:sz w:val="24"/>
          <w:szCs w:val="24"/>
        </w:rPr>
        <w:t>atrzenia ludności w wodę pitną.</w:t>
      </w:r>
    </w:p>
    <w:p w:rsidR="00456933" w:rsidRPr="004E5106" w:rsidRDefault="00456933">
      <w:pPr>
        <w:rPr>
          <w:rFonts w:ascii="Times New Roman" w:hAnsi="Times New Roman"/>
          <w:sz w:val="20"/>
          <w:szCs w:val="20"/>
        </w:rPr>
      </w:pPr>
    </w:p>
    <w:sectPr w:rsidR="00456933" w:rsidRPr="004E5106" w:rsidSect="00441E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9A" w:rsidRDefault="001F5C9A" w:rsidP="001F5C9A">
      <w:pPr>
        <w:spacing w:after="0" w:line="240" w:lineRule="auto"/>
      </w:pPr>
      <w:r>
        <w:separator/>
      </w:r>
    </w:p>
  </w:endnote>
  <w:endnote w:type="continuationSeparator" w:id="0">
    <w:p w:rsidR="001F5C9A" w:rsidRDefault="001F5C9A" w:rsidP="001F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529436"/>
      <w:docPartObj>
        <w:docPartGallery w:val="Page Numbers (Bottom of Page)"/>
        <w:docPartUnique/>
      </w:docPartObj>
    </w:sdtPr>
    <w:sdtEndPr/>
    <w:sdtContent>
      <w:p w:rsidR="001F5C9A" w:rsidRDefault="005B0D68">
        <w:pPr>
          <w:pStyle w:val="Stopka"/>
          <w:jc w:val="right"/>
        </w:pPr>
        <w:r>
          <w:fldChar w:fldCharType="begin"/>
        </w:r>
        <w:r>
          <w:instrText xml:space="preserve"> PAGE   \* MERGEFORMAT </w:instrText>
        </w:r>
        <w:r>
          <w:fldChar w:fldCharType="separate"/>
        </w:r>
        <w:r w:rsidR="008656CA">
          <w:rPr>
            <w:noProof/>
          </w:rPr>
          <w:t>15</w:t>
        </w:r>
        <w:r>
          <w:rPr>
            <w:noProof/>
          </w:rPr>
          <w:fldChar w:fldCharType="end"/>
        </w:r>
      </w:p>
    </w:sdtContent>
  </w:sdt>
  <w:p w:rsidR="001F5C9A" w:rsidRDefault="001F5C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9A" w:rsidRDefault="001F5C9A" w:rsidP="001F5C9A">
      <w:pPr>
        <w:spacing w:after="0" w:line="240" w:lineRule="auto"/>
      </w:pPr>
      <w:r>
        <w:separator/>
      </w:r>
    </w:p>
  </w:footnote>
  <w:footnote w:type="continuationSeparator" w:id="0">
    <w:p w:rsidR="001F5C9A" w:rsidRDefault="001F5C9A" w:rsidP="001F5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2422"/>
    <w:multiLevelType w:val="singleLevel"/>
    <w:tmpl w:val="4D3A65D4"/>
    <w:lvl w:ilvl="0">
      <w:numFmt w:val="bullet"/>
      <w:lvlText w:val="-"/>
      <w:lvlJc w:val="left"/>
      <w:pPr>
        <w:tabs>
          <w:tab w:val="num" w:pos="720"/>
        </w:tabs>
        <w:ind w:left="360"/>
      </w:pPr>
      <w:rPr>
        <w:rFonts w:ascii="Symbol" w:hAnsi="Symbol" w:cs="Symbol"/>
        <w:snapToGrid/>
        <w:spacing w:val="-2"/>
        <w:sz w:val="22"/>
        <w:szCs w:val="22"/>
      </w:rPr>
    </w:lvl>
  </w:abstractNum>
  <w:abstractNum w:abstractNumId="1">
    <w:nsid w:val="06AAEB4A"/>
    <w:multiLevelType w:val="singleLevel"/>
    <w:tmpl w:val="21F39D5C"/>
    <w:lvl w:ilvl="0">
      <w:numFmt w:val="bullet"/>
      <w:lvlText w:val="—"/>
      <w:lvlJc w:val="left"/>
      <w:pPr>
        <w:tabs>
          <w:tab w:val="num" w:pos="648"/>
        </w:tabs>
        <w:ind w:left="360"/>
      </w:pPr>
      <w:rPr>
        <w:rFonts w:ascii="Arial" w:hAnsi="Arial" w:cs="Arial"/>
        <w:snapToGrid/>
        <w:spacing w:val="3"/>
        <w:sz w:val="22"/>
        <w:szCs w:val="22"/>
      </w:rPr>
    </w:lvl>
  </w:abstractNum>
  <w:abstractNum w:abstractNumId="2">
    <w:nsid w:val="0AD3723C"/>
    <w:multiLevelType w:val="hybridMultilevel"/>
    <w:tmpl w:val="A378D4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20157D5"/>
    <w:multiLevelType w:val="hybridMultilevel"/>
    <w:tmpl w:val="C2524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C04E27"/>
    <w:multiLevelType w:val="hybridMultilevel"/>
    <w:tmpl w:val="4EF22F02"/>
    <w:lvl w:ilvl="0" w:tplc="A5B0EA2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34696054"/>
    <w:multiLevelType w:val="hybridMultilevel"/>
    <w:tmpl w:val="F3742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EC3A42"/>
    <w:multiLevelType w:val="hybridMultilevel"/>
    <w:tmpl w:val="B0AC5226"/>
    <w:lvl w:ilvl="0" w:tplc="19F04F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4A777A"/>
    <w:multiLevelType w:val="singleLevel"/>
    <w:tmpl w:val="0415000F"/>
    <w:lvl w:ilvl="0">
      <w:start w:val="1"/>
      <w:numFmt w:val="decimal"/>
      <w:lvlText w:val="%1."/>
      <w:lvlJc w:val="left"/>
      <w:pPr>
        <w:tabs>
          <w:tab w:val="num" w:pos="360"/>
        </w:tabs>
        <w:ind w:left="360" w:hanging="360"/>
      </w:pPr>
    </w:lvl>
  </w:abstractNum>
  <w:abstractNum w:abstractNumId="8">
    <w:nsid w:val="5490724F"/>
    <w:multiLevelType w:val="hybridMultilevel"/>
    <w:tmpl w:val="FEDA8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7BE53F7"/>
    <w:multiLevelType w:val="hybridMultilevel"/>
    <w:tmpl w:val="DDC8F2EA"/>
    <w:lvl w:ilvl="0" w:tplc="2C2A8C1E">
      <w:start w:val="1"/>
      <w:numFmt w:val="upp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7CE93754"/>
    <w:multiLevelType w:val="hybridMultilevel"/>
    <w:tmpl w:val="A82E6C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F88463D"/>
    <w:multiLevelType w:val="hybridMultilevel"/>
    <w:tmpl w:val="D5AA5A1C"/>
    <w:lvl w:ilvl="0" w:tplc="79DC7BB6">
      <w:start w:val="1"/>
      <w:numFmt w:val="upperRoman"/>
      <w:lvlText w:val="%1."/>
      <w:lvlJc w:val="left"/>
      <w:pPr>
        <w:ind w:left="720" w:hanging="360"/>
      </w:pPr>
      <w:rPr>
        <w:rFonts w:ascii="Times New Roman" w:eastAsiaTheme="minorEastAsia" w:hAnsi="Times New Roman" w:cstheme="minorBid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5"/>
  </w:num>
  <w:num w:numId="9">
    <w:abstractNumId w:val="6"/>
  </w:num>
  <w:num w:numId="10">
    <w:abstractNumId w:val="9"/>
  </w:num>
  <w:num w:numId="11">
    <w:abstractNumId w:val="0"/>
  </w:num>
  <w:num w:numId="12">
    <w:abstractNumId w:val="0"/>
    <w:lvlOverride w:ilvl="0">
      <w:lvl w:ilvl="0">
        <w:numFmt w:val="bullet"/>
        <w:lvlText w:val="-"/>
        <w:lvlJc w:val="left"/>
        <w:pPr>
          <w:tabs>
            <w:tab w:val="num" w:pos="720"/>
          </w:tabs>
          <w:ind w:left="432"/>
        </w:pPr>
        <w:rPr>
          <w:rFonts w:ascii="Symbol" w:hAnsi="Symbol" w:cs="Symbol"/>
          <w:snapToGrid/>
          <w:sz w:val="22"/>
          <w:szCs w:val="22"/>
        </w:rPr>
      </w:lvl>
    </w:lvlOverride>
  </w:num>
  <w:num w:numId="13">
    <w:abstractNumId w:val="1"/>
  </w:num>
  <w:num w:numId="14">
    <w:abstractNumId w:val="0"/>
    <w:lvlOverride w:ilvl="0">
      <w:lvl w:ilvl="0">
        <w:numFmt w:val="bullet"/>
        <w:lvlText w:val="-"/>
        <w:lvlJc w:val="left"/>
        <w:pPr>
          <w:tabs>
            <w:tab w:val="num" w:pos="720"/>
          </w:tabs>
          <w:ind w:left="720" w:hanging="360"/>
        </w:pPr>
        <w:rPr>
          <w:rFonts w:ascii="Symbol" w:hAnsi="Symbol" w:cs="Symbol"/>
          <w:snapToGrid/>
          <w:sz w:val="22"/>
          <w:szCs w:val="22"/>
        </w:rPr>
      </w:lvl>
    </w:lvlOverride>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5F0E"/>
    <w:rsid w:val="0000005E"/>
    <w:rsid w:val="00005704"/>
    <w:rsid w:val="00036B26"/>
    <w:rsid w:val="00036B4B"/>
    <w:rsid w:val="00053F67"/>
    <w:rsid w:val="00094B1E"/>
    <w:rsid w:val="000B053C"/>
    <w:rsid w:val="000C0185"/>
    <w:rsid w:val="000C5446"/>
    <w:rsid w:val="000D67DD"/>
    <w:rsid w:val="000E5993"/>
    <w:rsid w:val="000E6EB0"/>
    <w:rsid w:val="000F18A1"/>
    <w:rsid w:val="000F4478"/>
    <w:rsid w:val="000F4828"/>
    <w:rsid w:val="000F7536"/>
    <w:rsid w:val="00100A24"/>
    <w:rsid w:val="0010771D"/>
    <w:rsid w:val="0010777B"/>
    <w:rsid w:val="001116F3"/>
    <w:rsid w:val="00115B84"/>
    <w:rsid w:val="00144D81"/>
    <w:rsid w:val="0016590F"/>
    <w:rsid w:val="00185F9D"/>
    <w:rsid w:val="00190042"/>
    <w:rsid w:val="00194A75"/>
    <w:rsid w:val="001A71E9"/>
    <w:rsid w:val="001B0123"/>
    <w:rsid w:val="001D431B"/>
    <w:rsid w:val="001E2999"/>
    <w:rsid w:val="001E5582"/>
    <w:rsid w:val="001F5C9A"/>
    <w:rsid w:val="00204812"/>
    <w:rsid w:val="00210829"/>
    <w:rsid w:val="00223BBA"/>
    <w:rsid w:val="0023173C"/>
    <w:rsid w:val="002433FC"/>
    <w:rsid w:val="002530EB"/>
    <w:rsid w:val="00265EE5"/>
    <w:rsid w:val="00276079"/>
    <w:rsid w:val="00282946"/>
    <w:rsid w:val="002839F0"/>
    <w:rsid w:val="00284552"/>
    <w:rsid w:val="00286FB3"/>
    <w:rsid w:val="002A29B3"/>
    <w:rsid w:val="002A3E3F"/>
    <w:rsid w:val="002B13A3"/>
    <w:rsid w:val="002C74F5"/>
    <w:rsid w:val="002D7F5A"/>
    <w:rsid w:val="002E1B81"/>
    <w:rsid w:val="003022AC"/>
    <w:rsid w:val="00304BC9"/>
    <w:rsid w:val="003114D8"/>
    <w:rsid w:val="0035511E"/>
    <w:rsid w:val="00365A7D"/>
    <w:rsid w:val="00375098"/>
    <w:rsid w:val="00393F38"/>
    <w:rsid w:val="003A5256"/>
    <w:rsid w:val="003D2F82"/>
    <w:rsid w:val="003F1AC8"/>
    <w:rsid w:val="00403604"/>
    <w:rsid w:val="00413360"/>
    <w:rsid w:val="00415FCC"/>
    <w:rsid w:val="00426834"/>
    <w:rsid w:val="0043124C"/>
    <w:rsid w:val="00441E38"/>
    <w:rsid w:val="00456933"/>
    <w:rsid w:val="00483F05"/>
    <w:rsid w:val="00486BFB"/>
    <w:rsid w:val="004A49FF"/>
    <w:rsid w:val="004A69FB"/>
    <w:rsid w:val="004A7AC2"/>
    <w:rsid w:val="004D5066"/>
    <w:rsid w:val="004E5106"/>
    <w:rsid w:val="004F08C0"/>
    <w:rsid w:val="004F6FD1"/>
    <w:rsid w:val="00505DD9"/>
    <w:rsid w:val="005233F1"/>
    <w:rsid w:val="005327C8"/>
    <w:rsid w:val="00542B1D"/>
    <w:rsid w:val="00546205"/>
    <w:rsid w:val="0055294D"/>
    <w:rsid w:val="00560D8F"/>
    <w:rsid w:val="0058665D"/>
    <w:rsid w:val="005A531B"/>
    <w:rsid w:val="005A7EDB"/>
    <w:rsid w:val="005B0D68"/>
    <w:rsid w:val="005B5A26"/>
    <w:rsid w:val="005C0BFE"/>
    <w:rsid w:val="005D7FA6"/>
    <w:rsid w:val="005E3482"/>
    <w:rsid w:val="005E6F3F"/>
    <w:rsid w:val="00605C80"/>
    <w:rsid w:val="00613F59"/>
    <w:rsid w:val="00630C79"/>
    <w:rsid w:val="00635641"/>
    <w:rsid w:val="00655B37"/>
    <w:rsid w:val="00660358"/>
    <w:rsid w:val="00667C8A"/>
    <w:rsid w:val="006712B2"/>
    <w:rsid w:val="006975CE"/>
    <w:rsid w:val="006B56B7"/>
    <w:rsid w:val="006B6A17"/>
    <w:rsid w:val="006B6F37"/>
    <w:rsid w:val="006D30E6"/>
    <w:rsid w:val="006E5282"/>
    <w:rsid w:val="00707B96"/>
    <w:rsid w:val="007104C4"/>
    <w:rsid w:val="00740F35"/>
    <w:rsid w:val="00745542"/>
    <w:rsid w:val="00765DF0"/>
    <w:rsid w:val="00771B69"/>
    <w:rsid w:val="007A1E4A"/>
    <w:rsid w:val="007A3E2B"/>
    <w:rsid w:val="007A4BFA"/>
    <w:rsid w:val="007B1245"/>
    <w:rsid w:val="007B44FF"/>
    <w:rsid w:val="007E3D8C"/>
    <w:rsid w:val="007F0591"/>
    <w:rsid w:val="007F647D"/>
    <w:rsid w:val="008004C2"/>
    <w:rsid w:val="00813FFA"/>
    <w:rsid w:val="008451B9"/>
    <w:rsid w:val="008656CA"/>
    <w:rsid w:val="0087197C"/>
    <w:rsid w:val="008777AB"/>
    <w:rsid w:val="008815B4"/>
    <w:rsid w:val="008A737F"/>
    <w:rsid w:val="008B7C4E"/>
    <w:rsid w:val="008C71D0"/>
    <w:rsid w:val="008D580A"/>
    <w:rsid w:val="008E104F"/>
    <w:rsid w:val="008E386C"/>
    <w:rsid w:val="008F4FF9"/>
    <w:rsid w:val="009034D3"/>
    <w:rsid w:val="00905DE7"/>
    <w:rsid w:val="009127DC"/>
    <w:rsid w:val="00927DC8"/>
    <w:rsid w:val="009428B8"/>
    <w:rsid w:val="00963BC4"/>
    <w:rsid w:val="00966752"/>
    <w:rsid w:val="00985903"/>
    <w:rsid w:val="009874BC"/>
    <w:rsid w:val="00991A1F"/>
    <w:rsid w:val="009B3B4C"/>
    <w:rsid w:val="009D25D1"/>
    <w:rsid w:val="009D428F"/>
    <w:rsid w:val="009E7BBC"/>
    <w:rsid w:val="009F356D"/>
    <w:rsid w:val="009F5637"/>
    <w:rsid w:val="00A265C4"/>
    <w:rsid w:val="00A32F22"/>
    <w:rsid w:val="00A352C2"/>
    <w:rsid w:val="00A36350"/>
    <w:rsid w:val="00A863A4"/>
    <w:rsid w:val="00A96CCF"/>
    <w:rsid w:val="00AB596B"/>
    <w:rsid w:val="00AC25AF"/>
    <w:rsid w:val="00AC50B5"/>
    <w:rsid w:val="00AE0387"/>
    <w:rsid w:val="00AF42E3"/>
    <w:rsid w:val="00B339C8"/>
    <w:rsid w:val="00B4351C"/>
    <w:rsid w:val="00B5350B"/>
    <w:rsid w:val="00B603FB"/>
    <w:rsid w:val="00B92311"/>
    <w:rsid w:val="00BB355C"/>
    <w:rsid w:val="00BB5222"/>
    <w:rsid w:val="00BC54C1"/>
    <w:rsid w:val="00BD032B"/>
    <w:rsid w:val="00BD490D"/>
    <w:rsid w:val="00BE5F3A"/>
    <w:rsid w:val="00BF13DD"/>
    <w:rsid w:val="00C0254C"/>
    <w:rsid w:val="00C2560B"/>
    <w:rsid w:val="00C3606D"/>
    <w:rsid w:val="00C427B7"/>
    <w:rsid w:val="00C47E72"/>
    <w:rsid w:val="00C74136"/>
    <w:rsid w:val="00C823CD"/>
    <w:rsid w:val="00C827EE"/>
    <w:rsid w:val="00CA5185"/>
    <w:rsid w:val="00CA6B7E"/>
    <w:rsid w:val="00CC47B8"/>
    <w:rsid w:val="00CD05E2"/>
    <w:rsid w:val="00CE774B"/>
    <w:rsid w:val="00CF0FA0"/>
    <w:rsid w:val="00D1482D"/>
    <w:rsid w:val="00D50D2D"/>
    <w:rsid w:val="00D82B51"/>
    <w:rsid w:val="00D830C1"/>
    <w:rsid w:val="00D8327C"/>
    <w:rsid w:val="00D90847"/>
    <w:rsid w:val="00D909A1"/>
    <w:rsid w:val="00DA073D"/>
    <w:rsid w:val="00DD633A"/>
    <w:rsid w:val="00DD6FE9"/>
    <w:rsid w:val="00E008B9"/>
    <w:rsid w:val="00E15F0E"/>
    <w:rsid w:val="00E172ED"/>
    <w:rsid w:val="00E501A4"/>
    <w:rsid w:val="00E51267"/>
    <w:rsid w:val="00E520AD"/>
    <w:rsid w:val="00E82C8F"/>
    <w:rsid w:val="00E853B4"/>
    <w:rsid w:val="00E909C3"/>
    <w:rsid w:val="00E93051"/>
    <w:rsid w:val="00EA3ADA"/>
    <w:rsid w:val="00F12324"/>
    <w:rsid w:val="00F1781B"/>
    <w:rsid w:val="00F2309D"/>
    <w:rsid w:val="00F2793A"/>
    <w:rsid w:val="00F53361"/>
    <w:rsid w:val="00F537DC"/>
    <w:rsid w:val="00F54F20"/>
    <w:rsid w:val="00F653C6"/>
    <w:rsid w:val="00F766CC"/>
    <w:rsid w:val="00F903B8"/>
    <w:rsid w:val="00F929B1"/>
    <w:rsid w:val="00F955FC"/>
    <w:rsid w:val="00FB2093"/>
    <w:rsid w:val="00FB428B"/>
    <w:rsid w:val="00FC041E"/>
    <w:rsid w:val="00FE2A75"/>
    <w:rsid w:val="00FF5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E38"/>
  </w:style>
  <w:style w:type="paragraph" w:styleId="Nagwek2">
    <w:name w:val="heading 2"/>
    <w:aliases w:val="Nagłówek 2 Znak1 Znak"/>
    <w:basedOn w:val="Normalny"/>
    <w:next w:val="Normalny"/>
    <w:link w:val="Nagwek2Znak"/>
    <w:unhideWhenUsed/>
    <w:qFormat/>
    <w:rsid w:val="00E15F0E"/>
    <w:pPr>
      <w:keepNext/>
      <w:spacing w:before="240" w:after="60" w:line="240" w:lineRule="auto"/>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łówek 2 Znak1 Znak Znak"/>
    <w:basedOn w:val="Domylnaczcionkaakapitu"/>
    <w:link w:val="Nagwek2"/>
    <w:rsid w:val="00E15F0E"/>
    <w:rPr>
      <w:rFonts w:ascii="Arial" w:eastAsia="Times New Roman" w:hAnsi="Arial" w:cs="Arial"/>
      <w:b/>
      <w:bCs/>
      <w:i/>
      <w:iCs/>
      <w:sz w:val="28"/>
      <w:szCs w:val="28"/>
    </w:rPr>
  </w:style>
  <w:style w:type="paragraph" w:styleId="Akapitzlist">
    <w:name w:val="List Paragraph"/>
    <w:basedOn w:val="Normalny"/>
    <w:uiPriority w:val="34"/>
    <w:qFormat/>
    <w:rsid w:val="00E15F0E"/>
    <w:pPr>
      <w:ind w:left="720"/>
      <w:contextualSpacing/>
    </w:pPr>
    <w:rPr>
      <w:rFonts w:ascii="Calibri" w:eastAsia="Calibri" w:hAnsi="Calibri" w:cs="Times New Roman"/>
      <w:lang w:eastAsia="en-US"/>
    </w:rPr>
  </w:style>
  <w:style w:type="paragraph" w:styleId="Tekstpodstawowywcity2">
    <w:name w:val="Body Text Indent 2"/>
    <w:basedOn w:val="Normalny"/>
    <w:link w:val="Tekstpodstawowywcity2Znak"/>
    <w:unhideWhenUsed/>
    <w:rsid w:val="00E15F0E"/>
    <w:pPr>
      <w:widowControl w:val="0"/>
      <w:autoSpaceDE w:val="0"/>
      <w:autoSpaceDN w:val="0"/>
      <w:adjustRightInd w:val="0"/>
      <w:spacing w:after="0" w:line="240" w:lineRule="auto"/>
      <w:ind w:hanging="284"/>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E15F0E"/>
    <w:rPr>
      <w:rFonts w:ascii="Times New Roman" w:eastAsia="Times New Roman" w:hAnsi="Times New Roman" w:cs="Times New Roman"/>
      <w:sz w:val="20"/>
      <w:szCs w:val="20"/>
    </w:rPr>
  </w:style>
  <w:style w:type="paragraph" w:styleId="Nagwek">
    <w:name w:val="header"/>
    <w:basedOn w:val="Normalny"/>
    <w:link w:val="NagwekZnak"/>
    <w:uiPriority w:val="99"/>
    <w:semiHidden/>
    <w:unhideWhenUsed/>
    <w:rsid w:val="001F5C9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F5C9A"/>
  </w:style>
  <w:style w:type="paragraph" w:styleId="Stopka">
    <w:name w:val="footer"/>
    <w:basedOn w:val="Normalny"/>
    <w:link w:val="StopkaZnak"/>
    <w:uiPriority w:val="99"/>
    <w:unhideWhenUsed/>
    <w:rsid w:val="001F5C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5C9A"/>
  </w:style>
  <w:style w:type="character" w:styleId="Hipercze">
    <w:name w:val="Hyperlink"/>
    <w:basedOn w:val="Domylnaczcionkaakapitu"/>
    <w:uiPriority w:val="99"/>
    <w:unhideWhenUsed/>
    <w:rsid w:val="00BB355C"/>
    <w:rPr>
      <w:color w:val="0000FF" w:themeColor="hyperlink"/>
      <w:u w:val="single"/>
    </w:rPr>
  </w:style>
  <w:style w:type="paragraph" w:customStyle="1" w:styleId="Styl">
    <w:name w:val="Styl"/>
    <w:rsid w:val="00456933"/>
    <w:pPr>
      <w:widowControl w:val="0"/>
      <w:autoSpaceDE w:val="0"/>
      <w:autoSpaceDN w:val="0"/>
      <w:adjustRightInd w:val="0"/>
      <w:spacing w:after="0" w:line="240" w:lineRule="auto"/>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9F56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aganiec.biuletyn.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F9D0-D86C-4043-A144-97303B93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15</Pages>
  <Words>5347</Words>
  <Characters>32083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Violetka</dc:creator>
  <cp:keywords/>
  <dc:description/>
  <cp:lastModifiedBy>Wojtek Mańkowski</cp:lastModifiedBy>
  <cp:revision>49</cp:revision>
  <cp:lastPrinted>2022-06-21T09:02:00Z</cp:lastPrinted>
  <dcterms:created xsi:type="dcterms:W3CDTF">2017-06-18T22:49:00Z</dcterms:created>
  <dcterms:modified xsi:type="dcterms:W3CDTF">2022-06-21T09:45:00Z</dcterms:modified>
</cp:coreProperties>
</file>