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15F" w:rsidRDefault="00EE3B7F" w:rsidP="00D7615F">
      <w:pPr>
        <w:spacing w:line="240" w:lineRule="auto"/>
        <w:rPr>
          <w:rFonts w:ascii="Times New Roman" w:hAnsi="Times New Roman"/>
          <w:sz w:val="24"/>
          <w:szCs w:val="24"/>
        </w:rPr>
      </w:pPr>
      <w:bookmarkStart w:id="0" w:name="_GoBack"/>
      <w:bookmarkEnd w:id="0"/>
      <w:r>
        <w:rPr>
          <w:rFonts w:ascii="Times New Roman" w:hAnsi="Times New Roman"/>
          <w:sz w:val="24"/>
          <w:szCs w:val="24"/>
        </w:rPr>
        <w:t>RŚ.6220.</w:t>
      </w:r>
      <w:r w:rsidR="00FB1F1F">
        <w:rPr>
          <w:rFonts w:ascii="Times New Roman" w:hAnsi="Times New Roman"/>
          <w:sz w:val="24"/>
          <w:szCs w:val="24"/>
        </w:rPr>
        <w:t>6.7.2022</w:t>
      </w:r>
      <w:r w:rsidR="009B2AD6">
        <w:rPr>
          <w:rFonts w:ascii="Times New Roman" w:hAnsi="Times New Roman"/>
          <w:sz w:val="24"/>
          <w:szCs w:val="24"/>
        </w:rPr>
        <w:t xml:space="preserve">                                                                       </w:t>
      </w:r>
      <w:r w:rsidR="00AE0BA5">
        <w:rPr>
          <w:rFonts w:ascii="Times New Roman" w:hAnsi="Times New Roman"/>
          <w:sz w:val="24"/>
          <w:szCs w:val="24"/>
        </w:rPr>
        <w:t>Waganiec,  dnia 27</w:t>
      </w:r>
      <w:r w:rsidR="00FB1F1F">
        <w:rPr>
          <w:rFonts w:ascii="Times New Roman" w:hAnsi="Times New Roman"/>
          <w:sz w:val="24"/>
          <w:szCs w:val="24"/>
        </w:rPr>
        <w:t>.01.2023</w:t>
      </w:r>
      <w:r w:rsidR="00D7615F">
        <w:rPr>
          <w:rFonts w:ascii="Times New Roman" w:hAnsi="Times New Roman"/>
          <w:sz w:val="24"/>
          <w:szCs w:val="24"/>
        </w:rPr>
        <w:t xml:space="preserve"> r.</w:t>
      </w:r>
    </w:p>
    <w:p w:rsidR="00604310" w:rsidRDefault="00604310" w:rsidP="00D7615F">
      <w:pPr>
        <w:spacing w:line="240" w:lineRule="auto"/>
        <w:jc w:val="center"/>
        <w:rPr>
          <w:rFonts w:ascii="Times New Roman" w:hAnsi="Times New Roman"/>
          <w:b/>
          <w:sz w:val="28"/>
          <w:szCs w:val="28"/>
        </w:rPr>
      </w:pPr>
    </w:p>
    <w:p w:rsidR="00CE5E32" w:rsidRPr="00CE5E32" w:rsidRDefault="00CE5E32" w:rsidP="00D7615F">
      <w:pPr>
        <w:spacing w:line="240" w:lineRule="auto"/>
        <w:jc w:val="center"/>
        <w:rPr>
          <w:rFonts w:ascii="Times New Roman" w:hAnsi="Times New Roman"/>
          <w:b/>
          <w:sz w:val="16"/>
          <w:szCs w:val="16"/>
        </w:rPr>
      </w:pPr>
    </w:p>
    <w:p w:rsidR="00D7615F" w:rsidRDefault="00D7615F" w:rsidP="00D7615F">
      <w:pPr>
        <w:spacing w:after="0" w:line="240" w:lineRule="auto"/>
        <w:jc w:val="center"/>
        <w:rPr>
          <w:rFonts w:ascii="Times New Roman" w:hAnsi="Times New Roman"/>
          <w:b/>
          <w:sz w:val="28"/>
          <w:szCs w:val="28"/>
        </w:rPr>
      </w:pPr>
      <w:r>
        <w:rPr>
          <w:rFonts w:ascii="Times New Roman" w:hAnsi="Times New Roman"/>
          <w:b/>
          <w:sz w:val="28"/>
          <w:szCs w:val="28"/>
        </w:rPr>
        <w:t xml:space="preserve">Decyzja </w:t>
      </w:r>
    </w:p>
    <w:p w:rsidR="00D7615F" w:rsidRPr="009B732D" w:rsidRDefault="00D7615F" w:rsidP="00D7615F">
      <w:pPr>
        <w:spacing w:after="0" w:line="240" w:lineRule="auto"/>
        <w:jc w:val="center"/>
        <w:rPr>
          <w:rFonts w:ascii="Times New Roman" w:hAnsi="Times New Roman"/>
          <w:b/>
          <w:sz w:val="24"/>
          <w:szCs w:val="24"/>
        </w:rPr>
      </w:pPr>
      <w:r w:rsidRPr="009B732D">
        <w:rPr>
          <w:rFonts w:ascii="Times New Roman" w:hAnsi="Times New Roman"/>
          <w:b/>
          <w:sz w:val="24"/>
          <w:szCs w:val="24"/>
        </w:rPr>
        <w:t>o środowiskowych uwarunkowaniach</w:t>
      </w:r>
    </w:p>
    <w:p w:rsidR="00D7615F" w:rsidRPr="00DC5534" w:rsidRDefault="00D7615F" w:rsidP="00D7615F">
      <w:pPr>
        <w:spacing w:after="0" w:line="240" w:lineRule="auto"/>
        <w:jc w:val="center"/>
        <w:rPr>
          <w:rFonts w:ascii="Times New Roman" w:hAnsi="Times New Roman"/>
          <w:b/>
          <w:sz w:val="16"/>
          <w:szCs w:val="16"/>
        </w:rPr>
      </w:pPr>
    </w:p>
    <w:p w:rsidR="00CE5E32" w:rsidRPr="00DC7126" w:rsidRDefault="00D7615F" w:rsidP="002841FA">
      <w:pPr>
        <w:pStyle w:val="Tekstpodstawowywcity2"/>
        <w:spacing w:line="276" w:lineRule="auto"/>
        <w:ind w:firstLine="709"/>
        <w:jc w:val="both"/>
        <w:rPr>
          <w:color w:val="000000"/>
          <w:spacing w:val="2"/>
          <w:sz w:val="24"/>
          <w:szCs w:val="24"/>
        </w:rPr>
      </w:pPr>
      <w:r>
        <w:rPr>
          <w:sz w:val="24"/>
          <w:szCs w:val="24"/>
        </w:rPr>
        <w:t>Na podstawie art.71 ust</w:t>
      </w:r>
      <w:r w:rsidR="008C547D">
        <w:rPr>
          <w:sz w:val="24"/>
          <w:szCs w:val="24"/>
        </w:rPr>
        <w:t>.</w:t>
      </w:r>
      <w:r>
        <w:rPr>
          <w:sz w:val="24"/>
          <w:szCs w:val="24"/>
        </w:rPr>
        <w:t xml:space="preserve"> 1 i </w:t>
      </w:r>
      <w:r w:rsidR="00AF4F4F">
        <w:rPr>
          <w:sz w:val="24"/>
          <w:szCs w:val="24"/>
        </w:rPr>
        <w:t>ust.</w:t>
      </w:r>
      <w:r>
        <w:rPr>
          <w:sz w:val="24"/>
          <w:szCs w:val="24"/>
        </w:rPr>
        <w:t>2 pkt 2, art. 75 ust</w:t>
      </w:r>
      <w:r w:rsidR="008C547D">
        <w:rPr>
          <w:sz w:val="24"/>
          <w:szCs w:val="24"/>
        </w:rPr>
        <w:t>.</w:t>
      </w:r>
      <w:r>
        <w:rPr>
          <w:sz w:val="24"/>
          <w:szCs w:val="24"/>
        </w:rPr>
        <w:t xml:space="preserve"> 1 pkt 4 oraz  </w:t>
      </w:r>
      <w:r>
        <w:rPr>
          <w:color w:val="000000"/>
          <w:sz w:val="24"/>
          <w:szCs w:val="24"/>
        </w:rPr>
        <w:t>art. 84 i art. 85 ust</w:t>
      </w:r>
      <w:r w:rsidR="008C547D">
        <w:rPr>
          <w:color w:val="000000"/>
          <w:sz w:val="24"/>
          <w:szCs w:val="24"/>
        </w:rPr>
        <w:t>.</w:t>
      </w:r>
      <w:r>
        <w:rPr>
          <w:color w:val="000000"/>
          <w:sz w:val="24"/>
          <w:szCs w:val="24"/>
        </w:rPr>
        <w:t xml:space="preserve"> l i </w:t>
      </w:r>
      <w:r w:rsidR="00AF4F4F">
        <w:rPr>
          <w:color w:val="000000"/>
          <w:sz w:val="24"/>
          <w:szCs w:val="24"/>
        </w:rPr>
        <w:t xml:space="preserve">ust. 2 </w:t>
      </w:r>
      <w:r>
        <w:rPr>
          <w:color w:val="000000"/>
          <w:sz w:val="24"/>
          <w:szCs w:val="24"/>
        </w:rPr>
        <w:t xml:space="preserve">pkt 2 ustawy z dnia 3 października 2008 r. o udostępnianiu informacji o środowisku i jego ochronie, udziale </w:t>
      </w:r>
      <w:r>
        <w:rPr>
          <w:color w:val="000000"/>
          <w:spacing w:val="1"/>
          <w:sz w:val="24"/>
          <w:szCs w:val="24"/>
        </w:rPr>
        <w:t xml:space="preserve">społeczeństwa w ochronie środowiska oraz o ocenach oddziaływania na </w:t>
      </w:r>
      <w:r w:rsidR="00FA5770">
        <w:rPr>
          <w:color w:val="000000"/>
          <w:spacing w:val="1"/>
          <w:sz w:val="24"/>
          <w:szCs w:val="24"/>
        </w:rPr>
        <w:t>środowisko  (t. j. Dz. U. z 2022 r., poz. 1029</w:t>
      </w:r>
      <w:r w:rsidR="00E528B2">
        <w:rPr>
          <w:color w:val="000000"/>
          <w:spacing w:val="1"/>
          <w:sz w:val="24"/>
          <w:szCs w:val="24"/>
        </w:rPr>
        <w:t xml:space="preserve"> ze zm.</w:t>
      </w:r>
      <w:r>
        <w:rPr>
          <w:color w:val="000000"/>
          <w:spacing w:val="1"/>
          <w:sz w:val="24"/>
          <w:szCs w:val="24"/>
        </w:rPr>
        <w:t>), zwanej dalej w</w:t>
      </w:r>
      <w:r w:rsidR="008C547D">
        <w:rPr>
          <w:color w:val="000000"/>
          <w:spacing w:val="1"/>
          <w:sz w:val="24"/>
          <w:szCs w:val="24"/>
        </w:rPr>
        <w:t xml:space="preserve"> skrócie uouioś, a także §3</w:t>
      </w:r>
      <w:r>
        <w:rPr>
          <w:color w:val="000000"/>
          <w:spacing w:val="1"/>
          <w:sz w:val="24"/>
          <w:szCs w:val="24"/>
        </w:rPr>
        <w:t xml:space="preserve"> ust</w:t>
      </w:r>
      <w:r w:rsidR="009453C2">
        <w:rPr>
          <w:color w:val="000000"/>
          <w:spacing w:val="1"/>
          <w:sz w:val="24"/>
          <w:szCs w:val="24"/>
        </w:rPr>
        <w:t xml:space="preserve">. l pkt </w:t>
      </w:r>
      <w:r w:rsidR="009B2AD6">
        <w:rPr>
          <w:color w:val="000000"/>
          <w:spacing w:val="1"/>
          <w:sz w:val="24"/>
          <w:szCs w:val="24"/>
        </w:rPr>
        <w:t>54b</w:t>
      </w:r>
      <w:r>
        <w:rPr>
          <w:color w:val="000000"/>
          <w:spacing w:val="1"/>
          <w:sz w:val="24"/>
          <w:szCs w:val="24"/>
        </w:rPr>
        <w:t xml:space="preserve"> rozporządzenia Rady Ministrów z dnia 10 </w:t>
      </w:r>
      <w:r>
        <w:rPr>
          <w:color w:val="000000"/>
          <w:spacing w:val="6"/>
          <w:sz w:val="24"/>
          <w:szCs w:val="24"/>
        </w:rPr>
        <w:t xml:space="preserve">września 2019 r. w sprawie przedsięwzięć mogących znacząco </w:t>
      </w:r>
      <w:r>
        <w:rPr>
          <w:color w:val="000000"/>
          <w:spacing w:val="12"/>
          <w:sz w:val="24"/>
          <w:szCs w:val="24"/>
        </w:rPr>
        <w:t>oddziaływać na środowisko</w:t>
      </w:r>
      <w:r>
        <w:rPr>
          <w:color w:val="000000"/>
          <w:spacing w:val="2"/>
          <w:sz w:val="24"/>
          <w:szCs w:val="24"/>
        </w:rPr>
        <w:t xml:space="preserve"> (Dz. U. z </w:t>
      </w:r>
      <w:r w:rsidR="00AF4F4F">
        <w:rPr>
          <w:color w:val="000000"/>
          <w:spacing w:val="2"/>
          <w:sz w:val="24"/>
          <w:szCs w:val="24"/>
        </w:rPr>
        <w:t xml:space="preserve"> </w:t>
      </w:r>
      <w:r w:rsidR="00DC7126">
        <w:rPr>
          <w:color w:val="000000"/>
          <w:spacing w:val="2"/>
          <w:sz w:val="24"/>
          <w:szCs w:val="24"/>
        </w:rPr>
        <w:t xml:space="preserve">   </w:t>
      </w:r>
      <w:r>
        <w:rPr>
          <w:color w:val="000000"/>
          <w:spacing w:val="2"/>
          <w:sz w:val="24"/>
          <w:szCs w:val="24"/>
        </w:rPr>
        <w:t xml:space="preserve">2019 r., poz. 1839), w związku z art. 104 ustawy z dnia 14 czerwca 1960 r. </w:t>
      </w:r>
      <w:r>
        <w:rPr>
          <w:color w:val="000000"/>
          <w:spacing w:val="1"/>
          <w:sz w:val="24"/>
          <w:szCs w:val="24"/>
        </w:rPr>
        <w:t>Kodeks postępowania administracyjnego (</w:t>
      </w:r>
      <w:r w:rsidR="008C547D">
        <w:rPr>
          <w:color w:val="000000"/>
          <w:spacing w:val="1"/>
          <w:sz w:val="24"/>
          <w:szCs w:val="24"/>
        </w:rPr>
        <w:t xml:space="preserve">t. j. </w:t>
      </w:r>
      <w:r w:rsidR="00FB1F1F">
        <w:rPr>
          <w:color w:val="000000"/>
          <w:spacing w:val="1"/>
          <w:sz w:val="24"/>
          <w:szCs w:val="24"/>
        </w:rPr>
        <w:t>Dz. U. z 2022 r., poz. 2000</w:t>
      </w:r>
      <w:r>
        <w:rPr>
          <w:color w:val="000000"/>
          <w:spacing w:val="1"/>
          <w:sz w:val="24"/>
          <w:szCs w:val="24"/>
        </w:rPr>
        <w:t xml:space="preserve"> ze zm.), </w:t>
      </w:r>
      <w:r w:rsidR="00FB1F1F">
        <w:rPr>
          <w:color w:val="000000"/>
          <w:spacing w:val="1"/>
          <w:sz w:val="24"/>
          <w:szCs w:val="24"/>
        </w:rPr>
        <w:t xml:space="preserve">zwanej dalej w skrócie Kpa, po </w:t>
      </w:r>
      <w:r>
        <w:rPr>
          <w:color w:val="000000"/>
          <w:spacing w:val="1"/>
          <w:sz w:val="24"/>
          <w:szCs w:val="24"/>
        </w:rPr>
        <w:t>rozp</w:t>
      </w:r>
      <w:r w:rsidR="008C547D">
        <w:rPr>
          <w:color w:val="000000"/>
          <w:spacing w:val="1"/>
          <w:sz w:val="24"/>
          <w:szCs w:val="24"/>
        </w:rPr>
        <w:t xml:space="preserve">atrzeniu wniosku </w:t>
      </w:r>
      <w:r w:rsidR="00FB1F1F">
        <w:rPr>
          <w:sz w:val="24"/>
          <w:szCs w:val="24"/>
        </w:rPr>
        <w:t>MQ Energy Sp. z o.o.</w:t>
      </w:r>
      <w:r w:rsidR="00BE5F11">
        <w:rPr>
          <w:sz w:val="24"/>
          <w:szCs w:val="24"/>
        </w:rPr>
        <w:t>,</w:t>
      </w:r>
      <w:r w:rsidR="00FB1F1F">
        <w:rPr>
          <w:sz w:val="24"/>
          <w:szCs w:val="24"/>
        </w:rPr>
        <w:t xml:space="preserve"> ul. Bukowa 24, 43-100 Tychy</w:t>
      </w:r>
      <w:r w:rsidR="00BE5F11">
        <w:rPr>
          <w:sz w:val="24"/>
          <w:szCs w:val="24"/>
        </w:rPr>
        <w:t xml:space="preserve"> </w:t>
      </w:r>
      <w:r w:rsidR="00FB1F1F">
        <w:rPr>
          <w:sz w:val="24"/>
          <w:szCs w:val="24"/>
        </w:rPr>
        <w:t xml:space="preserve"> </w:t>
      </w:r>
      <w:r w:rsidR="009D4090">
        <w:rPr>
          <w:sz w:val="24"/>
          <w:szCs w:val="24"/>
        </w:rPr>
        <w:t xml:space="preserve"> </w:t>
      </w:r>
      <w:r w:rsidR="00A64F60">
        <w:rPr>
          <w:color w:val="000000"/>
          <w:spacing w:val="1"/>
          <w:sz w:val="24"/>
          <w:szCs w:val="24"/>
        </w:rPr>
        <w:t xml:space="preserve">w sprawie wydania decyzji o środowiskowych uwarunkowaniach </w:t>
      </w:r>
      <w:r w:rsidR="009F23E0">
        <w:rPr>
          <w:color w:val="000000"/>
          <w:spacing w:val="1"/>
          <w:sz w:val="24"/>
          <w:szCs w:val="24"/>
        </w:rPr>
        <w:t xml:space="preserve">dla przedsięwzięcia </w:t>
      </w:r>
      <w:r w:rsidR="00D773F3">
        <w:rPr>
          <w:color w:val="000000"/>
          <w:spacing w:val="1"/>
          <w:sz w:val="24"/>
          <w:szCs w:val="24"/>
        </w:rPr>
        <w:t>pn.:</w:t>
      </w:r>
      <w:r w:rsidR="000E3B44">
        <w:rPr>
          <w:color w:val="000000"/>
          <w:spacing w:val="1"/>
          <w:sz w:val="24"/>
          <w:szCs w:val="24"/>
        </w:rPr>
        <w:t xml:space="preserve"> </w:t>
      </w:r>
      <w:r w:rsidR="00D773F3">
        <w:rPr>
          <w:color w:val="000000"/>
          <w:spacing w:val="1"/>
          <w:sz w:val="24"/>
          <w:szCs w:val="24"/>
        </w:rPr>
        <w:t>„</w:t>
      </w:r>
      <w:r w:rsidR="00D773F3">
        <w:rPr>
          <w:b/>
          <w:sz w:val="24"/>
          <w:szCs w:val="24"/>
        </w:rPr>
        <w:t>Budowa</w:t>
      </w:r>
      <w:r w:rsidR="000E3B44" w:rsidRPr="005E0098">
        <w:rPr>
          <w:b/>
          <w:sz w:val="24"/>
          <w:szCs w:val="24"/>
        </w:rPr>
        <w:t xml:space="preserve"> </w:t>
      </w:r>
      <w:r w:rsidR="000E3B44">
        <w:rPr>
          <w:b/>
          <w:sz w:val="24"/>
          <w:szCs w:val="24"/>
        </w:rPr>
        <w:t>do 5 farm fotowoltaicznych o łącznej mocy do 5 MW realizowanych w granicach działki o nr ew.: 328/5 obręb Waganiec (woj. kujawsko-pomorskie, gm. Waganiec) wraz z niezbędną  infrastrukturą techniczną, placem manewrowym i przyłączem</w:t>
      </w:r>
      <w:r w:rsidR="00D773F3">
        <w:rPr>
          <w:b/>
          <w:sz w:val="24"/>
          <w:szCs w:val="24"/>
        </w:rPr>
        <w:t>”</w:t>
      </w:r>
      <w:r w:rsidR="000E3B44">
        <w:rPr>
          <w:bCs/>
          <w:i/>
          <w:sz w:val="24"/>
          <w:szCs w:val="24"/>
        </w:rPr>
        <w:t>,</w:t>
      </w:r>
    </w:p>
    <w:p w:rsidR="00DC5534" w:rsidRPr="00CE5E32" w:rsidRDefault="00DC5534" w:rsidP="00DC5534">
      <w:pPr>
        <w:pStyle w:val="Tekstpodstawowywcity2"/>
        <w:ind w:left="709" w:firstLine="0"/>
        <w:jc w:val="both"/>
        <w:rPr>
          <w:sz w:val="16"/>
          <w:szCs w:val="16"/>
        </w:rPr>
      </w:pPr>
    </w:p>
    <w:p w:rsidR="009B6515" w:rsidRDefault="009F23E0" w:rsidP="00DC5534">
      <w:pPr>
        <w:spacing w:after="0" w:line="240" w:lineRule="auto"/>
        <w:jc w:val="center"/>
        <w:rPr>
          <w:rFonts w:ascii="Times New Roman" w:hAnsi="Times New Roman"/>
          <w:sz w:val="24"/>
        </w:rPr>
      </w:pPr>
      <w:r>
        <w:rPr>
          <w:rFonts w:ascii="Times New Roman" w:hAnsi="Times New Roman"/>
          <w:sz w:val="24"/>
        </w:rPr>
        <w:t>stwierdzam:</w:t>
      </w:r>
    </w:p>
    <w:p w:rsidR="009F23E0" w:rsidRPr="00DC5534" w:rsidRDefault="009F23E0" w:rsidP="00DC5534">
      <w:pPr>
        <w:spacing w:after="0" w:line="240" w:lineRule="auto"/>
        <w:jc w:val="center"/>
        <w:rPr>
          <w:rFonts w:ascii="Times New Roman" w:hAnsi="Times New Roman"/>
          <w:sz w:val="16"/>
          <w:szCs w:val="16"/>
        </w:rPr>
      </w:pPr>
    </w:p>
    <w:p w:rsidR="009D4090" w:rsidRPr="00133064" w:rsidRDefault="009F23E0" w:rsidP="002841FA">
      <w:pPr>
        <w:pStyle w:val="Tekstpodstawowywcity2"/>
        <w:spacing w:line="276" w:lineRule="auto"/>
        <w:ind w:firstLine="0"/>
        <w:jc w:val="both"/>
        <w:rPr>
          <w:bCs/>
          <w:sz w:val="24"/>
          <w:szCs w:val="24"/>
        </w:rPr>
      </w:pPr>
      <w:r>
        <w:rPr>
          <w:sz w:val="24"/>
        </w:rPr>
        <w:t xml:space="preserve">brak potrzeby przeprowadzenia oceny oddziaływania na środowisko dla przedsięwzięcia </w:t>
      </w:r>
      <w:r w:rsidR="000E3B44">
        <w:rPr>
          <w:sz w:val="24"/>
        </w:rPr>
        <w:t>pn.: „</w:t>
      </w:r>
      <w:r w:rsidR="000E3B44">
        <w:rPr>
          <w:b/>
          <w:sz w:val="24"/>
          <w:szCs w:val="24"/>
        </w:rPr>
        <w:t>Budowa</w:t>
      </w:r>
      <w:r w:rsidR="000E3B44" w:rsidRPr="005E0098">
        <w:rPr>
          <w:b/>
          <w:sz w:val="24"/>
          <w:szCs w:val="24"/>
        </w:rPr>
        <w:t xml:space="preserve"> </w:t>
      </w:r>
      <w:r w:rsidR="000E3B44">
        <w:rPr>
          <w:b/>
          <w:sz w:val="24"/>
          <w:szCs w:val="24"/>
        </w:rPr>
        <w:t>do 5 farm fotowoltaicznych o łącznej mocy do 5 MW realizowanych w granicach działki o nr ew.: 328/5 obręb Waganiec (woj. kujawsko-pomorskie, gm. Waganiec) wraz z niezbędną  infrastrukturą techniczną, placem manewrowym i przyłączem</w:t>
      </w:r>
      <w:r w:rsidR="00D773F3">
        <w:rPr>
          <w:b/>
          <w:sz w:val="24"/>
          <w:szCs w:val="24"/>
        </w:rPr>
        <w:t>”</w:t>
      </w:r>
      <w:r w:rsidR="00133064">
        <w:rPr>
          <w:sz w:val="24"/>
          <w:szCs w:val="24"/>
        </w:rPr>
        <w:t>.</w:t>
      </w:r>
    </w:p>
    <w:p w:rsidR="00C17315" w:rsidRPr="00DC5534" w:rsidRDefault="00C17315" w:rsidP="00DC5534">
      <w:pPr>
        <w:spacing w:after="0" w:line="240" w:lineRule="auto"/>
        <w:jc w:val="both"/>
        <w:rPr>
          <w:rFonts w:ascii="Times New Roman" w:hAnsi="Times New Roman"/>
          <w:color w:val="000000"/>
          <w:spacing w:val="1"/>
          <w:sz w:val="16"/>
          <w:szCs w:val="16"/>
        </w:rPr>
      </w:pPr>
    </w:p>
    <w:p w:rsidR="009F23E0" w:rsidRPr="002841FA" w:rsidRDefault="009F23E0" w:rsidP="002841FA">
      <w:pPr>
        <w:spacing w:after="0"/>
        <w:jc w:val="both"/>
        <w:rPr>
          <w:rFonts w:ascii="Times New Roman" w:hAnsi="Times New Roman" w:cs="Times New Roman"/>
          <w:color w:val="000000"/>
          <w:spacing w:val="1"/>
          <w:sz w:val="24"/>
          <w:szCs w:val="24"/>
        </w:rPr>
      </w:pPr>
      <w:r w:rsidRPr="002841FA">
        <w:rPr>
          <w:rFonts w:ascii="Times New Roman" w:hAnsi="Times New Roman" w:cs="Times New Roman"/>
          <w:color w:val="000000"/>
          <w:spacing w:val="1"/>
          <w:sz w:val="24"/>
          <w:szCs w:val="24"/>
        </w:rPr>
        <w:t xml:space="preserve">Określam: </w:t>
      </w:r>
    </w:p>
    <w:p w:rsidR="00DE1A2F" w:rsidRPr="002841FA" w:rsidRDefault="002841FA" w:rsidP="002841FA">
      <w:pPr>
        <w:pStyle w:val="Tekstpodstawowywcity2"/>
        <w:spacing w:line="276" w:lineRule="auto"/>
        <w:ind w:left="142" w:firstLine="0"/>
        <w:jc w:val="both"/>
        <w:rPr>
          <w:sz w:val="24"/>
          <w:szCs w:val="24"/>
        </w:rPr>
      </w:pPr>
      <w:r w:rsidRPr="002841FA">
        <w:rPr>
          <w:sz w:val="24"/>
          <w:szCs w:val="24"/>
        </w:rPr>
        <w:t xml:space="preserve">1. </w:t>
      </w:r>
      <w:r w:rsidR="009F23E0" w:rsidRPr="002841FA">
        <w:rPr>
          <w:sz w:val="24"/>
          <w:szCs w:val="24"/>
        </w:rPr>
        <w:t>I</w:t>
      </w:r>
      <w:r w:rsidR="00C17315" w:rsidRPr="002841FA">
        <w:rPr>
          <w:sz w:val="24"/>
          <w:szCs w:val="24"/>
        </w:rPr>
        <w:t>stotne warunki korzystania ze środowiska w fazie realizacji i eksploatacji</w:t>
      </w:r>
      <w:r w:rsidR="00D7288E" w:rsidRPr="002841FA">
        <w:rPr>
          <w:sz w:val="24"/>
          <w:szCs w:val="24"/>
        </w:rPr>
        <w:t xml:space="preserve"> lub użytkowania przedsięwzięcia, </w:t>
      </w:r>
      <w:r w:rsidR="0049146C" w:rsidRPr="002841FA">
        <w:rPr>
          <w:sz w:val="24"/>
          <w:szCs w:val="24"/>
        </w:rPr>
        <w:t xml:space="preserve">ze szczególnym uwzględnieniem </w:t>
      </w:r>
      <w:r w:rsidR="00D7288E" w:rsidRPr="002841FA">
        <w:rPr>
          <w:sz w:val="24"/>
          <w:szCs w:val="24"/>
        </w:rPr>
        <w:t>konieczności ochrony cennych wartości przyrodniczych, zasobów naturalnych i zabytków oraz ograniczenia uciążliwości dla terenów s</w:t>
      </w:r>
      <w:r w:rsidR="00D773F3" w:rsidRPr="002841FA">
        <w:rPr>
          <w:sz w:val="24"/>
          <w:szCs w:val="24"/>
        </w:rPr>
        <w:t>ąsiednich, w tym</w:t>
      </w:r>
      <w:r w:rsidR="00D7288E" w:rsidRPr="002841FA">
        <w:rPr>
          <w:sz w:val="24"/>
          <w:szCs w:val="24"/>
        </w:rPr>
        <w:t>:</w:t>
      </w:r>
    </w:p>
    <w:p w:rsidR="00FD2692" w:rsidRPr="002841FA" w:rsidRDefault="00FD2692" w:rsidP="002D73DC">
      <w:pPr>
        <w:pStyle w:val="Styl"/>
        <w:spacing w:before="9"/>
        <w:ind w:left="955" w:right="4"/>
        <w:rPr>
          <w:rFonts w:ascii="Times New Roman" w:hAnsi="Times New Roman" w:cs="Times New Roman"/>
          <w:lang w:bidi="he-IL"/>
        </w:rPr>
      </w:pPr>
    </w:p>
    <w:p w:rsidR="004A1E07" w:rsidRPr="00083213" w:rsidRDefault="00133064" w:rsidP="007E5B3B">
      <w:pPr>
        <w:pStyle w:val="Akapitzlist"/>
        <w:widowControl w:val="0"/>
        <w:numPr>
          <w:ilvl w:val="0"/>
          <w:numId w:val="7"/>
        </w:numPr>
        <w:kinsoku w:val="0"/>
        <w:overflowPunct w:val="0"/>
        <w:spacing w:after="0"/>
        <w:jc w:val="both"/>
        <w:textAlignment w:val="baseline"/>
        <w:rPr>
          <w:rFonts w:ascii="Times New Roman" w:hAnsi="Times New Roman" w:cs="Times New Roman"/>
          <w:sz w:val="24"/>
          <w:szCs w:val="24"/>
        </w:rPr>
      </w:pPr>
      <w:r w:rsidRPr="00083213">
        <w:rPr>
          <w:rFonts w:ascii="Times New Roman" w:hAnsi="Times New Roman" w:cs="Times New Roman"/>
          <w:sz w:val="24"/>
          <w:szCs w:val="24"/>
        </w:rPr>
        <w:t>W celu umożliwienia przemieszczania się małych zwierząt, w tym płazów przez teren farmy, zastosować ogrodzenie z pozostawieniem minimum 10 cm wolnej przestrzeni od poziomu gruntu.</w:t>
      </w:r>
    </w:p>
    <w:p w:rsidR="00133064" w:rsidRPr="00083213" w:rsidRDefault="00133064" w:rsidP="007E5B3B">
      <w:pPr>
        <w:pStyle w:val="Akapitzlist"/>
        <w:widowControl w:val="0"/>
        <w:numPr>
          <w:ilvl w:val="0"/>
          <w:numId w:val="7"/>
        </w:numPr>
        <w:kinsoku w:val="0"/>
        <w:overflowPunct w:val="0"/>
        <w:spacing w:after="0"/>
        <w:jc w:val="both"/>
        <w:textAlignment w:val="baseline"/>
        <w:rPr>
          <w:rFonts w:ascii="Times New Roman" w:hAnsi="Times New Roman" w:cs="Times New Roman"/>
          <w:sz w:val="24"/>
          <w:szCs w:val="24"/>
        </w:rPr>
      </w:pPr>
      <w:r w:rsidRPr="00083213">
        <w:rPr>
          <w:rFonts w:ascii="Times New Roman" w:hAnsi="Times New Roman" w:cs="Times New Roman"/>
          <w:sz w:val="24"/>
          <w:szCs w:val="24"/>
        </w:rPr>
        <w:t>Prace budowlane rozpocząć poza okresem lęgowym ptaków oraz kluczowym okresem rozrodu gatunków dziko występujących zwierząt, przypadającym w terminie od 1 marca do 31 sierpnia lub w dowolnym terminie po potwierdzeniu maksymalnie na 2 dni przed zajęciem terenu przez specjalistę przyrodnika, braku aktywnych lęgów ptaków oraz rozrodu</w:t>
      </w:r>
      <w:r w:rsidR="00D773F3" w:rsidRPr="00083213">
        <w:rPr>
          <w:rFonts w:ascii="Times New Roman" w:hAnsi="Times New Roman" w:cs="Times New Roman"/>
          <w:sz w:val="24"/>
          <w:szCs w:val="24"/>
        </w:rPr>
        <w:t xml:space="preserve"> zwierząt na terenie inwestycji</w:t>
      </w:r>
      <w:r w:rsidRPr="00083213">
        <w:rPr>
          <w:rFonts w:ascii="Times New Roman" w:hAnsi="Times New Roman" w:cs="Times New Roman"/>
          <w:sz w:val="24"/>
          <w:szCs w:val="24"/>
        </w:rPr>
        <w:t>.</w:t>
      </w:r>
    </w:p>
    <w:p w:rsidR="004A1E07" w:rsidRPr="002841FA" w:rsidRDefault="004A1E07" w:rsidP="002841FA">
      <w:pPr>
        <w:widowControl w:val="0"/>
        <w:kinsoku w:val="0"/>
        <w:overflowPunct w:val="0"/>
        <w:spacing w:after="0"/>
        <w:ind w:left="720"/>
        <w:jc w:val="both"/>
        <w:textAlignment w:val="baseline"/>
        <w:rPr>
          <w:rFonts w:ascii="Times New Roman" w:hAnsi="Times New Roman" w:cs="Times New Roman"/>
          <w:sz w:val="24"/>
          <w:szCs w:val="24"/>
        </w:rPr>
      </w:pPr>
    </w:p>
    <w:p w:rsidR="004A1E07" w:rsidRPr="00083213" w:rsidRDefault="00133064" w:rsidP="007E5B3B">
      <w:pPr>
        <w:pStyle w:val="Akapitzlist"/>
        <w:widowControl w:val="0"/>
        <w:numPr>
          <w:ilvl w:val="0"/>
          <w:numId w:val="7"/>
        </w:numPr>
        <w:kinsoku w:val="0"/>
        <w:overflowPunct w:val="0"/>
        <w:spacing w:after="0"/>
        <w:jc w:val="both"/>
        <w:textAlignment w:val="baseline"/>
        <w:rPr>
          <w:rFonts w:ascii="Times New Roman" w:hAnsi="Times New Roman" w:cs="Times New Roman"/>
          <w:sz w:val="24"/>
          <w:szCs w:val="24"/>
        </w:rPr>
      </w:pPr>
      <w:r w:rsidRPr="00083213">
        <w:rPr>
          <w:rFonts w:ascii="Times New Roman" w:hAnsi="Times New Roman" w:cs="Times New Roman"/>
          <w:sz w:val="24"/>
          <w:szCs w:val="24"/>
        </w:rPr>
        <w:lastRenderedPageBreak/>
        <w:t>Każdorazowo</w:t>
      </w:r>
      <w:r w:rsidR="00D773F3" w:rsidRPr="00083213">
        <w:rPr>
          <w:rFonts w:ascii="Times New Roman" w:hAnsi="Times New Roman" w:cs="Times New Roman"/>
          <w:sz w:val="24"/>
          <w:szCs w:val="24"/>
        </w:rPr>
        <w:t>,</w:t>
      </w:r>
      <w:r w:rsidRPr="00083213">
        <w:rPr>
          <w:rFonts w:ascii="Times New Roman" w:hAnsi="Times New Roman" w:cs="Times New Roman"/>
          <w:sz w:val="24"/>
          <w:szCs w:val="24"/>
        </w:rPr>
        <w:t xml:space="preserve"> przed podjęciem prac w obrębie wykopów, dokonać kontroli obecności zwierząt w ich obrębie. W przypadku obecności fauny, zwierzę lub zwierzęta odłowić, a następnie przenieść poza obszar robót, do siedliska zapewniając</w:t>
      </w:r>
      <w:r w:rsidR="004A1E07" w:rsidRPr="00083213">
        <w:rPr>
          <w:rFonts w:ascii="Times New Roman" w:hAnsi="Times New Roman" w:cs="Times New Roman"/>
          <w:sz w:val="24"/>
          <w:szCs w:val="24"/>
        </w:rPr>
        <w:t>ego możliwość dalszej wędrówki.</w:t>
      </w:r>
    </w:p>
    <w:p w:rsidR="004A1E07" w:rsidRPr="00083213" w:rsidRDefault="00133064" w:rsidP="007E5B3B">
      <w:pPr>
        <w:pStyle w:val="Akapitzlist"/>
        <w:widowControl w:val="0"/>
        <w:numPr>
          <w:ilvl w:val="0"/>
          <w:numId w:val="7"/>
        </w:numPr>
        <w:kinsoku w:val="0"/>
        <w:overflowPunct w:val="0"/>
        <w:spacing w:after="0"/>
        <w:jc w:val="both"/>
        <w:textAlignment w:val="baseline"/>
        <w:rPr>
          <w:rFonts w:ascii="Times New Roman" w:hAnsi="Times New Roman" w:cs="Times New Roman"/>
          <w:sz w:val="24"/>
          <w:szCs w:val="24"/>
        </w:rPr>
      </w:pPr>
      <w:r w:rsidRPr="00083213">
        <w:rPr>
          <w:rFonts w:ascii="Times New Roman" w:hAnsi="Times New Roman" w:cs="Times New Roman"/>
          <w:sz w:val="24"/>
          <w:szCs w:val="24"/>
        </w:rPr>
        <w:t>Po wykonaniu prac montażowych teren inwestycji zagospodarować jako biologicznie czynny, np. poprzez pozostawienie do naturalnej sukcesji, obsianie rodzimymi gatunkami</w:t>
      </w:r>
      <w:r w:rsidR="004A1E07" w:rsidRPr="00083213">
        <w:rPr>
          <w:rFonts w:ascii="Times New Roman" w:hAnsi="Times New Roman" w:cs="Times New Roman"/>
          <w:sz w:val="24"/>
          <w:szCs w:val="24"/>
        </w:rPr>
        <w:t xml:space="preserve"> traw lub użytkowanie rolnicze.</w:t>
      </w:r>
    </w:p>
    <w:p w:rsidR="007D4FAC" w:rsidRPr="00083213" w:rsidRDefault="007D4FAC" w:rsidP="007E5B3B">
      <w:pPr>
        <w:pStyle w:val="Akapitzlist"/>
        <w:widowControl w:val="0"/>
        <w:numPr>
          <w:ilvl w:val="0"/>
          <w:numId w:val="7"/>
        </w:numPr>
        <w:kinsoku w:val="0"/>
        <w:overflowPunct w:val="0"/>
        <w:spacing w:before="1" w:after="0"/>
        <w:ind w:right="72"/>
        <w:jc w:val="both"/>
        <w:textAlignment w:val="baseline"/>
        <w:rPr>
          <w:rFonts w:ascii="Times New Roman" w:hAnsi="Times New Roman" w:cs="Times New Roman"/>
          <w:sz w:val="24"/>
          <w:szCs w:val="24"/>
        </w:rPr>
      </w:pPr>
      <w:r w:rsidRPr="00083213">
        <w:rPr>
          <w:rFonts w:ascii="Times New Roman" w:hAnsi="Times New Roman" w:cs="Times New Roman"/>
          <w:sz w:val="24"/>
          <w:szCs w:val="24"/>
        </w:rPr>
        <w:t xml:space="preserve">Wyłączyć z zajęcia i przekształcenia (w tym ogrodzenia) </w:t>
      </w:r>
      <w:r w:rsidR="00083213">
        <w:rPr>
          <w:rFonts w:ascii="Times New Roman" w:hAnsi="Times New Roman" w:cs="Times New Roman"/>
          <w:sz w:val="24"/>
          <w:szCs w:val="24"/>
        </w:rPr>
        <w:t>strefy o szerokości minimum 2 m</w:t>
      </w:r>
      <w:r w:rsidRPr="00083213">
        <w:rPr>
          <w:rFonts w:ascii="Times New Roman" w:hAnsi="Times New Roman" w:cs="Times New Roman"/>
          <w:sz w:val="24"/>
          <w:szCs w:val="24"/>
        </w:rPr>
        <w:t xml:space="preserve"> od krawęd</w:t>
      </w:r>
      <w:r w:rsidR="00083213">
        <w:rPr>
          <w:rFonts w:ascii="Times New Roman" w:hAnsi="Times New Roman" w:cs="Times New Roman"/>
          <w:sz w:val="24"/>
          <w:szCs w:val="24"/>
        </w:rPr>
        <w:t>zi lasu zlokalizowanego przy pół</w:t>
      </w:r>
      <w:r w:rsidRPr="00083213">
        <w:rPr>
          <w:rFonts w:ascii="Times New Roman" w:hAnsi="Times New Roman" w:cs="Times New Roman"/>
          <w:sz w:val="24"/>
          <w:szCs w:val="24"/>
        </w:rPr>
        <w:t>nocno-wschodniej granicy działki o nr ewid. 328/5 obręb Waganiec, gmina Waganiec oraz minimum 2</w:t>
      </w:r>
      <w:r w:rsidR="00083213">
        <w:rPr>
          <w:rFonts w:ascii="Times New Roman" w:hAnsi="Times New Roman" w:cs="Times New Roman"/>
          <w:sz w:val="24"/>
          <w:szCs w:val="24"/>
        </w:rPr>
        <w:t xml:space="preserve"> m od brzegów cieku i zadrzewień</w:t>
      </w:r>
      <w:r w:rsidRPr="00083213">
        <w:rPr>
          <w:rFonts w:ascii="Times New Roman" w:hAnsi="Times New Roman" w:cs="Times New Roman"/>
          <w:sz w:val="24"/>
          <w:szCs w:val="24"/>
        </w:rPr>
        <w:t xml:space="preserve"> zlokalizowanych przy południowo-zachodniej granicy ww. działki.</w:t>
      </w:r>
    </w:p>
    <w:p w:rsidR="007D4FAC" w:rsidRPr="00083213" w:rsidRDefault="007D4FAC" w:rsidP="007E5B3B">
      <w:pPr>
        <w:pStyle w:val="Akapitzlist"/>
        <w:widowControl w:val="0"/>
        <w:numPr>
          <w:ilvl w:val="0"/>
          <w:numId w:val="7"/>
        </w:numPr>
        <w:kinsoku w:val="0"/>
        <w:overflowPunct w:val="0"/>
        <w:spacing w:before="1" w:after="0"/>
        <w:ind w:right="72"/>
        <w:jc w:val="both"/>
        <w:textAlignment w:val="baseline"/>
        <w:rPr>
          <w:rFonts w:ascii="Times New Roman" w:hAnsi="Times New Roman" w:cs="Times New Roman"/>
          <w:sz w:val="24"/>
          <w:szCs w:val="24"/>
        </w:rPr>
      </w:pPr>
      <w:r w:rsidRPr="00083213">
        <w:rPr>
          <w:rFonts w:ascii="Times New Roman" w:hAnsi="Times New Roman" w:cs="Times New Roman"/>
          <w:sz w:val="24"/>
          <w:szCs w:val="24"/>
        </w:rPr>
        <w:t>Zadrzewienia pozostające w zasięgu prac i niepodlegające usunięciu zabezpieczyć na czas prowadzenia robót przed przypadkowym uszkodzeniem, np. poprzez:</w:t>
      </w:r>
    </w:p>
    <w:p w:rsidR="007D4FAC" w:rsidRPr="002841FA" w:rsidRDefault="007D4FAC" w:rsidP="007E5B3B">
      <w:pPr>
        <w:widowControl w:val="0"/>
        <w:numPr>
          <w:ilvl w:val="0"/>
          <w:numId w:val="4"/>
        </w:numPr>
        <w:kinsoku w:val="0"/>
        <w:overflowPunct w:val="0"/>
        <w:spacing w:after="0"/>
        <w:ind w:right="72"/>
        <w:jc w:val="both"/>
        <w:textAlignment w:val="baseline"/>
        <w:rPr>
          <w:rFonts w:ascii="Times New Roman" w:hAnsi="Times New Roman" w:cs="Times New Roman"/>
          <w:spacing w:val="1"/>
          <w:sz w:val="24"/>
          <w:szCs w:val="24"/>
        </w:rPr>
      </w:pPr>
      <w:r w:rsidRPr="002841FA">
        <w:rPr>
          <w:rFonts w:ascii="Times New Roman" w:hAnsi="Times New Roman" w:cs="Times New Roman"/>
          <w:spacing w:val="1"/>
          <w:sz w:val="24"/>
          <w:szCs w:val="24"/>
        </w:rPr>
        <w:t>odeskowanie pni drzew,</w:t>
      </w:r>
    </w:p>
    <w:p w:rsidR="00E35910" w:rsidRPr="002841FA" w:rsidRDefault="007D4FAC" w:rsidP="007E5B3B">
      <w:pPr>
        <w:widowControl w:val="0"/>
        <w:numPr>
          <w:ilvl w:val="0"/>
          <w:numId w:val="4"/>
        </w:numPr>
        <w:kinsoku w:val="0"/>
        <w:overflowPunct w:val="0"/>
        <w:spacing w:after="0"/>
        <w:ind w:right="72"/>
        <w:jc w:val="both"/>
        <w:textAlignment w:val="baseline"/>
        <w:rPr>
          <w:rFonts w:ascii="Times New Roman" w:hAnsi="Times New Roman" w:cs="Times New Roman"/>
          <w:spacing w:val="2"/>
          <w:sz w:val="24"/>
          <w:szCs w:val="24"/>
        </w:rPr>
      </w:pPr>
      <w:r w:rsidRPr="002841FA">
        <w:rPr>
          <w:rFonts w:ascii="Times New Roman" w:hAnsi="Times New Roman" w:cs="Times New Roman"/>
          <w:spacing w:val="2"/>
          <w:sz w:val="24"/>
          <w:szCs w:val="24"/>
        </w:rPr>
        <w:t>wygrodzenie obszaru występowania krzewów,</w:t>
      </w:r>
    </w:p>
    <w:p w:rsidR="00E35910" w:rsidRPr="002841FA" w:rsidRDefault="007D4FAC" w:rsidP="007E5B3B">
      <w:pPr>
        <w:widowControl w:val="0"/>
        <w:numPr>
          <w:ilvl w:val="0"/>
          <w:numId w:val="4"/>
        </w:numPr>
        <w:kinsoku w:val="0"/>
        <w:overflowPunct w:val="0"/>
        <w:spacing w:after="0"/>
        <w:ind w:right="72"/>
        <w:jc w:val="both"/>
        <w:textAlignment w:val="baseline"/>
        <w:rPr>
          <w:rFonts w:ascii="Times New Roman" w:hAnsi="Times New Roman" w:cs="Times New Roman"/>
          <w:spacing w:val="2"/>
          <w:sz w:val="24"/>
          <w:szCs w:val="24"/>
        </w:rPr>
      </w:pPr>
      <w:r w:rsidRPr="002841FA">
        <w:rPr>
          <w:rFonts w:ascii="Times New Roman" w:hAnsi="Times New Roman" w:cs="Times New Roman"/>
          <w:spacing w:val="15"/>
          <w:sz w:val="24"/>
          <w:szCs w:val="24"/>
        </w:rPr>
        <w:t>zastosowanie mat ograniczających transpirację oraz prowadzenie wykopów w ich sąsiedztwie krótkimi odcinkami, ograniczając czas otwarcia wykopów, w celu ochrony bryły korzeniowej przed przesuszeniem,</w:t>
      </w:r>
    </w:p>
    <w:p w:rsidR="00E35910" w:rsidRPr="002841FA" w:rsidRDefault="007D4FAC" w:rsidP="007E5B3B">
      <w:pPr>
        <w:widowControl w:val="0"/>
        <w:numPr>
          <w:ilvl w:val="0"/>
          <w:numId w:val="4"/>
        </w:numPr>
        <w:kinsoku w:val="0"/>
        <w:overflowPunct w:val="0"/>
        <w:spacing w:after="0"/>
        <w:ind w:left="1494"/>
        <w:jc w:val="both"/>
        <w:textAlignment w:val="baseline"/>
        <w:rPr>
          <w:rFonts w:ascii="Times New Roman" w:hAnsi="Times New Roman" w:cs="Times New Roman"/>
          <w:spacing w:val="2"/>
          <w:sz w:val="24"/>
          <w:szCs w:val="24"/>
        </w:rPr>
      </w:pPr>
      <w:r w:rsidRPr="002841FA">
        <w:rPr>
          <w:rFonts w:ascii="Times New Roman" w:hAnsi="Times New Roman" w:cs="Times New Roman"/>
          <w:sz w:val="24"/>
          <w:szCs w:val="24"/>
        </w:rPr>
        <w:t>prowadzenie prac w bezpośrednim sąsiedztwie systemów korzeniowych drzew i krzewów w sposób ręczny, o ile pozwala na to technologia prac. Powstałe ewentualne uszkodzenia mechaniczne pni i korzeni zabezpi</w:t>
      </w:r>
      <w:r w:rsidR="00E35910" w:rsidRPr="002841FA">
        <w:rPr>
          <w:rFonts w:ascii="Times New Roman" w:hAnsi="Times New Roman" w:cs="Times New Roman"/>
          <w:sz w:val="24"/>
          <w:szCs w:val="24"/>
        </w:rPr>
        <w:t>eczyć preparatem grzybobójczym,</w:t>
      </w:r>
    </w:p>
    <w:p w:rsidR="00E35910" w:rsidRPr="002841FA" w:rsidRDefault="007D4FAC" w:rsidP="007E5B3B">
      <w:pPr>
        <w:widowControl w:val="0"/>
        <w:numPr>
          <w:ilvl w:val="0"/>
          <w:numId w:val="4"/>
        </w:numPr>
        <w:kinsoku w:val="0"/>
        <w:overflowPunct w:val="0"/>
        <w:spacing w:after="0"/>
        <w:ind w:left="1494" w:right="72"/>
        <w:jc w:val="both"/>
        <w:textAlignment w:val="baseline"/>
        <w:rPr>
          <w:rFonts w:ascii="Times New Roman" w:hAnsi="Times New Roman" w:cs="Times New Roman"/>
          <w:spacing w:val="2"/>
          <w:sz w:val="24"/>
          <w:szCs w:val="24"/>
        </w:rPr>
      </w:pPr>
      <w:r w:rsidRPr="002841FA">
        <w:rPr>
          <w:rFonts w:ascii="Times New Roman" w:hAnsi="Times New Roman" w:cs="Times New Roman"/>
          <w:sz w:val="24"/>
          <w:szCs w:val="24"/>
        </w:rPr>
        <w:t>organizowanie zaplecza budowy lub miejsc postoju maszyn i składowania materiałów poza zasięgiem rzutu koron drzew.</w:t>
      </w:r>
    </w:p>
    <w:p w:rsidR="007D4FAC" w:rsidRPr="00083213" w:rsidRDefault="000D3D75" w:rsidP="007E5B3B">
      <w:pPr>
        <w:pStyle w:val="Akapitzlist"/>
        <w:numPr>
          <w:ilvl w:val="0"/>
          <w:numId w:val="7"/>
        </w:numPr>
        <w:kinsoku w:val="0"/>
        <w:overflowPunct w:val="0"/>
        <w:spacing w:before="8"/>
        <w:jc w:val="both"/>
        <w:textAlignment w:val="baseline"/>
        <w:rPr>
          <w:rFonts w:ascii="Times New Roman" w:hAnsi="Times New Roman" w:cs="Times New Roman"/>
          <w:sz w:val="24"/>
          <w:szCs w:val="24"/>
        </w:rPr>
      </w:pPr>
      <w:r>
        <w:rPr>
          <w:rFonts w:ascii="Times New Roman" w:hAnsi="Times New Roman" w:cs="Times New Roman"/>
          <w:sz w:val="24"/>
          <w:szCs w:val="24"/>
        </w:rPr>
        <w:t xml:space="preserve">Odpady z podgrupy 16 </w:t>
      </w:r>
      <w:r w:rsidR="007D4FAC" w:rsidRPr="00083213">
        <w:rPr>
          <w:rFonts w:ascii="Times New Roman" w:hAnsi="Times New Roman" w:cs="Times New Roman"/>
          <w:sz w:val="24"/>
          <w:szCs w:val="24"/>
        </w:rPr>
        <w:t>02, wytwarzane w związku z prowadzeniem prac serwisowych oraz naprawą instalacji, a także wymianą paneli, przekazywać niezwłocznie specjalistycznym firmom posiadającym stosowne uprawnienia w zakresie dalszego ich zagospodarowania.</w:t>
      </w:r>
    </w:p>
    <w:p w:rsidR="007D4FAC" w:rsidRPr="002841FA" w:rsidRDefault="007D4FAC" w:rsidP="002841FA">
      <w:pPr>
        <w:kinsoku w:val="0"/>
        <w:overflowPunct w:val="0"/>
        <w:spacing w:before="139"/>
        <w:jc w:val="both"/>
        <w:textAlignment w:val="baseline"/>
        <w:rPr>
          <w:rFonts w:ascii="Times New Roman" w:hAnsi="Times New Roman" w:cs="Times New Roman"/>
          <w:spacing w:val="21"/>
          <w:sz w:val="24"/>
          <w:szCs w:val="24"/>
        </w:rPr>
      </w:pPr>
      <w:r w:rsidRPr="002841FA">
        <w:rPr>
          <w:rFonts w:ascii="Times New Roman" w:hAnsi="Times New Roman" w:cs="Times New Roman"/>
          <w:spacing w:val="21"/>
          <w:sz w:val="24"/>
          <w:szCs w:val="24"/>
        </w:rPr>
        <w:t>2. Wymagania dotyczące ochrony środow</w:t>
      </w:r>
      <w:r w:rsidR="00E35910" w:rsidRPr="002841FA">
        <w:rPr>
          <w:rFonts w:ascii="Times New Roman" w:hAnsi="Times New Roman" w:cs="Times New Roman"/>
          <w:spacing w:val="21"/>
          <w:sz w:val="24"/>
          <w:szCs w:val="24"/>
        </w:rPr>
        <w:t xml:space="preserve">iska konieczne do uwzględnienia </w:t>
      </w:r>
      <w:r w:rsidRPr="002841FA">
        <w:rPr>
          <w:rFonts w:ascii="Times New Roman" w:hAnsi="Times New Roman" w:cs="Times New Roman"/>
          <w:sz w:val="24"/>
          <w:szCs w:val="24"/>
        </w:rPr>
        <w:t>w dokumentacji wymaganej do wydania decyzji, o których mowa w</w:t>
      </w:r>
      <w:r w:rsidRPr="002841FA">
        <w:rPr>
          <w:rFonts w:ascii="Times New Roman" w:hAnsi="Times New Roman" w:cs="Times New Roman"/>
          <w:sz w:val="24"/>
          <w:szCs w:val="24"/>
          <w:lang w:val="en-US" w:eastAsia="en-US"/>
        </w:rPr>
        <w:t xml:space="preserve"> art.</w:t>
      </w:r>
      <w:r w:rsidRPr="002841FA">
        <w:rPr>
          <w:rFonts w:ascii="Times New Roman" w:hAnsi="Times New Roman" w:cs="Times New Roman"/>
          <w:sz w:val="24"/>
          <w:szCs w:val="24"/>
        </w:rPr>
        <w:t xml:space="preserve"> 72 ust. 1, w szczególności w </w:t>
      </w:r>
      <w:r w:rsidR="00FB1C9A">
        <w:rPr>
          <w:rFonts w:ascii="Times New Roman" w:hAnsi="Times New Roman" w:cs="Times New Roman"/>
          <w:sz w:val="24"/>
          <w:szCs w:val="24"/>
        </w:rPr>
        <w:t>projekcie zagospodarowania dział</w:t>
      </w:r>
      <w:r w:rsidRPr="002841FA">
        <w:rPr>
          <w:rFonts w:ascii="Times New Roman" w:hAnsi="Times New Roman" w:cs="Times New Roman"/>
          <w:sz w:val="24"/>
          <w:szCs w:val="24"/>
        </w:rPr>
        <w:t>ki lub terenu</w:t>
      </w:r>
      <w:r w:rsidR="00FB1C9A">
        <w:rPr>
          <w:rFonts w:ascii="Times New Roman" w:hAnsi="Times New Roman" w:cs="Times New Roman"/>
          <w:sz w:val="24"/>
          <w:szCs w:val="24"/>
        </w:rPr>
        <w:t>,</w:t>
      </w:r>
      <w:r w:rsidRPr="002841FA">
        <w:rPr>
          <w:rFonts w:ascii="Times New Roman" w:hAnsi="Times New Roman" w:cs="Times New Roman"/>
          <w:sz w:val="24"/>
          <w:szCs w:val="24"/>
        </w:rPr>
        <w:t xml:space="preserve"> lub projekcie architektoniczno-budowlanym, w przypadku decyzji, o których mowa w</w:t>
      </w:r>
      <w:r w:rsidRPr="002841FA">
        <w:rPr>
          <w:rFonts w:ascii="Times New Roman" w:hAnsi="Times New Roman" w:cs="Times New Roman"/>
          <w:sz w:val="24"/>
          <w:szCs w:val="24"/>
          <w:lang w:val="en-US" w:eastAsia="en-US"/>
        </w:rPr>
        <w:t xml:space="preserve"> art.</w:t>
      </w:r>
      <w:r w:rsidRPr="002841FA">
        <w:rPr>
          <w:rFonts w:ascii="Times New Roman" w:hAnsi="Times New Roman" w:cs="Times New Roman"/>
          <w:sz w:val="24"/>
          <w:szCs w:val="24"/>
        </w:rPr>
        <w:t xml:space="preserve"> 72 ust. 1 pkt 1, 10, 14, 18, 23, 26 i 27:</w:t>
      </w:r>
    </w:p>
    <w:p w:rsidR="007D4FAC" w:rsidRDefault="007D4FAC" w:rsidP="007E5B3B">
      <w:pPr>
        <w:pStyle w:val="Akapitzlist"/>
        <w:widowControl w:val="0"/>
        <w:numPr>
          <w:ilvl w:val="0"/>
          <w:numId w:val="5"/>
        </w:numPr>
        <w:kinsoku w:val="0"/>
        <w:overflowPunct w:val="0"/>
        <w:spacing w:after="0"/>
        <w:jc w:val="both"/>
        <w:textAlignment w:val="baseline"/>
        <w:rPr>
          <w:rFonts w:ascii="Times New Roman" w:hAnsi="Times New Roman" w:cs="Times New Roman"/>
          <w:sz w:val="24"/>
          <w:szCs w:val="24"/>
        </w:rPr>
      </w:pPr>
      <w:r w:rsidRPr="000A5EDE">
        <w:rPr>
          <w:rFonts w:ascii="Times New Roman" w:hAnsi="Times New Roman" w:cs="Times New Roman"/>
          <w:sz w:val="24"/>
          <w:szCs w:val="24"/>
        </w:rPr>
        <w:t>W przypadku zastosowania transformatorów olejowych, w celu zabezpieczenia środowiska gruntowo-wodnego przed ewentualnym awaryjnym wyciekiem oleju, pod każdym transformatorem wykonać szczelną misę olejową o pojemności pozwalającej pomieścić całą objętość oleju znajdującego się w transformatorze.</w:t>
      </w:r>
    </w:p>
    <w:p w:rsidR="007D4FAC" w:rsidRPr="000A5EDE" w:rsidRDefault="00B63D46" w:rsidP="007E5B3B">
      <w:pPr>
        <w:pStyle w:val="Akapitzlist"/>
        <w:widowControl w:val="0"/>
        <w:numPr>
          <w:ilvl w:val="0"/>
          <w:numId w:val="5"/>
        </w:numPr>
        <w:kinsoku w:val="0"/>
        <w:overflowPunct w:val="0"/>
        <w:spacing w:after="0"/>
        <w:jc w:val="both"/>
        <w:textAlignment w:val="baseline"/>
        <w:rPr>
          <w:rFonts w:ascii="Times New Roman" w:hAnsi="Times New Roman" w:cs="Times New Roman"/>
          <w:sz w:val="24"/>
          <w:szCs w:val="24"/>
        </w:rPr>
      </w:pPr>
      <w:r w:rsidRPr="005B63D6">
        <w:rPr>
          <w:rFonts w:ascii="Times New Roman" w:hAnsi="Times New Roman" w:cs="Times New Roman"/>
          <w:spacing w:val="4"/>
          <w:sz w:val="24"/>
          <w:szCs w:val="24"/>
        </w:rPr>
        <w:t xml:space="preserve">Wprowadzić nasadzenia </w:t>
      </w:r>
      <w:r w:rsidR="00034253" w:rsidRPr="005B63D6">
        <w:rPr>
          <w:rFonts w:ascii="Times New Roman" w:hAnsi="Times New Roman" w:cs="Times New Roman"/>
          <w:spacing w:val="4"/>
          <w:sz w:val="24"/>
          <w:szCs w:val="24"/>
        </w:rPr>
        <w:t xml:space="preserve">drzew i </w:t>
      </w:r>
      <w:r w:rsidRPr="005B63D6">
        <w:rPr>
          <w:rFonts w:ascii="Times New Roman" w:hAnsi="Times New Roman" w:cs="Times New Roman"/>
          <w:spacing w:val="4"/>
          <w:sz w:val="24"/>
          <w:szCs w:val="24"/>
        </w:rPr>
        <w:t xml:space="preserve">krzewów wzdłuż ogrodzenia inwestycji zgodnie </w:t>
      </w:r>
      <w:r w:rsidR="00034253" w:rsidRPr="005B63D6">
        <w:rPr>
          <w:rFonts w:ascii="Times New Roman" w:hAnsi="Times New Roman" w:cs="Times New Roman"/>
          <w:spacing w:val="4"/>
          <w:sz w:val="24"/>
          <w:szCs w:val="24"/>
        </w:rPr>
        <w:t xml:space="preserve">z przedłożonym </w:t>
      </w:r>
      <w:r w:rsidR="00FB1C9A">
        <w:rPr>
          <w:rFonts w:ascii="Times New Roman" w:hAnsi="Times New Roman" w:cs="Times New Roman"/>
          <w:spacing w:val="4"/>
          <w:sz w:val="24"/>
          <w:szCs w:val="24"/>
        </w:rPr>
        <w:t xml:space="preserve">przez inwestora </w:t>
      </w:r>
      <w:r w:rsidR="00034253" w:rsidRPr="005B63D6">
        <w:rPr>
          <w:rFonts w:ascii="Times New Roman" w:hAnsi="Times New Roman" w:cs="Times New Roman"/>
          <w:spacing w:val="4"/>
          <w:sz w:val="24"/>
          <w:szCs w:val="24"/>
        </w:rPr>
        <w:t>uzupełnieniem Kip</w:t>
      </w:r>
      <w:r w:rsidRPr="005B63D6">
        <w:rPr>
          <w:rFonts w:ascii="Times New Roman" w:hAnsi="Times New Roman" w:cs="Times New Roman"/>
          <w:spacing w:val="4"/>
          <w:sz w:val="24"/>
          <w:szCs w:val="24"/>
        </w:rPr>
        <w:t xml:space="preserve"> </w:t>
      </w:r>
      <w:r w:rsidR="00034253" w:rsidRPr="005B63D6">
        <w:rPr>
          <w:rFonts w:ascii="Times New Roman" w:hAnsi="Times New Roman" w:cs="Times New Roman"/>
          <w:spacing w:val="4"/>
          <w:sz w:val="24"/>
          <w:szCs w:val="24"/>
        </w:rPr>
        <w:t>z dnia 20 czerwca 2022 r. (data wpływu</w:t>
      </w:r>
      <w:r w:rsidR="00FB1C9A">
        <w:rPr>
          <w:rFonts w:ascii="Times New Roman" w:hAnsi="Times New Roman" w:cs="Times New Roman"/>
          <w:spacing w:val="4"/>
          <w:sz w:val="24"/>
          <w:szCs w:val="24"/>
        </w:rPr>
        <w:t xml:space="preserve">: </w:t>
      </w:r>
      <w:r w:rsidR="00034253" w:rsidRPr="005B63D6">
        <w:rPr>
          <w:rFonts w:ascii="Times New Roman" w:hAnsi="Times New Roman" w:cs="Times New Roman"/>
          <w:spacing w:val="4"/>
          <w:sz w:val="24"/>
          <w:szCs w:val="24"/>
        </w:rPr>
        <w:t xml:space="preserve">27 czerwca 2022 r.) </w:t>
      </w:r>
      <w:r w:rsidRPr="005B63D6">
        <w:rPr>
          <w:rFonts w:ascii="Times New Roman" w:hAnsi="Times New Roman" w:cs="Times New Roman"/>
          <w:spacing w:val="4"/>
          <w:sz w:val="24"/>
          <w:szCs w:val="24"/>
        </w:rPr>
        <w:t xml:space="preserve">złożonym na </w:t>
      </w:r>
      <w:r w:rsidR="00034253" w:rsidRPr="005B63D6">
        <w:rPr>
          <w:rFonts w:ascii="Times New Roman" w:hAnsi="Times New Roman" w:cs="Times New Roman"/>
          <w:spacing w:val="4"/>
          <w:sz w:val="24"/>
          <w:szCs w:val="24"/>
        </w:rPr>
        <w:t>wezwanie RDOŚ w Bydgoszczy</w:t>
      </w:r>
      <w:r w:rsidRPr="005B63D6">
        <w:rPr>
          <w:rFonts w:ascii="Times New Roman" w:hAnsi="Times New Roman" w:cs="Times New Roman"/>
          <w:spacing w:val="4"/>
          <w:sz w:val="24"/>
          <w:szCs w:val="24"/>
        </w:rPr>
        <w:t xml:space="preserve"> </w:t>
      </w:r>
      <w:r w:rsidR="00FB1C9A">
        <w:rPr>
          <w:rFonts w:ascii="Times New Roman" w:hAnsi="Times New Roman" w:cs="Times New Roman"/>
          <w:spacing w:val="4"/>
          <w:sz w:val="24"/>
          <w:szCs w:val="24"/>
        </w:rPr>
        <w:t xml:space="preserve">       </w:t>
      </w:r>
      <w:r w:rsidRPr="005B63D6">
        <w:rPr>
          <w:rFonts w:ascii="Times New Roman" w:hAnsi="Times New Roman" w:cs="Times New Roman"/>
          <w:spacing w:val="4"/>
          <w:sz w:val="24"/>
          <w:szCs w:val="24"/>
        </w:rPr>
        <w:lastRenderedPageBreak/>
        <w:t xml:space="preserve">(tj. wzdłuż ogrodzenia </w:t>
      </w:r>
      <w:r w:rsidR="005B63D6" w:rsidRPr="005B63D6">
        <w:rPr>
          <w:rFonts w:ascii="Times New Roman" w:hAnsi="Times New Roman" w:cs="Times New Roman"/>
          <w:spacing w:val="4"/>
          <w:sz w:val="24"/>
          <w:szCs w:val="24"/>
        </w:rPr>
        <w:t>całego terenu inwestycji z pominięciem miejsc, w których na działkach sąsiednich są już zadrzewienia lub zakrzewienia</w:t>
      </w:r>
      <w:r w:rsidRPr="005B63D6">
        <w:rPr>
          <w:rFonts w:ascii="Times New Roman" w:hAnsi="Times New Roman" w:cs="Times New Roman"/>
          <w:spacing w:val="4"/>
          <w:sz w:val="24"/>
          <w:szCs w:val="24"/>
        </w:rPr>
        <w:t xml:space="preserve">). </w:t>
      </w:r>
      <w:r w:rsidR="007D4FAC" w:rsidRPr="000A5EDE">
        <w:rPr>
          <w:rFonts w:ascii="Times New Roman" w:hAnsi="Times New Roman" w:cs="Times New Roman"/>
          <w:spacing w:val="4"/>
          <w:sz w:val="24"/>
          <w:szCs w:val="24"/>
        </w:rPr>
        <w:t>Do nasadzeń stosować rodzime gatunki krzewów, np. jałowiec pospolity, dereń świdwa, bez czarny, tarnina, głóg, szakłak pospolity, trzmielina, kruszyna pospolita, leszczyna pospolita, czeremcha zwyczajna, głóg jednoszyjkowy, bez koralowy, kalina koralowa, berberys zwyczajny. Ewentualne przycinanie krzewów prowadzić poza okresem lęgowym ptaków przypadającym w terminie od 1 marca do 31 sierpnia lub w dowolnym terminie po potwierdzeniu maksymalnie na 2 dni przed przycięciem przez specjalistę przyrodnika braku aktywnych lęgów ptaków oraz rozrodu zwierząt w</w:t>
      </w:r>
      <w:r w:rsidR="00E35910" w:rsidRPr="000A5EDE">
        <w:rPr>
          <w:rFonts w:ascii="Times New Roman" w:hAnsi="Times New Roman" w:cs="Times New Roman"/>
          <w:spacing w:val="4"/>
          <w:sz w:val="24"/>
          <w:szCs w:val="24"/>
        </w:rPr>
        <w:t xml:space="preserve"> obrębie krzewów przeznaczonych do wycięcia.</w:t>
      </w:r>
    </w:p>
    <w:p w:rsidR="000A5EDE" w:rsidRDefault="00E35910" w:rsidP="007E5B3B">
      <w:pPr>
        <w:pStyle w:val="Akapitzlist"/>
        <w:widowControl w:val="0"/>
        <w:numPr>
          <w:ilvl w:val="0"/>
          <w:numId w:val="5"/>
        </w:numPr>
        <w:kinsoku w:val="0"/>
        <w:overflowPunct w:val="0"/>
        <w:spacing w:after="0"/>
        <w:jc w:val="both"/>
        <w:textAlignment w:val="baseline"/>
        <w:rPr>
          <w:rFonts w:ascii="Times New Roman" w:hAnsi="Times New Roman" w:cs="Times New Roman"/>
          <w:sz w:val="24"/>
          <w:szCs w:val="24"/>
        </w:rPr>
      </w:pPr>
      <w:r w:rsidRPr="000A5EDE">
        <w:rPr>
          <w:rFonts w:ascii="Times New Roman" w:hAnsi="Times New Roman" w:cs="Times New Roman"/>
          <w:sz w:val="24"/>
          <w:szCs w:val="24"/>
        </w:rPr>
        <w:t>Prowadzić</w:t>
      </w:r>
      <w:r w:rsidRPr="000A5EDE">
        <w:rPr>
          <w:rFonts w:ascii="Times New Roman" w:hAnsi="Times New Roman" w:cs="Times New Roman"/>
          <w:sz w:val="24"/>
          <w:szCs w:val="24"/>
          <w:lang w:val="en-US" w:eastAsia="en-US"/>
        </w:rPr>
        <w:t xml:space="preserve"> monitoring</w:t>
      </w:r>
      <w:r w:rsidRPr="000A5EDE">
        <w:rPr>
          <w:rFonts w:ascii="Times New Roman" w:hAnsi="Times New Roman" w:cs="Times New Roman"/>
          <w:sz w:val="24"/>
          <w:szCs w:val="24"/>
        </w:rPr>
        <w:t xml:space="preserve"> udatności wprowadzonych nasadzeń roślinności krzewiastej przez okres co najmniej 3 lat oraz w razie potrzeby dokonywać nasadzeń uzupełniających, w miejscach obumarłych sadzonek.</w:t>
      </w:r>
    </w:p>
    <w:p w:rsidR="000A5EDE" w:rsidRDefault="00E35910" w:rsidP="007E5B3B">
      <w:pPr>
        <w:pStyle w:val="Akapitzlist"/>
        <w:widowControl w:val="0"/>
        <w:numPr>
          <w:ilvl w:val="0"/>
          <w:numId w:val="5"/>
        </w:numPr>
        <w:kinsoku w:val="0"/>
        <w:overflowPunct w:val="0"/>
        <w:spacing w:after="0"/>
        <w:jc w:val="both"/>
        <w:textAlignment w:val="baseline"/>
        <w:rPr>
          <w:rFonts w:ascii="Times New Roman" w:hAnsi="Times New Roman" w:cs="Times New Roman"/>
          <w:sz w:val="24"/>
          <w:szCs w:val="24"/>
        </w:rPr>
      </w:pPr>
      <w:r w:rsidRPr="000A5EDE">
        <w:rPr>
          <w:rFonts w:ascii="Times New Roman" w:hAnsi="Times New Roman" w:cs="Times New Roman"/>
          <w:sz w:val="24"/>
          <w:szCs w:val="24"/>
        </w:rPr>
        <w:t>W celu wyeliminowania możliwości powstawania zjawiska oślepiania ptaków w locie, zastosować antyrefleksyjne powłoki pokrywające panele fotowoltaiczne.</w:t>
      </w:r>
    </w:p>
    <w:p w:rsidR="000A5EDE" w:rsidRDefault="00E35910" w:rsidP="007E5B3B">
      <w:pPr>
        <w:pStyle w:val="Akapitzlist"/>
        <w:widowControl w:val="0"/>
        <w:numPr>
          <w:ilvl w:val="0"/>
          <w:numId w:val="5"/>
        </w:numPr>
        <w:kinsoku w:val="0"/>
        <w:overflowPunct w:val="0"/>
        <w:spacing w:after="0"/>
        <w:jc w:val="both"/>
        <w:textAlignment w:val="baseline"/>
        <w:rPr>
          <w:rFonts w:ascii="Times New Roman" w:hAnsi="Times New Roman" w:cs="Times New Roman"/>
          <w:sz w:val="24"/>
          <w:szCs w:val="24"/>
        </w:rPr>
      </w:pPr>
      <w:r w:rsidRPr="000A5EDE">
        <w:rPr>
          <w:rFonts w:ascii="Times New Roman" w:hAnsi="Times New Roman" w:cs="Times New Roman"/>
          <w:sz w:val="24"/>
          <w:szCs w:val="24"/>
        </w:rPr>
        <w:t>Wszelkie otwory w drzwiach i ścianach budynków farmy zabezpieczyć przed dostępem ptaków i nietoperzy, np. zasłonić siatką o oczkach o średnicy maksymalnie 1 cm.</w:t>
      </w:r>
    </w:p>
    <w:p w:rsidR="000A5EDE" w:rsidRDefault="00E35910" w:rsidP="007E5B3B">
      <w:pPr>
        <w:pStyle w:val="Akapitzlist"/>
        <w:widowControl w:val="0"/>
        <w:numPr>
          <w:ilvl w:val="0"/>
          <w:numId w:val="5"/>
        </w:numPr>
        <w:kinsoku w:val="0"/>
        <w:overflowPunct w:val="0"/>
        <w:spacing w:after="0"/>
        <w:jc w:val="both"/>
        <w:textAlignment w:val="baseline"/>
        <w:rPr>
          <w:rFonts w:ascii="Times New Roman" w:hAnsi="Times New Roman" w:cs="Times New Roman"/>
          <w:sz w:val="24"/>
          <w:szCs w:val="24"/>
        </w:rPr>
      </w:pPr>
      <w:r w:rsidRPr="000A5EDE">
        <w:rPr>
          <w:rFonts w:ascii="Times New Roman" w:hAnsi="Times New Roman" w:cs="Times New Roman"/>
          <w:sz w:val="24"/>
          <w:szCs w:val="24"/>
        </w:rPr>
        <w:t>Budynki wykonać lub pomalować w kolorystyce neutralnej, np. odcieniach szarości, brązu i/lub zieleni, aby ograniczyć ich widoczność w krajobrazie.</w:t>
      </w:r>
    </w:p>
    <w:p w:rsidR="00E35910" w:rsidRPr="000A5EDE" w:rsidRDefault="00E35910" w:rsidP="007E5B3B">
      <w:pPr>
        <w:pStyle w:val="Akapitzlist"/>
        <w:widowControl w:val="0"/>
        <w:numPr>
          <w:ilvl w:val="0"/>
          <w:numId w:val="5"/>
        </w:numPr>
        <w:kinsoku w:val="0"/>
        <w:overflowPunct w:val="0"/>
        <w:spacing w:after="0"/>
        <w:jc w:val="both"/>
        <w:textAlignment w:val="baseline"/>
        <w:rPr>
          <w:rFonts w:ascii="Times New Roman" w:hAnsi="Times New Roman" w:cs="Times New Roman"/>
          <w:sz w:val="24"/>
          <w:szCs w:val="24"/>
        </w:rPr>
      </w:pPr>
      <w:r w:rsidRPr="000A5EDE">
        <w:rPr>
          <w:rFonts w:ascii="Times New Roman" w:hAnsi="Times New Roman" w:cs="Times New Roman"/>
          <w:sz w:val="24"/>
          <w:szCs w:val="24"/>
        </w:rPr>
        <w:t>Nie wprowadzać oświetlenia stałego farmy fotowoltaicznej. Dopuszcza się zastosowanie oświetlenia włączanego tylko w przypadku detekcji ruchu, z wykorzystaniem źródła światła o niskiej emisji promieniowania</w:t>
      </w:r>
      <w:r w:rsidRPr="000A5EDE">
        <w:rPr>
          <w:rFonts w:ascii="Times New Roman" w:hAnsi="Times New Roman" w:cs="Times New Roman"/>
          <w:sz w:val="24"/>
          <w:szCs w:val="24"/>
          <w:lang w:val="en-US" w:eastAsia="en-US"/>
        </w:rPr>
        <w:t xml:space="preserve"> UV</w:t>
      </w:r>
      <w:r w:rsidRPr="000A5EDE">
        <w:rPr>
          <w:rFonts w:ascii="Times New Roman" w:hAnsi="Times New Roman" w:cs="Times New Roman"/>
          <w:sz w:val="24"/>
          <w:szCs w:val="24"/>
        </w:rPr>
        <w:t xml:space="preserve"> (np.</w:t>
      </w:r>
      <w:r w:rsidRPr="000A5EDE">
        <w:rPr>
          <w:rFonts w:ascii="Times New Roman" w:hAnsi="Times New Roman" w:cs="Times New Roman"/>
          <w:sz w:val="24"/>
          <w:szCs w:val="24"/>
          <w:lang w:val="en-US" w:eastAsia="en-US"/>
        </w:rPr>
        <w:t xml:space="preserve"> LED)</w:t>
      </w:r>
      <w:r w:rsidRPr="000A5EDE">
        <w:rPr>
          <w:rFonts w:ascii="Times New Roman" w:hAnsi="Times New Roman" w:cs="Times New Roman"/>
          <w:sz w:val="24"/>
          <w:szCs w:val="24"/>
        </w:rPr>
        <w:t xml:space="preserve"> oraz lampami skierowanymi w dół.</w:t>
      </w:r>
    </w:p>
    <w:p w:rsidR="003422B1" w:rsidRDefault="00E35910" w:rsidP="003422B1">
      <w:pPr>
        <w:kinsoku w:val="0"/>
        <w:overflowPunct w:val="0"/>
        <w:spacing w:before="6" w:line="388" w:lineRule="exact"/>
        <w:ind w:left="288" w:right="72" w:hanging="288"/>
        <w:jc w:val="both"/>
        <w:textAlignment w:val="baseline"/>
        <w:rPr>
          <w:rFonts w:ascii="Times New Roman" w:hAnsi="Times New Roman" w:cs="Times New Roman"/>
          <w:sz w:val="24"/>
          <w:szCs w:val="24"/>
        </w:rPr>
      </w:pPr>
      <w:r w:rsidRPr="002841FA">
        <w:rPr>
          <w:rFonts w:ascii="Times New Roman" w:hAnsi="Times New Roman" w:cs="Times New Roman"/>
          <w:sz w:val="24"/>
          <w:szCs w:val="24"/>
        </w:rPr>
        <w:t>3. Obowiązek unikania, zapobiegania, ograniczania od</w:t>
      </w:r>
      <w:r w:rsidR="003422B1">
        <w:rPr>
          <w:rFonts w:ascii="Times New Roman" w:hAnsi="Times New Roman" w:cs="Times New Roman"/>
          <w:sz w:val="24"/>
          <w:szCs w:val="24"/>
        </w:rPr>
        <w:t>d</w:t>
      </w:r>
      <w:r w:rsidR="00FB1C9A">
        <w:rPr>
          <w:rFonts w:ascii="Times New Roman" w:hAnsi="Times New Roman" w:cs="Times New Roman"/>
          <w:sz w:val="24"/>
          <w:szCs w:val="24"/>
        </w:rPr>
        <w:t>ział</w:t>
      </w:r>
      <w:r w:rsidRPr="002841FA">
        <w:rPr>
          <w:rFonts w:ascii="Times New Roman" w:hAnsi="Times New Roman" w:cs="Times New Roman"/>
          <w:sz w:val="24"/>
          <w:szCs w:val="24"/>
        </w:rPr>
        <w:t>ywania przedsięwzięcia na środowisko, w tym:</w:t>
      </w:r>
    </w:p>
    <w:p w:rsidR="00E35910" w:rsidRDefault="00E35910" w:rsidP="003422B1">
      <w:pPr>
        <w:kinsoku w:val="0"/>
        <w:overflowPunct w:val="0"/>
        <w:spacing w:after="0"/>
        <w:ind w:left="742" w:hanging="288"/>
        <w:jc w:val="both"/>
        <w:textAlignment w:val="baseline"/>
        <w:rPr>
          <w:rFonts w:ascii="Times New Roman" w:hAnsi="Times New Roman" w:cs="Times New Roman"/>
          <w:sz w:val="24"/>
          <w:szCs w:val="24"/>
        </w:rPr>
      </w:pPr>
      <w:r w:rsidRPr="002841FA">
        <w:rPr>
          <w:rFonts w:ascii="Times New Roman" w:hAnsi="Times New Roman" w:cs="Times New Roman"/>
          <w:sz w:val="24"/>
          <w:szCs w:val="24"/>
        </w:rPr>
        <w:t>1) Wykaszanie roślinności na terenie farmy prowadzić po 1 sierpnia, rozpoczynając od centrum farmy w kierunku jej brzegów, celem zminimalizowania zagrożenia śmiertelności dla małych zwierząt, w tym ptaków lub w dowolnym terminie po potwierdzeniu przez specjalistę przyrodnika maksymalnie na 2 dni przed wykaszaniem braku aktywnych lęgów ptaków oraz rozrodu zwierząt na terenie</w:t>
      </w:r>
      <w:r w:rsidR="003422B1">
        <w:rPr>
          <w:rFonts w:ascii="Times New Roman" w:hAnsi="Times New Roman" w:cs="Times New Roman"/>
          <w:sz w:val="24"/>
          <w:szCs w:val="24"/>
        </w:rPr>
        <w:t xml:space="preserve"> inwestycji.</w:t>
      </w:r>
    </w:p>
    <w:p w:rsidR="003422B1" w:rsidRPr="003422B1" w:rsidRDefault="003422B1" w:rsidP="007E5B3B">
      <w:pPr>
        <w:widowControl w:val="0"/>
        <w:numPr>
          <w:ilvl w:val="0"/>
          <w:numId w:val="6"/>
        </w:numPr>
        <w:tabs>
          <w:tab w:val="clear" w:pos="1080"/>
        </w:tabs>
        <w:kinsoku w:val="0"/>
        <w:overflowPunct w:val="0"/>
        <w:spacing w:after="0"/>
        <w:ind w:left="757" w:right="72"/>
        <w:jc w:val="both"/>
        <w:textAlignment w:val="baseline"/>
        <w:rPr>
          <w:rFonts w:ascii="Times New Roman" w:hAnsi="Times New Roman" w:cs="Times New Roman"/>
          <w:sz w:val="24"/>
          <w:szCs w:val="24"/>
        </w:rPr>
      </w:pPr>
      <w:r w:rsidRPr="003422B1">
        <w:rPr>
          <w:rFonts w:ascii="Times New Roman" w:hAnsi="Times New Roman" w:cs="Times New Roman"/>
          <w:sz w:val="24"/>
          <w:szCs w:val="24"/>
        </w:rPr>
        <w:t>Do mycia paneli stosować czystą wodę bez dodatku sztucznych detergentów lub metody bezwodne.</w:t>
      </w:r>
    </w:p>
    <w:p w:rsidR="007D4FAC" w:rsidRPr="00B63D46" w:rsidRDefault="003422B1" w:rsidP="007E5B3B">
      <w:pPr>
        <w:widowControl w:val="0"/>
        <w:numPr>
          <w:ilvl w:val="0"/>
          <w:numId w:val="6"/>
        </w:numPr>
        <w:tabs>
          <w:tab w:val="clear" w:pos="1080"/>
        </w:tabs>
        <w:kinsoku w:val="0"/>
        <w:overflowPunct w:val="0"/>
        <w:spacing w:after="0"/>
        <w:ind w:left="757" w:right="72"/>
        <w:jc w:val="both"/>
        <w:textAlignment w:val="baseline"/>
        <w:rPr>
          <w:rFonts w:ascii="Times New Roman" w:hAnsi="Times New Roman" w:cs="Times New Roman"/>
          <w:sz w:val="24"/>
          <w:szCs w:val="24"/>
        </w:rPr>
      </w:pPr>
      <w:r w:rsidRPr="003422B1">
        <w:rPr>
          <w:rFonts w:ascii="Times New Roman" w:hAnsi="Times New Roman" w:cs="Times New Roman"/>
          <w:sz w:val="24"/>
          <w:szCs w:val="24"/>
        </w:rPr>
        <w:t>Nie stosować środków ochrony roślin (herbicydy, pestycydy) oraz nawozów sztucznych na terenie przedmiotowej farmy.</w:t>
      </w:r>
    </w:p>
    <w:p w:rsidR="002D73DC" w:rsidRDefault="002D73DC" w:rsidP="00DC5534">
      <w:pPr>
        <w:pStyle w:val="Tekstpodstawowywcity2"/>
        <w:ind w:firstLine="0"/>
        <w:jc w:val="center"/>
        <w:rPr>
          <w:sz w:val="24"/>
          <w:szCs w:val="24"/>
        </w:rPr>
      </w:pPr>
    </w:p>
    <w:p w:rsidR="004A1E07" w:rsidRDefault="004A1E07" w:rsidP="00DC5534">
      <w:pPr>
        <w:pStyle w:val="Tekstpodstawowywcity2"/>
        <w:ind w:firstLine="0"/>
        <w:jc w:val="center"/>
        <w:rPr>
          <w:sz w:val="24"/>
          <w:szCs w:val="24"/>
        </w:rPr>
      </w:pPr>
    </w:p>
    <w:p w:rsidR="00DE1A2F" w:rsidRDefault="005A1BAC" w:rsidP="00DC5534">
      <w:pPr>
        <w:pStyle w:val="Tekstpodstawowywcity2"/>
        <w:ind w:firstLine="0"/>
        <w:jc w:val="center"/>
        <w:rPr>
          <w:sz w:val="24"/>
          <w:szCs w:val="24"/>
        </w:rPr>
      </w:pPr>
      <w:r>
        <w:rPr>
          <w:sz w:val="24"/>
          <w:szCs w:val="24"/>
        </w:rPr>
        <w:t>Uzasadnienie</w:t>
      </w:r>
    </w:p>
    <w:p w:rsidR="005A3957" w:rsidRDefault="005A3957" w:rsidP="00DC5534">
      <w:pPr>
        <w:pStyle w:val="Tekstpodstawowywcity2"/>
        <w:ind w:firstLine="0"/>
        <w:jc w:val="center"/>
        <w:rPr>
          <w:sz w:val="24"/>
          <w:szCs w:val="24"/>
        </w:rPr>
      </w:pPr>
    </w:p>
    <w:p w:rsidR="0011132E" w:rsidRPr="009F23E0" w:rsidRDefault="00D92761" w:rsidP="0011132E">
      <w:pPr>
        <w:pStyle w:val="Tekstpodstawowywcity2"/>
        <w:ind w:firstLine="709"/>
        <w:jc w:val="both"/>
        <w:rPr>
          <w:sz w:val="24"/>
          <w:szCs w:val="24"/>
        </w:rPr>
      </w:pPr>
      <w:r>
        <w:rPr>
          <w:sz w:val="24"/>
          <w:szCs w:val="24"/>
        </w:rPr>
        <w:t>MQ Energy Sp. z o.o., ul. Bukowa 24, 43-100 Tychy</w:t>
      </w:r>
      <w:r w:rsidR="00FB2F57" w:rsidRPr="007F3E8F">
        <w:rPr>
          <w:sz w:val="24"/>
          <w:szCs w:val="24"/>
        </w:rPr>
        <w:t>,</w:t>
      </w:r>
      <w:r w:rsidR="00FB2F57">
        <w:rPr>
          <w:sz w:val="24"/>
          <w:szCs w:val="24"/>
        </w:rPr>
        <w:t xml:space="preserve"> </w:t>
      </w:r>
      <w:r w:rsidR="005A3957">
        <w:rPr>
          <w:sz w:val="24"/>
          <w:szCs w:val="24"/>
        </w:rPr>
        <w:t>wystąpił</w:t>
      </w:r>
      <w:r w:rsidR="002267D2">
        <w:rPr>
          <w:sz w:val="24"/>
          <w:szCs w:val="24"/>
        </w:rPr>
        <w:t xml:space="preserve">a </w:t>
      </w:r>
      <w:r>
        <w:rPr>
          <w:sz w:val="24"/>
          <w:szCs w:val="24"/>
        </w:rPr>
        <w:t xml:space="preserve"> wnioskiem z dnia 28.02</w:t>
      </w:r>
      <w:r w:rsidR="00FB2F57">
        <w:rPr>
          <w:sz w:val="24"/>
          <w:szCs w:val="24"/>
        </w:rPr>
        <w:t>.2</w:t>
      </w:r>
      <w:r>
        <w:rPr>
          <w:sz w:val="24"/>
          <w:szCs w:val="24"/>
        </w:rPr>
        <w:t>022</w:t>
      </w:r>
      <w:r w:rsidR="002267D2">
        <w:rPr>
          <w:sz w:val="24"/>
          <w:szCs w:val="24"/>
        </w:rPr>
        <w:t xml:space="preserve"> r. (wpływ </w:t>
      </w:r>
      <w:r>
        <w:rPr>
          <w:sz w:val="24"/>
          <w:szCs w:val="24"/>
        </w:rPr>
        <w:t xml:space="preserve">02.03.2022 </w:t>
      </w:r>
      <w:r w:rsidR="005A3957">
        <w:rPr>
          <w:sz w:val="24"/>
          <w:szCs w:val="24"/>
        </w:rPr>
        <w:t>r.) do tutejszego organu o wydanie decyzji o środowiskowych uwarunkowaniach zgody n</w:t>
      </w:r>
      <w:r w:rsidR="0011132E">
        <w:rPr>
          <w:sz w:val="24"/>
          <w:szCs w:val="24"/>
        </w:rPr>
        <w:t>a realizację przedsięwzięcia</w:t>
      </w:r>
      <w:r w:rsidR="005A3957">
        <w:rPr>
          <w:sz w:val="24"/>
          <w:szCs w:val="24"/>
        </w:rPr>
        <w:t xml:space="preserve">: </w:t>
      </w:r>
      <w:r w:rsidR="00D80362">
        <w:rPr>
          <w:color w:val="000000"/>
          <w:spacing w:val="1"/>
          <w:sz w:val="24"/>
          <w:szCs w:val="24"/>
        </w:rPr>
        <w:t>„</w:t>
      </w:r>
      <w:r w:rsidR="00D80362">
        <w:rPr>
          <w:b/>
          <w:sz w:val="24"/>
          <w:szCs w:val="24"/>
        </w:rPr>
        <w:t>Budowa</w:t>
      </w:r>
      <w:r w:rsidR="00D80362" w:rsidRPr="005E0098">
        <w:rPr>
          <w:b/>
          <w:sz w:val="24"/>
          <w:szCs w:val="24"/>
        </w:rPr>
        <w:t xml:space="preserve"> </w:t>
      </w:r>
      <w:r w:rsidR="00D80362">
        <w:rPr>
          <w:b/>
          <w:sz w:val="24"/>
          <w:szCs w:val="24"/>
        </w:rPr>
        <w:t xml:space="preserve">do            </w:t>
      </w:r>
      <w:r w:rsidR="00D80362">
        <w:rPr>
          <w:b/>
          <w:sz w:val="24"/>
          <w:szCs w:val="24"/>
        </w:rPr>
        <w:lastRenderedPageBreak/>
        <w:t>5 farm fotowoltaicznych o łącznej mocy do 5 MW realizowanych w granicach działki o nr ew.: 328/5 obręb Waganiec (woj. kujawsko-pomorskie, gm. Waganiec) wraz z niezbędną  infrastrukturą techniczną, placem manewrowym i przyłączem”</w:t>
      </w:r>
    </w:p>
    <w:p w:rsidR="0011132E" w:rsidRDefault="0011132E" w:rsidP="00DC5534">
      <w:pPr>
        <w:spacing w:after="0" w:line="240" w:lineRule="auto"/>
        <w:jc w:val="both"/>
        <w:rPr>
          <w:rFonts w:ascii="Times New Roman" w:hAnsi="Times New Roman" w:cs="Times New Roman"/>
          <w:sz w:val="24"/>
          <w:szCs w:val="24"/>
        </w:rPr>
      </w:pPr>
    </w:p>
    <w:p w:rsidR="00377B38" w:rsidRDefault="005A3957" w:rsidP="00DC55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Do wniosku załączono</w:t>
      </w:r>
      <w:r w:rsidR="00377B38">
        <w:rPr>
          <w:rFonts w:ascii="Times New Roman" w:hAnsi="Times New Roman" w:cs="Times New Roman"/>
          <w:sz w:val="24"/>
          <w:szCs w:val="24"/>
        </w:rPr>
        <w:t>:</w:t>
      </w:r>
    </w:p>
    <w:p w:rsidR="0011132E" w:rsidRDefault="0011132E" w:rsidP="00DC5534">
      <w:pPr>
        <w:spacing w:after="0" w:line="240" w:lineRule="auto"/>
        <w:jc w:val="both"/>
        <w:rPr>
          <w:rFonts w:ascii="Times New Roman" w:hAnsi="Times New Roman" w:cs="Times New Roman"/>
          <w:sz w:val="24"/>
          <w:szCs w:val="24"/>
        </w:rPr>
      </w:pPr>
    </w:p>
    <w:p w:rsidR="00227C05" w:rsidRDefault="00227C05" w:rsidP="009E301F">
      <w:pPr>
        <w:spacing w:after="0"/>
        <w:jc w:val="both"/>
        <w:rPr>
          <w:rFonts w:ascii="Times New Roman" w:hAnsi="Times New Roman"/>
          <w:sz w:val="24"/>
          <w:szCs w:val="24"/>
        </w:rPr>
      </w:pPr>
      <w:r>
        <w:rPr>
          <w:rFonts w:ascii="Times New Roman" w:hAnsi="Times New Roman"/>
          <w:sz w:val="24"/>
          <w:szCs w:val="24"/>
        </w:rPr>
        <w:t xml:space="preserve">- </w:t>
      </w:r>
      <w:r w:rsidR="00377B38" w:rsidRPr="005C1D3E">
        <w:rPr>
          <w:rFonts w:ascii="Times New Roman" w:hAnsi="Times New Roman"/>
          <w:sz w:val="24"/>
          <w:szCs w:val="24"/>
        </w:rPr>
        <w:t>kar</w:t>
      </w:r>
      <w:r w:rsidR="00377B38">
        <w:rPr>
          <w:rFonts w:ascii="Times New Roman" w:hAnsi="Times New Roman"/>
          <w:sz w:val="24"/>
          <w:szCs w:val="24"/>
        </w:rPr>
        <w:t>tę informacyjną przedsięwzięcia</w:t>
      </w:r>
      <w:r w:rsidR="00377B38" w:rsidRPr="005C1D3E">
        <w:rPr>
          <w:rFonts w:ascii="Times New Roman" w:hAnsi="Times New Roman"/>
          <w:sz w:val="24"/>
          <w:szCs w:val="24"/>
        </w:rPr>
        <w:t>,</w:t>
      </w:r>
      <w:r w:rsidR="002D73DC">
        <w:rPr>
          <w:rFonts w:ascii="Times New Roman" w:hAnsi="Times New Roman"/>
          <w:sz w:val="24"/>
          <w:szCs w:val="24"/>
        </w:rPr>
        <w:t xml:space="preserve"> wraz z formą elektroniczną,</w:t>
      </w:r>
    </w:p>
    <w:p w:rsidR="0011132E" w:rsidRDefault="00377B38" w:rsidP="009E301F">
      <w:pPr>
        <w:spacing w:after="0"/>
        <w:jc w:val="both"/>
        <w:rPr>
          <w:rFonts w:ascii="Times New Roman" w:hAnsi="Times New Roman"/>
          <w:sz w:val="24"/>
          <w:szCs w:val="24"/>
        </w:rPr>
      </w:pPr>
      <w:r w:rsidRPr="005C1D3E">
        <w:rPr>
          <w:rFonts w:ascii="Times New Roman" w:hAnsi="Times New Roman"/>
          <w:sz w:val="24"/>
          <w:szCs w:val="24"/>
        </w:rPr>
        <w:t>-</w:t>
      </w:r>
      <w:r w:rsidR="00834576">
        <w:rPr>
          <w:rFonts w:ascii="Times New Roman" w:hAnsi="Times New Roman"/>
          <w:sz w:val="24"/>
          <w:szCs w:val="24"/>
        </w:rPr>
        <w:t xml:space="preserve"> </w:t>
      </w:r>
      <w:r w:rsidR="0011132E">
        <w:rPr>
          <w:rFonts w:ascii="Times New Roman" w:hAnsi="Times New Roman"/>
          <w:sz w:val="24"/>
          <w:szCs w:val="24"/>
        </w:rPr>
        <w:t>poświadczoną przez właściwy organ kopię mapy ewidencyjnej (w skali 1:5000), obejmującą przewidywany teren, na którym będzie realizowane przedsięwzięcie oraz obejmującą  obszar, na który będzie oddziaływać przedsięwzi</w:t>
      </w:r>
      <w:r w:rsidR="00D80362">
        <w:rPr>
          <w:rFonts w:ascii="Times New Roman" w:hAnsi="Times New Roman"/>
          <w:sz w:val="24"/>
          <w:szCs w:val="24"/>
        </w:rPr>
        <w:t>ęcie</w:t>
      </w:r>
      <w:r w:rsidR="0011132E">
        <w:rPr>
          <w:rFonts w:ascii="Times New Roman" w:hAnsi="Times New Roman"/>
          <w:sz w:val="24"/>
          <w:szCs w:val="24"/>
        </w:rPr>
        <w:t>,</w:t>
      </w:r>
    </w:p>
    <w:p w:rsidR="0011132E" w:rsidRDefault="00227C05" w:rsidP="009E301F">
      <w:pPr>
        <w:spacing w:after="0"/>
        <w:jc w:val="both"/>
        <w:rPr>
          <w:rFonts w:ascii="Times New Roman" w:hAnsi="Times New Roman"/>
          <w:sz w:val="24"/>
          <w:szCs w:val="24"/>
        </w:rPr>
      </w:pPr>
      <w:r>
        <w:rPr>
          <w:rFonts w:ascii="Times New Roman" w:hAnsi="Times New Roman"/>
          <w:sz w:val="24"/>
          <w:szCs w:val="24"/>
        </w:rPr>
        <w:t xml:space="preserve">- </w:t>
      </w:r>
      <w:r w:rsidR="0011132E">
        <w:rPr>
          <w:rFonts w:ascii="Times New Roman" w:hAnsi="Times New Roman"/>
          <w:sz w:val="24"/>
          <w:szCs w:val="24"/>
        </w:rPr>
        <w:t>mapę w skali zapewniającej czytelność przedstawionych danych z zaznaczonym przewidywanym terenem, na którym będzie realizowane przedsięwzięcie, oraz obszarem oddziaływania przedsięwzięcia, znajdującym się w odległości 100 m od granic tego terenu, wraz z formą elektroniczną,</w:t>
      </w:r>
    </w:p>
    <w:p w:rsidR="00D80362" w:rsidRPr="005C1D3E" w:rsidRDefault="00D80362" w:rsidP="009E301F">
      <w:pPr>
        <w:spacing w:after="0"/>
        <w:jc w:val="both"/>
        <w:rPr>
          <w:rFonts w:ascii="Times New Roman" w:hAnsi="Times New Roman"/>
          <w:sz w:val="24"/>
          <w:szCs w:val="24"/>
        </w:rPr>
      </w:pPr>
      <w:r>
        <w:rPr>
          <w:rFonts w:ascii="Times New Roman" w:hAnsi="Times New Roman"/>
          <w:sz w:val="24"/>
          <w:szCs w:val="24"/>
        </w:rPr>
        <w:t xml:space="preserve">- zaświadczenie Wójta Gminy Waganiec, że </w:t>
      </w:r>
      <w:r w:rsidR="00B72F7D">
        <w:rPr>
          <w:rFonts w:ascii="Times New Roman" w:hAnsi="Times New Roman"/>
          <w:sz w:val="24"/>
          <w:szCs w:val="24"/>
        </w:rPr>
        <w:t>dz. nr 328/5  obręb Waganiec nie posiada miejscowego planu zagospodarowania przestrzennego,</w:t>
      </w:r>
    </w:p>
    <w:p w:rsidR="00377B38" w:rsidRDefault="00377B38" w:rsidP="009E301F">
      <w:pPr>
        <w:spacing w:after="0"/>
        <w:jc w:val="both"/>
        <w:rPr>
          <w:rFonts w:ascii="Times New Roman" w:hAnsi="Times New Roman"/>
          <w:sz w:val="24"/>
          <w:szCs w:val="24"/>
        </w:rPr>
      </w:pPr>
      <w:r>
        <w:rPr>
          <w:rFonts w:ascii="Times New Roman" w:hAnsi="Times New Roman"/>
          <w:sz w:val="24"/>
          <w:szCs w:val="24"/>
        </w:rPr>
        <w:t>-  potwierdzenie wniesienia opłaty skarbowej.</w:t>
      </w:r>
    </w:p>
    <w:p w:rsidR="0011132E" w:rsidRPr="001844FA" w:rsidRDefault="0011132E" w:rsidP="009E301F">
      <w:pPr>
        <w:spacing w:after="0"/>
        <w:jc w:val="both"/>
        <w:rPr>
          <w:rFonts w:ascii="Times New Roman" w:hAnsi="Times New Roman"/>
          <w:sz w:val="24"/>
          <w:szCs w:val="24"/>
        </w:rPr>
      </w:pPr>
    </w:p>
    <w:p w:rsidR="005A3957" w:rsidRDefault="001844FA" w:rsidP="009E301F">
      <w:pPr>
        <w:spacing w:after="0"/>
        <w:jc w:val="both"/>
        <w:rPr>
          <w:rFonts w:ascii="Times New Roman" w:hAnsi="Times New Roman" w:cs="Times New Roman"/>
          <w:sz w:val="24"/>
          <w:szCs w:val="24"/>
        </w:rPr>
      </w:pPr>
      <w:r>
        <w:rPr>
          <w:rFonts w:ascii="Times New Roman" w:hAnsi="Times New Roman" w:cs="Times New Roman"/>
          <w:sz w:val="24"/>
          <w:szCs w:val="24"/>
        </w:rPr>
        <w:tab/>
      </w:r>
      <w:r w:rsidR="005A3957">
        <w:rPr>
          <w:rFonts w:ascii="Times New Roman" w:hAnsi="Times New Roman" w:cs="Times New Roman"/>
          <w:sz w:val="24"/>
          <w:szCs w:val="24"/>
        </w:rPr>
        <w:t xml:space="preserve">Podstawą prawną do wydania decyzji o środowiskowych uwarunkowaniach jest </w:t>
      </w:r>
      <w:r w:rsidR="00C15A90">
        <w:rPr>
          <w:rFonts w:ascii="Times New Roman" w:hAnsi="Times New Roman" w:cs="Times New Roman"/>
          <w:sz w:val="24"/>
          <w:szCs w:val="24"/>
        </w:rPr>
        <w:t xml:space="preserve">      </w:t>
      </w:r>
      <w:r w:rsidR="005A3957">
        <w:rPr>
          <w:rFonts w:ascii="Times New Roman" w:hAnsi="Times New Roman" w:cs="Times New Roman"/>
          <w:sz w:val="24"/>
          <w:szCs w:val="24"/>
        </w:rPr>
        <w:t>art. 71 ust. 2 pkt 2 uouioś, w myśl którego realizacja planowanego przedsięwzięcia mogącego potencjalnie znacząco oddziaływać na środowisko jest dopuszczalna po uzyskaniu niniejszej decyzji.</w:t>
      </w:r>
    </w:p>
    <w:p w:rsidR="005A3957" w:rsidRDefault="005A3957" w:rsidP="009E301F">
      <w:pPr>
        <w:spacing w:after="0"/>
        <w:jc w:val="both"/>
        <w:rPr>
          <w:rFonts w:ascii="Times New Roman" w:hAnsi="Times New Roman" w:cs="Times New Roman"/>
          <w:sz w:val="24"/>
          <w:szCs w:val="24"/>
        </w:rPr>
      </w:pPr>
      <w:r>
        <w:rPr>
          <w:rFonts w:ascii="Times New Roman" w:hAnsi="Times New Roman" w:cs="Times New Roman"/>
          <w:sz w:val="24"/>
          <w:szCs w:val="24"/>
        </w:rPr>
        <w:tab/>
        <w:t>Zgodnie z art. 75 ust.1 pkt 4 ustawy uouioś organem właściwym do wydania decyzji o środowiskowych uwarunkowaniach dla przedmiotowego przedsięwzięcia jest Wójt Gminy Waganiec.</w:t>
      </w:r>
    </w:p>
    <w:p w:rsidR="00C15A90" w:rsidRDefault="00B72F7D" w:rsidP="009E301F">
      <w:pPr>
        <w:spacing w:after="0"/>
        <w:jc w:val="both"/>
      </w:pPr>
      <w:r>
        <w:rPr>
          <w:rFonts w:ascii="Times New Roman" w:hAnsi="Times New Roman"/>
          <w:sz w:val="24"/>
          <w:szCs w:val="24"/>
        </w:rPr>
        <w:tab/>
        <w:t>W dniu 27 kwietnia 2022</w:t>
      </w:r>
      <w:r w:rsidR="0003176A">
        <w:rPr>
          <w:rFonts w:ascii="Times New Roman" w:hAnsi="Times New Roman"/>
          <w:sz w:val="24"/>
          <w:szCs w:val="24"/>
        </w:rPr>
        <w:t xml:space="preserve"> r.</w:t>
      </w:r>
      <w:r w:rsidR="005A3957">
        <w:rPr>
          <w:rFonts w:ascii="Times New Roman" w:hAnsi="Times New Roman"/>
          <w:sz w:val="24"/>
          <w:szCs w:val="24"/>
        </w:rPr>
        <w:t xml:space="preserve"> Wójt Gminy Waganie</w:t>
      </w:r>
      <w:r w:rsidR="0003176A">
        <w:rPr>
          <w:rFonts w:ascii="Times New Roman" w:hAnsi="Times New Roman"/>
          <w:sz w:val="24"/>
          <w:szCs w:val="24"/>
        </w:rPr>
        <w:t>c</w:t>
      </w:r>
      <w:r w:rsidR="00C15A90">
        <w:rPr>
          <w:rFonts w:ascii="Times New Roman" w:hAnsi="Times New Roman"/>
          <w:sz w:val="24"/>
          <w:szCs w:val="24"/>
        </w:rPr>
        <w:t xml:space="preserve"> zawiadomieniem -</w:t>
      </w:r>
      <w:r w:rsidR="000F45F5">
        <w:rPr>
          <w:rFonts w:ascii="Times New Roman" w:hAnsi="Times New Roman"/>
          <w:sz w:val="24"/>
          <w:szCs w:val="24"/>
        </w:rPr>
        <w:t xml:space="preserve"> </w:t>
      </w:r>
      <w:r>
        <w:rPr>
          <w:rFonts w:ascii="Times New Roman" w:hAnsi="Times New Roman"/>
          <w:sz w:val="24"/>
          <w:szCs w:val="24"/>
        </w:rPr>
        <w:t>obwieszczeniem znak: RŚ.6220.6.1.2022</w:t>
      </w:r>
      <w:r w:rsidR="00B00557">
        <w:rPr>
          <w:rFonts w:ascii="Times New Roman" w:hAnsi="Times New Roman"/>
          <w:sz w:val="24"/>
          <w:szCs w:val="24"/>
        </w:rPr>
        <w:t xml:space="preserve"> z </w:t>
      </w:r>
      <w:r>
        <w:rPr>
          <w:rFonts w:ascii="Times New Roman" w:hAnsi="Times New Roman"/>
          <w:sz w:val="24"/>
          <w:szCs w:val="24"/>
        </w:rPr>
        <w:t>dnia 25.04.2022</w:t>
      </w:r>
      <w:r w:rsidR="005A3957">
        <w:rPr>
          <w:rFonts w:ascii="Times New Roman" w:hAnsi="Times New Roman"/>
          <w:sz w:val="24"/>
          <w:szCs w:val="24"/>
        </w:rPr>
        <w:t xml:space="preserve"> r. zawiadomił strony </w:t>
      </w:r>
      <w:r w:rsidR="00F0471E">
        <w:rPr>
          <w:rFonts w:ascii="Times New Roman" w:hAnsi="Times New Roman"/>
          <w:sz w:val="24"/>
          <w:szCs w:val="24"/>
        </w:rPr>
        <w:t xml:space="preserve">postępowania </w:t>
      </w:r>
      <w:r w:rsidR="005A3957">
        <w:rPr>
          <w:rFonts w:ascii="Times New Roman" w:hAnsi="Times New Roman"/>
          <w:sz w:val="24"/>
          <w:szCs w:val="24"/>
        </w:rPr>
        <w:t xml:space="preserve">o wszczęciu postępowania administracyjnego </w:t>
      </w:r>
      <w:r w:rsidR="00F0471E">
        <w:rPr>
          <w:rFonts w:ascii="Times New Roman" w:hAnsi="Times New Roman"/>
          <w:sz w:val="24"/>
          <w:szCs w:val="24"/>
        </w:rPr>
        <w:t>w sprawie wydania decyzji o środowiskowych uwarunkowaniach</w:t>
      </w:r>
      <w:r w:rsidR="005F5C43">
        <w:rPr>
          <w:rFonts w:ascii="Times New Roman" w:hAnsi="Times New Roman"/>
          <w:sz w:val="24"/>
          <w:szCs w:val="24"/>
        </w:rPr>
        <w:t xml:space="preserve"> i możliwości składania uwag i wniosków dotyczących planowanego przedsięwzięcia.</w:t>
      </w:r>
      <w:r w:rsidR="0014264F">
        <w:rPr>
          <w:rFonts w:ascii="Times New Roman" w:hAnsi="Times New Roman"/>
          <w:sz w:val="24"/>
          <w:szCs w:val="24"/>
        </w:rPr>
        <w:t xml:space="preserve"> P</w:t>
      </w:r>
      <w:r w:rsidR="005F5C43">
        <w:rPr>
          <w:rFonts w:ascii="Times New Roman" w:hAnsi="Times New Roman"/>
          <w:sz w:val="24"/>
          <w:szCs w:val="24"/>
        </w:rPr>
        <w:t xml:space="preserve">onieważ </w:t>
      </w:r>
      <w:r w:rsidR="00942845">
        <w:rPr>
          <w:rFonts w:ascii="Times New Roman" w:hAnsi="Times New Roman"/>
          <w:sz w:val="24"/>
          <w:szCs w:val="24"/>
        </w:rPr>
        <w:t>liczba stron postę</w:t>
      </w:r>
      <w:r w:rsidR="0014264F">
        <w:rPr>
          <w:rFonts w:ascii="Times New Roman" w:hAnsi="Times New Roman"/>
          <w:sz w:val="24"/>
          <w:szCs w:val="24"/>
        </w:rPr>
        <w:t>powani</w:t>
      </w:r>
      <w:r w:rsidR="000F45F5">
        <w:rPr>
          <w:rFonts w:ascii="Times New Roman" w:hAnsi="Times New Roman"/>
          <w:sz w:val="24"/>
          <w:szCs w:val="24"/>
        </w:rPr>
        <w:t>a przekracza 10, zgodnie z art.</w:t>
      </w:r>
      <w:r w:rsidR="0014264F">
        <w:rPr>
          <w:rFonts w:ascii="Times New Roman" w:hAnsi="Times New Roman"/>
          <w:sz w:val="24"/>
          <w:szCs w:val="24"/>
        </w:rPr>
        <w:t xml:space="preserve">74 ust.1 uouioś oraz art. 49 Kpa – </w:t>
      </w:r>
      <w:r w:rsidR="008733C0">
        <w:rPr>
          <w:rFonts w:ascii="Times New Roman" w:hAnsi="Times New Roman"/>
          <w:sz w:val="24"/>
          <w:szCs w:val="24"/>
        </w:rPr>
        <w:t xml:space="preserve">wymienione </w:t>
      </w:r>
      <w:r w:rsidR="0014264F">
        <w:rPr>
          <w:rFonts w:ascii="Times New Roman" w:hAnsi="Times New Roman"/>
          <w:sz w:val="24"/>
          <w:szCs w:val="24"/>
        </w:rPr>
        <w:t>zawiadomienie zostało zamieszczone na tablicach ogłoszeń Urzędu Gminy</w:t>
      </w:r>
      <w:r w:rsidR="00C15A90">
        <w:rPr>
          <w:rFonts w:ascii="Times New Roman" w:hAnsi="Times New Roman"/>
          <w:sz w:val="24"/>
          <w:szCs w:val="24"/>
        </w:rPr>
        <w:t xml:space="preserve"> </w:t>
      </w:r>
      <w:r w:rsidR="00B00557">
        <w:rPr>
          <w:rFonts w:ascii="Times New Roman" w:hAnsi="Times New Roman"/>
          <w:sz w:val="24"/>
          <w:szCs w:val="24"/>
        </w:rPr>
        <w:t>w Wagańcu i sołectwa Kaźmierzyn</w:t>
      </w:r>
      <w:r w:rsidR="005F5C43">
        <w:rPr>
          <w:rFonts w:ascii="Times New Roman" w:hAnsi="Times New Roman"/>
          <w:sz w:val="24"/>
          <w:szCs w:val="24"/>
        </w:rPr>
        <w:t xml:space="preserve"> oraz na stronie Biuletynu Informacji Publicznej Urzędu Gminy w Wagańcu </w:t>
      </w:r>
      <w:hyperlink r:id="rId9" w:history="1">
        <w:r w:rsidR="005F5C43" w:rsidRPr="00D82CF3">
          <w:rPr>
            <w:rStyle w:val="Hipercze"/>
            <w:rFonts w:ascii="Times New Roman" w:hAnsi="Times New Roman"/>
            <w:sz w:val="24"/>
            <w:szCs w:val="24"/>
          </w:rPr>
          <w:t>www.waganiec.biuletyn.net</w:t>
        </w:r>
      </w:hyperlink>
      <w:r w:rsidR="00C15A90">
        <w:t xml:space="preserve"> </w:t>
      </w:r>
    </w:p>
    <w:p w:rsidR="006A6767" w:rsidRDefault="00267BC7" w:rsidP="009E301F">
      <w:pPr>
        <w:spacing w:after="0"/>
        <w:ind w:firstLine="708"/>
        <w:jc w:val="both"/>
        <w:rPr>
          <w:rFonts w:ascii="Times New Roman" w:hAnsi="Times New Roman"/>
          <w:sz w:val="24"/>
          <w:szCs w:val="24"/>
        </w:rPr>
      </w:pPr>
      <w:r>
        <w:rPr>
          <w:rFonts w:ascii="Times New Roman" w:hAnsi="Times New Roman"/>
          <w:sz w:val="24"/>
          <w:szCs w:val="24"/>
        </w:rPr>
        <w:t>Po podaniu wymienionego zawiadomienia-obwieszczenia do wiadomości</w:t>
      </w:r>
      <w:r w:rsidR="00880A96">
        <w:rPr>
          <w:rFonts w:ascii="Times New Roman" w:hAnsi="Times New Roman"/>
          <w:sz w:val="24"/>
          <w:szCs w:val="24"/>
        </w:rPr>
        <w:t xml:space="preserve"> ww. sposób</w:t>
      </w:r>
      <w:r>
        <w:rPr>
          <w:rFonts w:ascii="Times New Roman" w:hAnsi="Times New Roman"/>
          <w:sz w:val="24"/>
          <w:szCs w:val="24"/>
        </w:rPr>
        <w:t xml:space="preserve"> </w:t>
      </w:r>
      <w:r w:rsidR="00EA2A26">
        <w:rPr>
          <w:rFonts w:ascii="Times New Roman" w:hAnsi="Times New Roman"/>
          <w:sz w:val="24"/>
          <w:szCs w:val="24"/>
        </w:rPr>
        <w:t>nie wpłynęły żadne uwagi i wnioski.</w:t>
      </w:r>
    </w:p>
    <w:p w:rsidR="00B00557" w:rsidRDefault="00B00557" w:rsidP="009E301F">
      <w:pPr>
        <w:spacing w:after="0"/>
        <w:ind w:firstLine="708"/>
        <w:jc w:val="both"/>
        <w:rPr>
          <w:rFonts w:ascii="Times New Roman" w:hAnsi="Times New Roman"/>
          <w:sz w:val="24"/>
          <w:szCs w:val="24"/>
        </w:rPr>
      </w:pPr>
      <w:r>
        <w:rPr>
          <w:rFonts w:ascii="Times New Roman" w:hAnsi="Times New Roman"/>
          <w:sz w:val="24"/>
          <w:szCs w:val="24"/>
        </w:rPr>
        <w:t xml:space="preserve">W </w:t>
      </w:r>
      <w:r w:rsidRPr="003F1AB5">
        <w:rPr>
          <w:rFonts w:ascii="Times New Roman" w:hAnsi="Times New Roman"/>
          <w:sz w:val="24"/>
          <w:szCs w:val="24"/>
        </w:rPr>
        <w:t xml:space="preserve"> toczącym  się   postępowaniu   z</w:t>
      </w:r>
      <w:r>
        <w:rPr>
          <w:rFonts w:ascii="Times New Roman" w:hAnsi="Times New Roman"/>
          <w:sz w:val="24"/>
          <w:szCs w:val="24"/>
        </w:rPr>
        <w:t>godnie  z  art. 64 ust. 1 pkt 1 uouioś</w:t>
      </w:r>
      <w:r w:rsidRPr="003F1AB5">
        <w:rPr>
          <w:rFonts w:ascii="Times New Roman" w:hAnsi="Times New Roman"/>
          <w:sz w:val="24"/>
          <w:szCs w:val="24"/>
        </w:rPr>
        <w:t xml:space="preserve">, </w:t>
      </w:r>
      <w:r>
        <w:rPr>
          <w:rFonts w:ascii="Times New Roman" w:hAnsi="Times New Roman"/>
          <w:sz w:val="24"/>
          <w:szCs w:val="24"/>
        </w:rPr>
        <w:t>pismem RŚ.6220.6.3.2022 z dnia 27.04.2022 r.</w:t>
      </w:r>
      <w:r w:rsidRPr="003F1AB5">
        <w:rPr>
          <w:rFonts w:ascii="Times New Roman" w:hAnsi="Times New Roman"/>
          <w:sz w:val="24"/>
          <w:szCs w:val="24"/>
        </w:rPr>
        <w:t xml:space="preserve"> wystąpiono do Regionalnego Dyrektora Ochrony Środowiska w Bydgoszczy</w:t>
      </w:r>
      <w:r>
        <w:rPr>
          <w:rFonts w:ascii="Times New Roman" w:hAnsi="Times New Roman"/>
          <w:sz w:val="24"/>
          <w:szCs w:val="24"/>
        </w:rPr>
        <w:t xml:space="preserve"> o wydanie opinii co do potrzeby przeprowadzenia oceny oddziaływania na środowisko.  Ponadto o wydanie opinii co do potrzeby przeprowadzenia oceny oddziaływania na środowisko zgodnie z art. 64 ust.1 pkt 2</w:t>
      </w:r>
      <w:r w:rsidRPr="003F1AB5">
        <w:rPr>
          <w:rFonts w:ascii="Times New Roman" w:hAnsi="Times New Roman"/>
          <w:sz w:val="24"/>
          <w:szCs w:val="24"/>
        </w:rPr>
        <w:t xml:space="preserve"> wymienionej ustawy </w:t>
      </w:r>
      <w:r>
        <w:rPr>
          <w:rFonts w:ascii="Times New Roman" w:hAnsi="Times New Roman"/>
          <w:sz w:val="24"/>
          <w:szCs w:val="24"/>
        </w:rPr>
        <w:t>pismem RŚ.6220.6.4.2022 z dnia 27.04.2022 r.</w:t>
      </w:r>
      <w:r w:rsidRPr="003F1AB5">
        <w:rPr>
          <w:rFonts w:ascii="Times New Roman" w:hAnsi="Times New Roman"/>
          <w:sz w:val="24"/>
          <w:szCs w:val="24"/>
        </w:rPr>
        <w:t xml:space="preserve"> </w:t>
      </w:r>
      <w:r>
        <w:rPr>
          <w:rFonts w:ascii="Times New Roman" w:hAnsi="Times New Roman"/>
          <w:sz w:val="24"/>
          <w:szCs w:val="24"/>
        </w:rPr>
        <w:t xml:space="preserve">wystąpiono </w:t>
      </w:r>
      <w:r w:rsidRPr="003F1AB5">
        <w:rPr>
          <w:rFonts w:ascii="Times New Roman" w:hAnsi="Times New Roman"/>
          <w:sz w:val="24"/>
          <w:szCs w:val="24"/>
        </w:rPr>
        <w:t xml:space="preserve">do Państwowego Powiatowego Inspektora Sanitarnego w Aleksandrowie Kuj. </w:t>
      </w:r>
      <w:r>
        <w:rPr>
          <w:rFonts w:ascii="Times New Roman" w:hAnsi="Times New Roman"/>
          <w:sz w:val="24"/>
          <w:szCs w:val="24"/>
        </w:rPr>
        <w:t xml:space="preserve">oraz zgodnie z art. 64 ust. 1 pkt 4 pismem RŚ.6220.6.5.2022 z dnia 27.04.2022 r. do Państwowego Gospodarstwa Wodnego Wody Polskie  Zarząd Zlewni w Toruniu.  </w:t>
      </w:r>
    </w:p>
    <w:p w:rsidR="005A3957" w:rsidRDefault="005A3957" w:rsidP="009E301F">
      <w:pPr>
        <w:spacing w:after="0"/>
        <w:jc w:val="both"/>
        <w:rPr>
          <w:rFonts w:ascii="Times New Roman" w:hAnsi="Times New Roman"/>
          <w:sz w:val="24"/>
          <w:szCs w:val="24"/>
        </w:rPr>
      </w:pPr>
      <w:r>
        <w:rPr>
          <w:rFonts w:ascii="Times New Roman" w:hAnsi="Times New Roman"/>
          <w:sz w:val="24"/>
          <w:szCs w:val="24"/>
        </w:rPr>
        <w:lastRenderedPageBreak/>
        <w:tab/>
      </w:r>
      <w:r w:rsidR="006A6767">
        <w:rPr>
          <w:rFonts w:ascii="Times New Roman" w:hAnsi="Times New Roman"/>
          <w:sz w:val="24"/>
          <w:szCs w:val="24"/>
        </w:rPr>
        <w:t>Państwowy Powiatowy Inspektor</w:t>
      </w:r>
      <w:r w:rsidR="00C11301">
        <w:rPr>
          <w:rFonts w:ascii="Times New Roman" w:hAnsi="Times New Roman"/>
          <w:sz w:val="24"/>
          <w:szCs w:val="24"/>
        </w:rPr>
        <w:t xml:space="preserve"> </w:t>
      </w:r>
      <w:r w:rsidR="004947E6">
        <w:rPr>
          <w:rFonts w:ascii="Times New Roman" w:hAnsi="Times New Roman"/>
          <w:sz w:val="24"/>
          <w:szCs w:val="24"/>
        </w:rPr>
        <w:t>Sani</w:t>
      </w:r>
      <w:r w:rsidR="00607435">
        <w:rPr>
          <w:rFonts w:ascii="Times New Roman" w:hAnsi="Times New Roman"/>
          <w:sz w:val="24"/>
          <w:szCs w:val="24"/>
        </w:rPr>
        <w:t>tarny opinią nr NNZ–42-07-24/22 z dnia 09.05.2022</w:t>
      </w:r>
      <w:r w:rsidR="00C03D66">
        <w:rPr>
          <w:rFonts w:ascii="Times New Roman" w:hAnsi="Times New Roman"/>
          <w:sz w:val="24"/>
          <w:szCs w:val="24"/>
        </w:rPr>
        <w:t xml:space="preserve"> </w:t>
      </w:r>
      <w:r w:rsidR="006A6767" w:rsidRPr="0007657A">
        <w:rPr>
          <w:rFonts w:ascii="Times New Roman" w:hAnsi="Times New Roman"/>
          <w:sz w:val="24"/>
          <w:szCs w:val="24"/>
        </w:rPr>
        <w:t xml:space="preserve">r. </w:t>
      </w:r>
      <w:r w:rsidR="002B670D">
        <w:rPr>
          <w:rFonts w:ascii="Times New Roman" w:hAnsi="Times New Roman"/>
          <w:sz w:val="24"/>
          <w:szCs w:val="24"/>
        </w:rPr>
        <w:t>(data wpł. 13.</w:t>
      </w:r>
      <w:r w:rsidR="00607435">
        <w:rPr>
          <w:rFonts w:ascii="Times New Roman" w:hAnsi="Times New Roman"/>
          <w:sz w:val="24"/>
          <w:szCs w:val="24"/>
        </w:rPr>
        <w:t xml:space="preserve">05.2022 r.) </w:t>
      </w:r>
      <w:r w:rsidR="006A6767">
        <w:rPr>
          <w:rFonts w:ascii="Times New Roman" w:hAnsi="Times New Roman"/>
          <w:sz w:val="24"/>
          <w:szCs w:val="24"/>
        </w:rPr>
        <w:t>uznał, że dla danego przedsięwzięcia nie istnieje konieczność przeprowadzenia oceny oddziaływania na środowisko.</w:t>
      </w:r>
    </w:p>
    <w:p w:rsidR="006A6767" w:rsidRDefault="005A3957" w:rsidP="009E301F">
      <w:pPr>
        <w:spacing w:after="0"/>
        <w:jc w:val="both"/>
        <w:rPr>
          <w:rFonts w:ascii="Times New Roman" w:hAnsi="Times New Roman"/>
          <w:sz w:val="24"/>
          <w:szCs w:val="24"/>
        </w:rPr>
      </w:pPr>
      <w:r>
        <w:rPr>
          <w:rFonts w:ascii="Times New Roman" w:hAnsi="Times New Roman"/>
          <w:sz w:val="24"/>
          <w:szCs w:val="24"/>
        </w:rPr>
        <w:tab/>
      </w:r>
      <w:r w:rsidR="006A6767">
        <w:rPr>
          <w:rFonts w:ascii="Times New Roman" w:hAnsi="Times New Roman"/>
          <w:sz w:val="24"/>
          <w:szCs w:val="24"/>
        </w:rPr>
        <w:t xml:space="preserve">Państwowe Gospodarstwo Wodne Wody Polskie Zarząd </w:t>
      </w:r>
      <w:r w:rsidR="00C03D66">
        <w:rPr>
          <w:rFonts w:ascii="Times New Roman" w:hAnsi="Times New Roman"/>
          <w:sz w:val="24"/>
          <w:szCs w:val="24"/>
        </w:rPr>
        <w:t>Zlewni w Toru</w:t>
      </w:r>
      <w:r w:rsidR="002B670D">
        <w:rPr>
          <w:rFonts w:ascii="Times New Roman" w:hAnsi="Times New Roman"/>
          <w:sz w:val="24"/>
          <w:szCs w:val="24"/>
        </w:rPr>
        <w:t xml:space="preserve">niu  opinią znak: </w:t>
      </w:r>
      <w:r w:rsidR="004947E6">
        <w:rPr>
          <w:rFonts w:ascii="Times New Roman" w:hAnsi="Times New Roman"/>
          <w:sz w:val="24"/>
          <w:szCs w:val="24"/>
        </w:rPr>
        <w:t>GD.ZZŚ.435</w:t>
      </w:r>
      <w:r w:rsidR="00607435">
        <w:rPr>
          <w:rFonts w:ascii="Times New Roman" w:hAnsi="Times New Roman"/>
          <w:sz w:val="24"/>
          <w:szCs w:val="24"/>
        </w:rPr>
        <w:t xml:space="preserve">.225.2022.WL </w:t>
      </w:r>
      <w:r w:rsidR="00BD526E">
        <w:rPr>
          <w:rFonts w:ascii="Times New Roman" w:hAnsi="Times New Roman"/>
          <w:sz w:val="24"/>
          <w:szCs w:val="24"/>
        </w:rPr>
        <w:t xml:space="preserve">z </w:t>
      </w:r>
      <w:r w:rsidR="00607435">
        <w:rPr>
          <w:rFonts w:ascii="Times New Roman" w:hAnsi="Times New Roman"/>
          <w:sz w:val="24"/>
          <w:szCs w:val="24"/>
        </w:rPr>
        <w:t xml:space="preserve">dnia 10.05.2022 </w:t>
      </w:r>
      <w:r w:rsidR="006A6767" w:rsidRPr="0007657A">
        <w:rPr>
          <w:rFonts w:ascii="Times New Roman" w:hAnsi="Times New Roman"/>
          <w:sz w:val="24"/>
          <w:szCs w:val="24"/>
        </w:rPr>
        <w:t>r</w:t>
      </w:r>
      <w:r w:rsidR="006A6767">
        <w:rPr>
          <w:rFonts w:ascii="Times New Roman" w:hAnsi="Times New Roman"/>
          <w:sz w:val="24"/>
          <w:szCs w:val="24"/>
        </w:rPr>
        <w:t>., nie stwierdziło potrzeby przeprowadzenia oceny oddziaływania na środowisko dla wyżej wymienionego przedsięwzięcia.</w:t>
      </w:r>
    </w:p>
    <w:p w:rsidR="007467EB" w:rsidRDefault="005A3957" w:rsidP="009E301F">
      <w:pPr>
        <w:spacing w:after="0"/>
        <w:jc w:val="both"/>
        <w:rPr>
          <w:rFonts w:ascii="Times New Roman" w:hAnsi="Times New Roman"/>
          <w:sz w:val="24"/>
          <w:szCs w:val="24"/>
        </w:rPr>
      </w:pPr>
      <w:r>
        <w:rPr>
          <w:rFonts w:ascii="Times New Roman" w:hAnsi="Times New Roman"/>
          <w:sz w:val="24"/>
          <w:szCs w:val="24"/>
        </w:rPr>
        <w:tab/>
        <w:t>Regionalny Dyrektor Ochron</w:t>
      </w:r>
      <w:r w:rsidR="00E651A5">
        <w:rPr>
          <w:rFonts w:ascii="Times New Roman" w:hAnsi="Times New Roman"/>
          <w:sz w:val="24"/>
          <w:szCs w:val="24"/>
        </w:rPr>
        <w:t xml:space="preserve">y Środowiska </w:t>
      </w:r>
      <w:r w:rsidR="008056BB">
        <w:rPr>
          <w:rFonts w:ascii="Times New Roman" w:hAnsi="Times New Roman"/>
          <w:sz w:val="24"/>
          <w:szCs w:val="24"/>
        </w:rPr>
        <w:t>w</w:t>
      </w:r>
      <w:r w:rsidR="00FC68D7">
        <w:rPr>
          <w:rFonts w:ascii="Times New Roman" w:hAnsi="Times New Roman"/>
          <w:sz w:val="24"/>
          <w:szCs w:val="24"/>
        </w:rPr>
        <w:t xml:space="preserve"> Bydgoszczy</w:t>
      </w:r>
      <w:r w:rsidR="0083140E">
        <w:rPr>
          <w:rFonts w:ascii="Times New Roman" w:hAnsi="Times New Roman"/>
          <w:sz w:val="24"/>
          <w:szCs w:val="24"/>
        </w:rPr>
        <w:t xml:space="preserve"> zawiadomieniem znak: WOO.4220.457.2022.AJ z dnia 17 maja 2022 r. </w:t>
      </w:r>
      <w:r w:rsidR="008953C1">
        <w:rPr>
          <w:rFonts w:ascii="Times New Roman" w:hAnsi="Times New Roman"/>
          <w:sz w:val="24"/>
          <w:szCs w:val="24"/>
        </w:rPr>
        <w:t xml:space="preserve">zawiadomił, że załatwienie sprawy poprzez wydanie opinii w sprawie obowiązku przeprowadzenia oceny oddziaływania na środowisko dla przedmiotowego przedsięwzięcia nie mogło nastąpić w ustawowym terminie ponieważ wymaga przeprowadzenia </w:t>
      </w:r>
      <w:r w:rsidR="002B670D">
        <w:rPr>
          <w:rFonts w:ascii="Times New Roman" w:hAnsi="Times New Roman"/>
          <w:sz w:val="24"/>
          <w:szCs w:val="24"/>
        </w:rPr>
        <w:t xml:space="preserve">postępowania </w:t>
      </w:r>
      <w:r w:rsidR="008953C1">
        <w:rPr>
          <w:rFonts w:ascii="Times New Roman" w:hAnsi="Times New Roman"/>
          <w:sz w:val="24"/>
          <w:szCs w:val="24"/>
        </w:rPr>
        <w:t xml:space="preserve">wyjaśniającego, którego głównym elementem jest zebranie </w:t>
      </w:r>
      <w:r w:rsidR="00960E49">
        <w:rPr>
          <w:rFonts w:ascii="Times New Roman" w:hAnsi="Times New Roman"/>
          <w:sz w:val="24"/>
          <w:szCs w:val="24"/>
        </w:rPr>
        <w:t>i ocena materiałów dowodowych. Jednocześnie</w:t>
      </w:r>
      <w:r w:rsidR="008953C1">
        <w:rPr>
          <w:rFonts w:ascii="Times New Roman" w:hAnsi="Times New Roman"/>
          <w:sz w:val="24"/>
          <w:szCs w:val="24"/>
        </w:rPr>
        <w:t xml:space="preserve"> </w:t>
      </w:r>
      <w:r w:rsidR="00FC68D7">
        <w:rPr>
          <w:rFonts w:ascii="Times New Roman" w:hAnsi="Times New Roman"/>
          <w:sz w:val="24"/>
          <w:szCs w:val="24"/>
        </w:rPr>
        <w:t xml:space="preserve"> pismem WOO.4220.457.2022.AJ.2 z dnia 17 maja 2022</w:t>
      </w:r>
      <w:r w:rsidR="00E651A5">
        <w:rPr>
          <w:rFonts w:ascii="Times New Roman" w:hAnsi="Times New Roman"/>
          <w:sz w:val="24"/>
          <w:szCs w:val="24"/>
        </w:rPr>
        <w:t xml:space="preserve"> r. </w:t>
      </w:r>
      <w:r w:rsidR="00B663A0">
        <w:rPr>
          <w:rFonts w:ascii="Times New Roman" w:hAnsi="Times New Roman"/>
          <w:sz w:val="24"/>
          <w:szCs w:val="24"/>
        </w:rPr>
        <w:t xml:space="preserve">wezwał </w:t>
      </w:r>
      <w:r w:rsidR="00122BDB">
        <w:rPr>
          <w:rFonts w:ascii="Times New Roman" w:hAnsi="Times New Roman"/>
          <w:sz w:val="24"/>
          <w:szCs w:val="24"/>
        </w:rPr>
        <w:t>P</w:t>
      </w:r>
      <w:r w:rsidR="00FC68D7">
        <w:rPr>
          <w:rFonts w:ascii="Times New Roman" w:hAnsi="Times New Roman"/>
          <w:sz w:val="24"/>
          <w:szCs w:val="24"/>
        </w:rPr>
        <w:t>anią Aleksandrę Broja</w:t>
      </w:r>
      <w:r w:rsidR="00B663A0">
        <w:rPr>
          <w:rFonts w:ascii="Times New Roman" w:hAnsi="Times New Roman"/>
          <w:sz w:val="24"/>
          <w:szCs w:val="24"/>
        </w:rPr>
        <w:t xml:space="preserve"> </w:t>
      </w:r>
      <w:r w:rsidR="00FC68D7">
        <w:rPr>
          <w:rFonts w:ascii="Times New Roman" w:hAnsi="Times New Roman"/>
          <w:sz w:val="24"/>
          <w:szCs w:val="24"/>
        </w:rPr>
        <w:t>reprezentującą</w:t>
      </w:r>
      <w:r w:rsidR="008056BB">
        <w:rPr>
          <w:rFonts w:ascii="Times New Roman" w:hAnsi="Times New Roman"/>
          <w:sz w:val="24"/>
          <w:szCs w:val="24"/>
        </w:rPr>
        <w:t xml:space="preserve"> </w:t>
      </w:r>
      <w:r w:rsidR="00FC68D7">
        <w:rPr>
          <w:rFonts w:ascii="Times New Roman" w:hAnsi="Times New Roman"/>
          <w:sz w:val="24"/>
          <w:szCs w:val="24"/>
        </w:rPr>
        <w:t xml:space="preserve">MQ Energy Sp. z o.o. ul. Bukowa 24, 43-100 Tychy </w:t>
      </w:r>
      <w:r w:rsidR="00B663A0">
        <w:rPr>
          <w:rFonts w:ascii="Times New Roman" w:hAnsi="Times New Roman"/>
          <w:sz w:val="24"/>
          <w:szCs w:val="24"/>
        </w:rPr>
        <w:t>do uzupełnienia karty informacyjnej przedsięwzięcia</w:t>
      </w:r>
      <w:r w:rsidR="00AC11CF">
        <w:rPr>
          <w:rFonts w:ascii="Times New Roman" w:hAnsi="Times New Roman"/>
          <w:sz w:val="24"/>
          <w:szCs w:val="24"/>
        </w:rPr>
        <w:t xml:space="preserve"> </w:t>
      </w:r>
      <w:r w:rsidR="00BD526E">
        <w:rPr>
          <w:rFonts w:ascii="Times New Roman" w:hAnsi="Times New Roman"/>
          <w:sz w:val="24"/>
          <w:szCs w:val="24"/>
        </w:rPr>
        <w:t>w następującym zakresie</w:t>
      </w:r>
      <w:r w:rsidR="00C21968">
        <w:rPr>
          <w:rFonts w:ascii="Times New Roman" w:hAnsi="Times New Roman"/>
          <w:sz w:val="24"/>
          <w:szCs w:val="24"/>
        </w:rPr>
        <w:t>:</w:t>
      </w:r>
    </w:p>
    <w:p w:rsidR="00FC68D7" w:rsidRDefault="00FC68D7" w:rsidP="009E301F">
      <w:pPr>
        <w:spacing w:after="0"/>
        <w:jc w:val="both"/>
        <w:rPr>
          <w:rFonts w:ascii="Times New Roman" w:hAnsi="Times New Roman"/>
          <w:sz w:val="24"/>
          <w:szCs w:val="24"/>
        </w:rPr>
      </w:pPr>
      <w:r>
        <w:rPr>
          <w:rFonts w:ascii="Times New Roman" w:hAnsi="Times New Roman"/>
          <w:sz w:val="24"/>
          <w:szCs w:val="24"/>
        </w:rPr>
        <w:t>- przedstawienia opisu elementów środowiska przyrodniczego  terenu oddziaływania bezpośredniego i pośredniego przedsięwzięcia wynikającego z prac budowlanych i funkcjonowania przedsięwzięcia,</w:t>
      </w:r>
    </w:p>
    <w:p w:rsidR="00FC68D7" w:rsidRDefault="00FC68D7" w:rsidP="009E301F">
      <w:pPr>
        <w:spacing w:after="0"/>
        <w:jc w:val="both"/>
        <w:rPr>
          <w:rFonts w:ascii="Times New Roman" w:hAnsi="Times New Roman"/>
          <w:sz w:val="24"/>
          <w:szCs w:val="24"/>
        </w:rPr>
      </w:pPr>
      <w:r>
        <w:rPr>
          <w:rFonts w:ascii="Times New Roman" w:hAnsi="Times New Roman"/>
          <w:sz w:val="24"/>
          <w:szCs w:val="24"/>
        </w:rPr>
        <w:t xml:space="preserve">- wskazania źródeł informacji na temat występowania siedlisk przyrodniczych oraz gatunków chronionych </w:t>
      </w:r>
      <w:r w:rsidR="008433A6">
        <w:rPr>
          <w:rFonts w:ascii="Times New Roman" w:hAnsi="Times New Roman"/>
          <w:sz w:val="24"/>
          <w:szCs w:val="24"/>
        </w:rPr>
        <w:t>w obrębie zamierzenia,</w:t>
      </w:r>
    </w:p>
    <w:p w:rsidR="008433A6" w:rsidRDefault="008433A6" w:rsidP="009E301F">
      <w:pPr>
        <w:spacing w:after="0"/>
        <w:jc w:val="both"/>
        <w:rPr>
          <w:rFonts w:ascii="Times New Roman" w:hAnsi="Times New Roman"/>
          <w:sz w:val="24"/>
          <w:szCs w:val="24"/>
        </w:rPr>
      </w:pPr>
      <w:r>
        <w:rPr>
          <w:rFonts w:ascii="Times New Roman" w:hAnsi="Times New Roman"/>
          <w:sz w:val="24"/>
          <w:szCs w:val="24"/>
        </w:rPr>
        <w:t>Przedstawienia rozwiązań zabezpieczających, minimalizujących lub kompensujących, których zastosowanie przyczyni się do ograniczenia lub wyeliminowania negatywnego wpływu na stwierdzone elementy środowiska przyrodniczego</w:t>
      </w:r>
      <w:r w:rsidR="001562E9">
        <w:rPr>
          <w:rFonts w:ascii="Times New Roman" w:hAnsi="Times New Roman"/>
          <w:sz w:val="24"/>
          <w:szCs w:val="24"/>
        </w:rPr>
        <w:t>,</w:t>
      </w:r>
    </w:p>
    <w:p w:rsidR="001562E9" w:rsidRDefault="001562E9" w:rsidP="009E301F">
      <w:pPr>
        <w:spacing w:after="0"/>
        <w:jc w:val="both"/>
        <w:rPr>
          <w:rFonts w:ascii="Times New Roman" w:hAnsi="Times New Roman"/>
          <w:sz w:val="24"/>
          <w:szCs w:val="24"/>
        </w:rPr>
      </w:pPr>
      <w:r>
        <w:rPr>
          <w:rFonts w:ascii="Times New Roman" w:hAnsi="Times New Roman"/>
          <w:sz w:val="24"/>
          <w:szCs w:val="24"/>
        </w:rPr>
        <w:t>- uzupeł</w:t>
      </w:r>
      <w:r w:rsidR="00960E49">
        <w:rPr>
          <w:rFonts w:ascii="Times New Roman" w:hAnsi="Times New Roman"/>
          <w:sz w:val="24"/>
          <w:szCs w:val="24"/>
        </w:rPr>
        <w:t>nienia</w:t>
      </w:r>
      <w:r>
        <w:rPr>
          <w:rFonts w:ascii="Times New Roman" w:hAnsi="Times New Roman"/>
          <w:sz w:val="24"/>
          <w:szCs w:val="24"/>
        </w:rPr>
        <w:t xml:space="preserve"> analizy odziaływania inwestycji na krajobraz, uwzględniając jej widoczność z obiektów zlokalizowanych w jej otoczeniu,</w:t>
      </w:r>
    </w:p>
    <w:p w:rsidR="001562E9" w:rsidRDefault="001562E9" w:rsidP="009E301F">
      <w:pPr>
        <w:spacing w:after="0"/>
        <w:jc w:val="both"/>
        <w:rPr>
          <w:rFonts w:ascii="Times New Roman" w:hAnsi="Times New Roman"/>
          <w:sz w:val="24"/>
          <w:szCs w:val="24"/>
        </w:rPr>
      </w:pPr>
      <w:r>
        <w:rPr>
          <w:rFonts w:ascii="Times New Roman" w:hAnsi="Times New Roman"/>
          <w:sz w:val="24"/>
          <w:szCs w:val="24"/>
        </w:rPr>
        <w:t xml:space="preserve">- uwzględnienia konieczności zastosowań działań ograniczających widoczność zamierzenia w terenie, polegających w szczególności na wprowadzeniu nasadzeń roślinności krzewiastej </w:t>
      </w:r>
      <w:r w:rsidR="001F2F1F">
        <w:rPr>
          <w:rFonts w:ascii="Times New Roman" w:hAnsi="Times New Roman"/>
          <w:sz w:val="24"/>
          <w:szCs w:val="24"/>
        </w:rPr>
        <w:t>i/lub drzewiastej w formie liniowej (wzdłuż ogrodzenia),</w:t>
      </w:r>
    </w:p>
    <w:p w:rsidR="001F2F1F" w:rsidRDefault="001F2F1F" w:rsidP="009E301F">
      <w:pPr>
        <w:spacing w:after="0"/>
        <w:jc w:val="both"/>
        <w:rPr>
          <w:rFonts w:ascii="Times New Roman" w:hAnsi="Times New Roman"/>
          <w:sz w:val="24"/>
          <w:szCs w:val="24"/>
        </w:rPr>
      </w:pPr>
      <w:r>
        <w:rPr>
          <w:rFonts w:ascii="Times New Roman" w:hAnsi="Times New Roman"/>
          <w:sz w:val="24"/>
          <w:szCs w:val="24"/>
        </w:rPr>
        <w:t xml:space="preserve">- uwzględnienia konieczności wyłączenia </w:t>
      </w:r>
      <w:r w:rsidR="002B670D">
        <w:rPr>
          <w:rFonts w:ascii="Times New Roman" w:hAnsi="Times New Roman"/>
          <w:sz w:val="24"/>
          <w:szCs w:val="24"/>
        </w:rPr>
        <w:t xml:space="preserve">z zajęcia i przekształcenia (w </w:t>
      </w:r>
      <w:r>
        <w:rPr>
          <w:rFonts w:ascii="Times New Roman" w:hAnsi="Times New Roman"/>
          <w:sz w:val="24"/>
          <w:szCs w:val="24"/>
        </w:rPr>
        <w:t>tym ogrodzenia) stref o szerokości minimum 2 m od krawędzi lasu zlokalizowanego przy północno-wschodniej granicy dz. o nr ewid. 328/5 obr. Waganiec oraz minimum 2 m od brzegów cieku i zadrzewi</w:t>
      </w:r>
      <w:r w:rsidR="0004074B">
        <w:rPr>
          <w:rFonts w:ascii="Times New Roman" w:hAnsi="Times New Roman"/>
          <w:sz w:val="24"/>
          <w:szCs w:val="24"/>
        </w:rPr>
        <w:t>e</w:t>
      </w:r>
      <w:r>
        <w:rPr>
          <w:rFonts w:ascii="Times New Roman" w:hAnsi="Times New Roman"/>
          <w:sz w:val="24"/>
          <w:szCs w:val="24"/>
        </w:rPr>
        <w:t>ń zlokalizowanych przy południowo-zachodniej granicy ww. działki,</w:t>
      </w:r>
    </w:p>
    <w:p w:rsidR="001F2F1F" w:rsidRDefault="001F2F1F" w:rsidP="009E301F">
      <w:pPr>
        <w:spacing w:after="0"/>
        <w:jc w:val="both"/>
        <w:rPr>
          <w:rFonts w:ascii="Times New Roman" w:hAnsi="Times New Roman"/>
          <w:sz w:val="24"/>
          <w:szCs w:val="24"/>
        </w:rPr>
      </w:pPr>
      <w:r>
        <w:rPr>
          <w:rFonts w:ascii="Times New Roman" w:hAnsi="Times New Roman"/>
          <w:sz w:val="24"/>
          <w:szCs w:val="24"/>
        </w:rPr>
        <w:t>- przedstawienie analizy wpływu na zamierzenia na bioróżnorodność i lokalne korytarze ekologiczne, z uwzględnieniem zakresu wezwania,</w:t>
      </w:r>
    </w:p>
    <w:p w:rsidR="001F2F1F" w:rsidRDefault="001F2F1F" w:rsidP="009E301F">
      <w:pPr>
        <w:spacing w:after="0"/>
        <w:jc w:val="both"/>
        <w:rPr>
          <w:rFonts w:ascii="Times New Roman" w:hAnsi="Times New Roman"/>
          <w:sz w:val="24"/>
          <w:szCs w:val="24"/>
        </w:rPr>
      </w:pPr>
      <w:r>
        <w:rPr>
          <w:rFonts w:ascii="Times New Roman" w:hAnsi="Times New Roman"/>
          <w:sz w:val="24"/>
          <w:szCs w:val="24"/>
        </w:rPr>
        <w:t xml:space="preserve">- jednoznacznego wskazania powierzchni zamierzenia </w:t>
      </w:r>
      <w:r w:rsidR="0075545C">
        <w:rPr>
          <w:rFonts w:ascii="Times New Roman" w:hAnsi="Times New Roman"/>
          <w:sz w:val="24"/>
          <w:szCs w:val="24"/>
        </w:rPr>
        <w:t xml:space="preserve">w obrębie planowanego jego ogrodzenia, </w:t>
      </w:r>
    </w:p>
    <w:p w:rsidR="0075545C" w:rsidRDefault="0075545C" w:rsidP="009E301F">
      <w:pPr>
        <w:spacing w:after="0"/>
        <w:jc w:val="both"/>
        <w:rPr>
          <w:rFonts w:ascii="Times New Roman" w:hAnsi="Times New Roman"/>
          <w:sz w:val="24"/>
          <w:szCs w:val="24"/>
        </w:rPr>
      </w:pPr>
      <w:r>
        <w:rPr>
          <w:rFonts w:ascii="Times New Roman" w:hAnsi="Times New Roman"/>
          <w:sz w:val="24"/>
          <w:szCs w:val="24"/>
        </w:rPr>
        <w:t>- określenia odległości miejsca posadowienia instalacji, a także minimalnej</w:t>
      </w:r>
      <w:r w:rsidR="00C646AD">
        <w:rPr>
          <w:rFonts w:ascii="Times New Roman" w:hAnsi="Times New Roman"/>
          <w:sz w:val="24"/>
          <w:szCs w:val="24"/>
        </w:rPr>
        <w:t xml:space="preserve"> odległości stacji transformatorowych od najbliższej zabudowy mieszkaniowej,</w:t>
      </w:r>
    </w:p>
    <w:p w:rsidR="00C646AD" w:rsidRDefault="00C646AD" w:rsidP="009E301F">
      <w:pPr>
        <w:spacing w:after="0"/>
        <w:jc w:val="both"/>
        <w:rPr>
          <w:rFonts w:ascii="Times New Roman" w:hAnsi="Times New Roman"/>
          <w:sz w:val="24"/>
          <w:szCs w:val="24"/>
        </w:rPr>
      </w:pPr>
      <w:r>
        <w:rPr>
          <w:rFonts w:ascii="Times New Roman" w:hAnsi="Times New Roman"/>
          <w:sz w:val="24"/>
          <w:szCs w:val="24"/>
        </w:rPr>
        <w:t xml:space="preserve">- </w:t>
      </w:r>
      <w:r w:rsidR="002B670D">
        <w:rPr>
          <w:rFonts w:ascii="Times New Roman" w:hAnsi="Times New Roman"/>
          <w:sz w:val="24"/>
          <w:szCs w:val="24"/>
        </w:rPr>
        <w:t xml:space="preserve"> </w:t>
      </w:r>
      <w:r>
        <w:rPr>
          <w:rFonts w:ascii="Times New Roman" w:hAnsi="Times New Roman"/>
          <w:sz w:val="24"/>
          <w:szCs w:val="24"/>
        </w:rPr>
        <w:t>podania, czy stosowane będą środki ochrony roślin oraz nawozy sztuczne na terenie farmy,</w:t>
      </w:r>
    </w:p>
    <w:p w:rsidR="00C646AD" w:rsidRDefault="00C646AD" w:rsidP="009E301F">
      <w:pPr>
        <w:spacing w:after="0"/>
        <w:jc w:val="both"/>
        <w:rPr>
          <w:rFonts w:ascii="Times New Roman" w:hAnsi="Times New Roman"/>
          <w:sz w:val="24"/>
          <w:szCs w:val="24"/>
        </w:rPr>
      </w:pPr>
      <w:r>
        <w:rPr>
          <w:rFonts w:ascii="Times New Roman" w:hAnsi="Times New Roman"/>
          <w:sz w:val="24"/>
          <w:szCs w:val="24"/>
        </w:rPr>
        <w:t>- oszacowania ilości wykorzystywanej wody, surowców, materiałów oraz paliw na etapie eksploatacji inwestycji,</w:t>
      </w:r>
    </w:p>
    <w:p w:rsidR="00C646AD" w:rsidRDefault="00C646AD" w:rsidP="009E301F">
      <w:pPr>
        <w:spacing w:after="0"/>
        <w:jc w:val="both"/>
        <w:rPr>
          <w:rFonts w:ascii="Times New Roman" w:hAnsi="Times New Roman"/>
          <w:sz w:val="24"/>
          <w:szCs w:val="24"/>
        </w:rPr>
      </w:pPr>
      <w:r>
        <w:rPr>
          <w:rFonts w:ascii="Times New Roman" w:hAnsi="Times New Roman"/>
          <w:sz w:val="24"/>
          <w:szCs w:val="24"/>
        </w:rPr>
        <w:lastRenderedPageBreak/>
        <w:t xml:space="preserve">- przedstawienia sposobów magazynowania odpadów wraz ze wskazaniem konkretnych sposobów zabezpieczeń </w:t>
      </w:r>
      <w:r w:rsidR="00550905">
        <w:rPr>
          <w:rFonts w:ascii="Times New Roman" w:hAnsi="Times New Roman"/>
          <w:sz w:val="24"/>
          <w:szCs w:val="24"/>
        </w:rPr>
        <w:t>(organizacyjnych, technicznych oraz technologicznych),</w:t>
      </w:r>
    </w:p>
    <w:p w:rsidR="008056BB" w:rsidRDefault="00550905" w:rsidP="009E301F">
      <w:pPr>
        <w:spacing w:after="0"/>
        <w:jc w:val="both"/>
        <w:rPr>
          <w:rFonts w:ascii="Times New Roman" w:hAnsi="Times New Roman"/>
          <w:sz w:val="24"/>
          <w:szCs w:val="24"/>
        </w:rPr>
      </w:pPr>
      <w:r>
        <w:rPr>
          <w:rFonts w:ascii="Times New Roman" w:hAnsi="Times New Roman"/>
          <w:sz w:val="24"/>
          <w:szCs w:val="24"/>
        </w:rPr>
        <w:t>- jednoznacznego wskazani</w:t>
      </w:r>
      <w:r w:rsidR="002B670D">
        <w:rPr>
          <w:rFonts w:ascii="Times New Roman" w:hAnsi="Times New Roman"/>
          <w:sz w:val="24"/>
          <w:szCs w:val="24"/>
        </w:rPr>
        <w:t>a, czy odpady o kodzie 16 02 13</w:t>
      </w:r>
      <w:r>
        <w:rPr>
          <w:rFonts w:ascii="Times New Roman" w:hAnsi="Times New Roman"/>
          <w:sz w:val="24"/>
          <w:szCs w:val="24"/>
        </w:rPr>
        <w:t xml:space="preserve">* wytwarzane w związku prowadzeniem prac serwisowych oraz naprawą </w:t>
      </w:r>
      <w:r w:rsidR="0004074B">
        <w:rPr>
          <w:rFonts w:ascii="Times New Roman" w:hAnsi="Times New Roman"/>
          <w:sz w:val="24"/>
          <w:szCs w:val="24"/>
        </w:rPr>
        <w:t>instalacji, a</w:t>
      </w:r>
      <w:r w:rsidR="002B670D">
        <w:rPr>
          <w:rFonts w:ascii="Times New Roman" w:hAnsi="Times New Roman"/>
          <w:sz w:val="24"/>
          <w:szCs w:val="24"/>
        </w:rPr>
        <w:t xml:space="preserve"> takż</w:t>
      </w:r>
      <w:r w:rsidR="0004074B">
        <w:rPr>
          <w:rFonts w:ascii="Times New Roman" w:hAnsi="Times New Roman"/>
          <w:sz w:val="24"/>
          <w:szCs w:val="24"/>
        </w:rPr>
        <w:t>e wymianą paneli, przekazane zostaną niezwłocznie specjalistycznym firmom posiadającym stosowne uprawnienia w zakresie dalszego ich zagospodarowania.</w:t>
      </w:r>
    </w:p>
    <w:p w:rsidR="00DC1E0E" w:rsidRDefault="007C0A49" w:rsidP="009E301F">
      <w:pPr>
        <w:spacing w:after="0"/>
        <w:jc w:val="both"/>
        <w:rPr>
          <w:rFonts w:ascii="Times New Roman" w:hAnsi="Times New Roman"/>
          <w:sz w:val="24"/>
          <w:szCs w:val="24"/>
        </w:rPr>
      </w:pPr>
      <w:r>
        <w:rPr>
          <w:rFonts w:ascii="Times New Roman" w:hAnsi="Times New Roman"/>
          <w:sz w:val="24"/>
          <w:szCs w:val="24"/>
        </w:rPr>
        <w:tab/>
      </w:r>
      <w:r w:rsidR="0004074B" w:rsidRPr="0083140E">
        <w:rPr>
          <w:rFonts w:ascii="Times New Roman" w:hAnsi="Times New Roman" w:cs="Times New Roman"/>
          <w:sz w:val="24"/>
          <w:szCs w:val="24"/>
        </w:rPr>
        <w:t>MQ Energy Sp. z o.o., ul. Bukowa 24, 43-100 Tychy</w:t>
      </w:r>
      <w:r w:rsidR="0004074B">
        <w:rPr>
          <w:sz w:val="24"/>
          <w:szCs w:val="24"/>
        </w:rPr>
        <w:t xml:space="preserve"> </w:t>
      </w:r>
      <w:r w:rsidR="0083140E">
        <w:rPr>
          <w:rFonts w:ascii="Times New Roman" w:hAnsi="Times New Roman"/>
          <w:sz w:val="24"/>
          <w:szCs w:val="24"/>
        </w:rPr>
        <w:t>pismem z dnia 20 czerwca</w:t>
      </w:r>
      <w:r w:rsidR="009E301F">
        <w:rPr>
          <w:rFonts w:ascii="Times New Roman" w:hAnsi="Times New Roman"/>
          <w:sz w:val="24"/>
          <w:szCs w:val="24"/>
        </w:rPr>
        <w:t xml:space="preserve">     </w:t>
      </w:r>
      <w:r w:rsidR="004E75AD">
        <w:rPr>
          <w:rFonts w:ascii="Times New Roman" w:hAnsi="Times New Roman"/>
          <w:sz w:val="24"/>
          <w:szCs w:val="24"/>
        </w:rPr>
        <w:t>2022</w:t>
      </w:r>
      <w:r w:rsidR="0083140E">
        <w:rPr>
          <w:rFonts w:ascii="Times New Roman" w:hAnsi="Times New Roman"/>
          <w:sz w:val="24"/>
          <w:szCs w:val="24"/>
        </w:rPr>
        <w:t xml:space="preserve"> </w:t>
      </w:r>
      <w:r w:rsidR="00626500">
        <w:rPr>
          <w:rFonts w:ascii="Times New Roman" w:hAnsi="Times New Roman"/>
          <w:sz w:val="24"/>
          <w:szCs w:val="24"/>
        </w:rPr>
        <w:t>r.</w:t>
      </w:r>
      <w:r>
        <w:rPr>
          <w:rFonts w:ascii="Times New Roman" w:hAnsi="Times New Roman"/>
          <w:sz w:val="24"/>
          <w:szCs w:val="24"/>
        </w:rPr>
        <w:t xml:space="preserve"> przekazała do Regionalnego Dyrektora Ochrony Środowiska w Bydgoszczy uzupełnienie treści karty informacyjnej</w:t>
      </w:r>
      <w:r w:rsidR="00626500">
        <w:rPr>
          <w:rFonts w:ascii="Times New Roman" w:hAnsi="Times New Roman"/>
          <w:sz w:val="24"/>
          <w:szCs w:val="24"/>
        </w:rPr>
        <w:t xml:space="preserve"> przedsięwzięcia</w:t>
      </w:r>
      <w:r>
        <w:rPr>
          <w:rFonts w:ascii="Times New Roman" w:hAnsi="Times New Roman"/>
          <w:sz w:val="24"/>
          <w:szCs w:val="24"/>
        </w:rPr>
        <w:t xml:space="preserve"> zgodnie z otrzymanym wezwaniem, przekazując jednocześnie wymienione uzu</w:t>
      </w:r>
      <w:r w:rsidR="00626500">
        <w:rPr>
          <w:rFonts w:ascii="Times New Roman" w:hAnsi="Times New Roman"/>
          <w:sz w:val="24"/>
          <w:szCs w:val="24"/>
        </w:rPr>
        <w:t>pełnienie Wójtowi Gmin</w:t>
      </w:r>
      <w:r w:rsidR="00B90846">
        <w:rPr>
          <w:rFonts w:ascii="Times New Roman" w:hAnsi="Times New Roman"/>
          <w:sz w:val="24"/>
          <w:szCs w:val="24"/>
        </w:rPr>
        <w:t>y Waganiec.</w:t>
      </w:r>
    </w:p>
    <w:p w:rsidR="005A3957" w:rsidRPr="00626500" w:rsidRDefault="00022038" w:rsidP="009E301F">
      <w:pPr>
        <w:spacing w:after="0"/>
        <w:ind w:firstLine="708"/>
        <w:jc w:val="both"/>
        <w:rPr>
          <w:rFonts w:ascii="Times New Roman" w:hAnsi="Times New Roman"/>
          <w:sz w:val="24"/>
          <w:szCs w:val="24"/>
        </w:rPr>
      </w:pPr>
      <w:r>
        <w:rPr>
          <w:rFonts w:ascii="Times New Roman" w:hAnsi="Times New Roman"/>
          <w:sz w:val="24"/>
          <w:szCs w:val="24"/>
        </w:rPr>
        <w:t xml:space="preserve">Następnie </w:t>
      </w:r>
      <w:r w:rsidR="00A3028B">
        <w:rPr>
          <w:rFonts w:ascii="Times New Roman" w:hAnsi="Times New Roman"/>
          <w:sz w:val="24"/>
          <w:szCs w:val="24"/>
        </w:rPr>
        <w:t>Regionalny Dyrektor Ochrony Środowiska w B</w:t>
      </w:r>
      <w:r w:rsidR="00CF14B2">
        <w:rPr>
          <w:rFonts w:ascii="Times New Roman" w:hAnsi="Times New Roman"/>
          <w:sz w:val="24"/>
          <w:szCs w:val="24"/>
        </w:rPr>
        <w:t>ydgoszczy postanowieniem</w:t>
      </w:r>
      <w:r w:rsidR="002162CB">
        <w:rPr>
          <w:rFonts w:ascii="Times New Roman" w:hAnsi="Times New Roman"/>
          <w:sz w:val="24"/>
          <w:szCs w:val="24"/>
        </w:rPr>
        <w:t xml:space="preserve"> znak:</w:t>
      </w:r>
      <w:r w:rsidR="00960E49">
        <w:rPr>
          <w:rFonts w:ascii="Times New Roman" w:hAnsi="Times New Roman"/>
          <w:sz w:val="24"/>
          <w:szCs w:val="24"/>
        </w:rPr>
        <w:t>WOO.4220.457.2022</w:t>
      </w:r>
      <w:r w:rsidR="00001E6F">
        <w:rPr>
          <w:rFonts w:ascii="Times New Roman" w:hAnsi="Times New Roman"/>
          <w:sz w:val="24"/>
          <w:szCs w:val="24"/>
        </w:rPr>
        <w:t>.AJ.3 z dnia 11 lipca</w:t>
      </w:r>
      <w:r w:rsidR="00813889">
        <w:rPr>
          <w:rFonts w:ascii="Times New Roman" w:hAnsi="Times New Roman"/>
          <w:sz w:val="24"/>
          <w:szCs w:val="24"/>
        </w:rPr>
        <w:t xml:space="preserve"> </w:t>
      </w:r>
      <w:r w:rsidR="00CF14B2">
        <w:rPr>
          <w:rFonts w:ascii="Times New Roman" w:hAnsi="Times New Roman"/>
          <w:sz w:val="24"/>
          <w:szCs w:val="24"/>
        </w:rPr>
        <w:t>2022</w:t>
      </w:r>
      <w:r w:rsidR="00626500">
        <w:rPr>
          <w:rFonts w:ascii="Times New Roman" w:hAnsi="Times New Roman"/>
          <w:sz w:val="24"/>
          <w:szCs w:val="24"/>
        </w:rPr>
        <w:t xml:space="preserve"> r. wyraził opinię</w:t>
      </w:r>
      <w:r w:rsidR="00A3028B">
        <w:rPr>
          <w:rFonts w:ascii="Times New Roman" w:hAnsi="Times New Roman"/>
          <w:sz w:val="24"/>
          <w:szCs w:val="24"/>
        </w:rPr>
        <w:t xml:space="preserve">, że dla </w:t>
      </w:r>
      <w:r w:rsidR="00626500">
        <w:rPr>
          <w:rFonts w:ascii="Times New Roman" w:hAnsi="Times New Roman"/>
          <w:sz w:val="24"/>
          <w:szCs w:val="24"/>
        </w:rPr>
        <w:t xml:space="preserve">planowanego przedsięwzięcia nie istnieje </w:t>
      </w:r>
      <w:r w:rsidR="00A3028B">
        <w:rPr>
          <w:rFonts w:ascii="Times New Roman" w:hAnsi="Times New Roman"/>
          <w:sz w:val="24"/>
          <w:szCs w:val="24"/>
        </w:rPr>
        <w:t>konieczność prze</w:t>
      </w:r>
      <w:r w:rsidR="00CF14B2">
        <w:rPr>
          <w:rFonts w:ascii="Times New Roman" w:hAnsi="Times New Roman"/>
          <w:sz w:val="24"/>
          <w:szCs w:val="24"/>
        </w:rPr>
        <w:t xml:space="preserve">prowadzenia oceny oddziaływania </w:t>
      </w:r>
      <w:r w:rsidR="00A3028B">
        <w:rPr>
          <w:rFonts w:ascii="Times New Roman" w:hAnsi="Times New Roman"/>
          <w:sz w:val="24"/>
          <w:szCs w:val="24"/>
        </w:rPr>
        <w:t>na środowisko.</w:t>
      </w:r>
    </w:p>
    <w:p w:rsidR="005A1BAC" w:rsidRPr="005A1BAC" w:rsidRDefault="005A1BAC" w:rsidP="009E301F">
      <w:pPr>
        <w:widowControl w:val="0"/>
        <w:autoSpaceDE w:val="0"/>
        <w:autoSpaceDN w:val="0"/>
        <w:adjustRightInd w:val="0"/>
        <w:spacing w:after="0"/>
        <w:rPr>
          <w:rFonts w:ascii="Times New Roman" w:hAnsi="Times New Roman" w:cs="Times New Roman"/>
          <w:sz w:val="2"/>
          <w:szCs w:val="2"/>
        </w:rPr>
      </w:pPr>
    </w:p>
    <w:p w:rsidR="005A1BAC" w:rsidRDefault="005A1BAC" w:rsidP="009E301F">
      <w:pPr>
        <w:widowControl w:val="0"/>
        <w:autoSpaceDE w:val="0"/>
        <w:autoSpaceDN w:val="0"/>
        <w:adjustRightInd w:val="0"/>
        <w:spacing w:before="4" w:after="0"/>
        <w:ind w:firstLine="715"/>
        <w:jc w:val="both"/>
        <w:rPr>
          <w:rFonts w:ascii="Times New Roman" w:hAnsi="Times New Roman" w:cs="Times New Roman"/>
          <w:sz w:val="24"/>
          <w:szCs w:val="24"/>
        </w:rPr>
      </w:pPr>
      <w:r w:rsidRPr="00F543D1">
        <w:rPr>
          <w:rFonts w:ascii="Times New Roman" w:hAnsi="Times New Roman" w:cs="Times New Roman"/>
          <w:sz w:val="24"/>
          <w:szCs w:val="24"/>
        </w:rPr>
        <w:t>Po zapoznaniu si</w:t>
      </w:r>
      <w:r w:rsidR="00F543D1">
        <w:rPr>
          <w:rFonts w:ascii="Times New Roman" w:hAnsi="Times New Roman" w:cs="Times New Roman"/>
          <w:sz w:val="24"/>
          <w:szCs w:val="24"/>
        </w:rPr>
        <w:t xml:space="preserve">ę </w:t>
      </w:r>
      <w:r w:rsidRPr="00F543D1">
        <w:rPr>
          <w:rFonts w:ascii="Times New Roman" w:hAnsi="Times New Roman" w:cs="Times New Roman"/>
          <w:sz w:val="24"/>
          <w:szCs w:val="24"/>
        </w:rPr>
        <w:t>z za</w:t>
      </w:r>
      <w:r w:rsidR="00F543D1">
        <w:rPr>
          <w:rFonts w:ascii="Times New Roman" w:hAnsi="Times New Roman" w:cs="Times New Roman"/>
          <w:sz w:val="24"/>
          <w:szCs w:val="24"/>
        </w:rPr>
        <w:t>łą</w:t>
      </w:r>
      <w:r w:rsidRPr="00F543D1">
        <w:rPr>
          <w:rFonts w:ascii="Times New Roman" w:hAnsi="Times New Roman" w:cs="Times New Roman"/>
          <w:sz w:val="24"/>
          <w:szCs w:val="24"/>
        </w:rPr>
        <w:t>czon</w:t>
      </w:r>
      <w:r w:rsidR="00F543D1">
        <w:rPr>
          <w:rFonts w:ascii="Times New Roman" w:hAnsi="Times New Roman" w:cs="Times New Roman"/>
          <w:sz w:val="24"/>
          <w:szCs w:val="24"/>
        </w:rPr>
        <w:t xml:space="preserve">ą </w:t>
      </w:r>
      <w:r w:rsidRPr="00F543D1">
        <w:rPr>
          <w:rFonts w:ascii="Times New Roman" w:hAnsi="Times New Roman" w:cs="Times New Roman"/>
          <w:sz w:val="24"/>
          <w:szCs w:val="24"/>
        </w:rPr>
        <w:t xml:space="preserve">do wniosku KIP, </w:t>
      </w:r>
      <w:r w:rsidR="00001E6F">
        <w:rPr>
          <w:rFonts w:ascii="Times New Roman" w:hAnsi="Times New Roman" w:cs="Times New Roman"/>
          <w:sz w:val="24"/>
          <w:szCs w:val="24"/>
        </w:rPr>
        <w:t>wraz z jej</w:t>
      </w:r>
      <w:r w:rsidR="00D8317B">
        <w:rPr>
          <w:rFonts w:ascii="Times New Roman" w:hAnsi="Times New Roman" w:cs="Times New Roman"/>
          <w:sz w:val="24"/>
          <w:szCs w:val="24"/>
        </w:rPr>
        <w:t xml:space="preserve"> uzupełnieniem -</w:t>
      </w:r>
      <w:r w:rsidRPr="00F543D1">
        <w:rPr>
          <w:rFonts w:ascii="Times New Roman" w:hAnsi="Times New Roman" w:cs="Times New Roman"/>
          <w:sz w:val="24"/>
          <w:szCs w:val="24"/>
        </w:rPr>
        <w:t xml:space="preserve"> stwierdzono, </w:t>
      </w:r>
      <w:r w:rsidR="00F543D1" w:rsidRPr="00F543D1">
        <w:rPr>
          <w:rFonts w:ascii="Times New Roman" w:hAnsi="Times New Roman" w:cs="Times New Roman"/>
          <w:sz w:val="24"/>
          <w:szCs w:val="24"/>
        </w:rPr>
        <w:t>ż</w:t>
      </w:r>
      <w:r w:rsidRPr="00F543D1">
        <w:rPr>
          <w:rFonts w:ascii="Times New Roman" w:hAnsi="Times New Roman" w:cs="Times New Roman"/>
          <w:sz w:val="24"/>
          <w:szCs w:val="24"/>
        </w:rPr>
        <w:t>e jest to przedsi</w:t>
      </w:r>
      <w:r w:rsidR="00F543D1" w:rsidRPr="00F543D1">
        <w:rPr>
          <w:rFonts w:ascii="Times New Roman" w:hAnsi="Times New Roman" w:cs="Times New Roman"/>
          <w:sz w:val="24"/>
          <w:szCs w:val="24"/>
        </w:rPr>
        <w:t>ę</w:t>
      </w:r>
      <w:r w:rsidRPr="00F543D1">
        <w:rPr>
          <w:rFonts w:ascii="Times New Roman" w:hAnsi="Times New Roman" w:cs="Times New Roman"/>
          <w:sz w:val="24"/>
          <w:szCs w:val="24"/>
        </w:rPr>
        <w:t>wzi</w:t>
      </w:r>
      <w:r w:rsidR="00F543D1" w:rsidRPr="00F543D1">
        <w:rPr>
          <w:rFonts w:ascii="Times New Roman" w:hAnsi="Times New Roman" w:cs="Times New Roman"/>
          <w:sz w:val="24"/>
          <w:szCs w:val="24"/>
        </w:rPr>
        <w:t>ę</w:t>
      </w:r>
      <w:r w:rsidRPr="00F543D1">
        <w:rPr>
          <w:rFonts w:ascii="Times New Roman" w:hAnsi="Times New Roman" w:cs="Times New Roman"/>
          <w:sz w:val="24"/>
          <w:szCs w:val="24"/>
        </w:rPr>
        <w:t>cie mog</w:t>
      </w:r>
      <w:r w:rsidR="00F543D1" w:rsidRPr="00F543D1">
        <w:rPr>
          <w:rFonts w:ascii="Times New Roman" w:hAnsi="Times New Roman" w:cs="Times New Roman"/>
          <w:sz w:val="24"/>
          <w:szCs w:val="24"/>
        </w:rPr>
        <w:t>ą</w:t>
      </w:r>
      <w:r w:rsidRPr="00F543D1">
        <w:rPr>
          <w:rFonts w:ascii="Times New Roman" w:hAnsi="Times New Roman" w:cs="Times New Roman"/>
          <w:sz w:val="24"/>
          <w:szCs w:val="24"/>
        </w:rPr>
        <w:t>ce potencjalnie znacz</w:t>
      </w:r>
      <w:r w:rsidR="00F543D1" w:rsidRPr="00F543D1">
        <w:rPr>
          <w:rFonts w:ascii="Times New Roman" w:hAnsi="Times New Roman" w:cs="Times New Roman"/>
          <w:sz w:val="24"/>
          <w:szCs w:val="24"/>
        </w:rPr>
        <w:t>ą</w:t>
      </w:r>
      <w:r w:rsidRPr="00F543D1">
        <w:rPr>
          <w:rFonts w:ascii="Times New Roman" w:hAnsi="Times New Roman" w:cs="Times New Roman"/>
          <w:sz w:val="24"/>
          <w:szCs w:val="24"/>
        </w:rPr>
        <w:t>co oddzia</w:t>
      </w:r>
      <w:r w:rsidR="00F543D1" w:rsidRPr="00F543D1">
        <w:rPr>
          <w:rFonts w:ascii="Times New Roman" w:hAnsi="Times New Roman" w:cs="Times New Roman"/>
          <w:sz w:val="24"/>
          <w:szCs w:val="24"/>
        </w:rPr>
        <w:t>ł</w:t>
      </w:r>
      <w:r w:rsidRPr="00F543D1">
        <w:rPr>
          <w:rFonts w:ascii="Times New Roman" w:hAnsi="Times New Roman" w:cs="Times New Roman"/>
          <w:sz w:val="24"/>
          <w:szCs w:val="24"/>
        </w:rPr>
        <w:t>ywa</w:t>
      </w:r>
      <w:r w:rsidR="00F543D1" w:rsidRPr="00F543D1">
        <w:rPr>
          <w:rFonts w:ascii="Times New Roman" w:hAnsi="Times New Roman" w:cs="Times New Roman"/>
          <w:sz w:val="24"/>
          <w:szCs w:val="24"/>
        </w:rPr>
        <w:t xml:space="preserve">ć </w:t>
      </w:r>
      <w:r w:rsidRPr="00F543D1">
        <w:rPr>
          <w:rFonts w:ascii="Times New Roman" w:hAnsi="Times New Roman" w:cs="Times New Roman"/>
          <w:sz w:val="24"/>
          <w:szCs w:val="24"/>
        </w:rPr>
        <w:t xml:space="preserve">na </w:t>
      </w:r>
      <w:r w:rsidR="00F543D1" w:rsidRPr="00F543D1">
        <w:rPr>
          <w:rFonts w:ascii="Times New Roman" w:hAnsi="Times New Roman" w:cs="Times New Roman"/>
          <w:sz w:val="24"/>
          <w:szCs w:val="24"/>
        </w:rPr>
        <w:t>ś</w:t>
      </w:r>
      <w:r w:rsidRPr="00F543D1">
        <w:rPr>
          <w:rFonts w:ascii="Times New Roman" w:hAnsi="Times New Roman" w:cs="Times New Roman"/>
          <w:sz w:val="24"/>
          <w:szCs w:val="24"/>
        </w:rPr>
        <w:t xml:space="preserve">rodowisko, wymienione w § </w:t>
      </w:r>
      <w:r w:rsidR="00F543D1">
        <w:rPr>
          <w:rFonts w:ascii="Times New Roman" w:hAnsi="Times New Roman" w:cs="Times New Roman"/>
          <w:sz w:val="24"/>
          <w:szCs w:val="24"/>
        </w:rPr>
        <w:t xml:space="preserve">3 ust. 1 pkt 54 lit. b) </w:t>
      </w:r>
      <w:r w:rsidRPr="00F543D1">
        <w:rPr>
          <w:rFonts w:ascii="Times New Roman" w:hAnsi="Times New Roman" w:cs="Times New Roman"/>
          <w:sz w:val="24"/>
          <w:szCs w:val="24"/>
        </w:rPr>
        <w:t xml:space="preserve"> rozporz</w:t>
      </w:r>
      <w:r w:rsidR="00F543D1" w:rsidRPr="00F543D1">
        <w:rPr>
          <w:rFonts w:ascii="Times New Roman" w:hAnsi="Times New Roman" w:cs="Times New Roman"/>
          <w:sz w:val="24"/>
          <w:szCs w:val="24"/>
        </w:rPr>
        <w:t>ą</w:t>
      </w:r>
      <w:r w:rsidRPr="00F543D1">
        <w:rPr>
          <w:rFonts w:ascii="Times New Roman" w:hAnsi="Times New Roman" w:cs="Times New Roman"/>
          <w:sz w:val="24"/>
          <w:szCs w:val="24"/>
        </w:rPr>
        <w:t xml:space="preserve">dzenia Rady Ministrów z dnia </w:t>
      </w:r>
      <w:r w:rsidR="00826BC0">
        <w:rPr>
          <w:rFonts w:ascii="Times New Roman" w:hAnsi="Times New Roman" w:cs="Times New Roman"/>
          <w:sz w:val="24"/>
          <w:szCs w:val="24"/>
        </w:rPr>
        <w:t xml:space="preserve">   </w:t>
      </w:r>
      <w:r w:rsidRPr="00F543D1">
        <w:rPr>
          <w:rFonts w:ascii="Times New Roman" w:hAnsi="Times New Roman" w:cs="Times New Roman"/>
          <w:sz w:val="24"/>
          <w:szCs w:val="24"/>
        </w:rPr>
        <w:t>10 wrze</w:t>
      </w:r>
      <w:r w:rsidR="00F543D1" w:rsidRPr="00F543D1">
        <w:rPr>
          <w:rFonts w:ascii="Times New Roman" w:hAnsi="Times New Roman" w:cs="Times New Roman"/>
          <w:sz w:val="24"/>
          <w:szCs w:val="24"/>
        </w:rPr>
        <w:t>ś</w:t>
      </w:r>
      <w:r w:rsidRPr="00F543D1">
        <w:rPr>
          <w:rFonts w:ascii="Times New Roman" w:hAnsi="Times New Roman" w:cs="Times New Roman"/>
          <w:sz w:val="24"/>
          <w:szCs w:val="24"/>
        </w:rPr>
        <w:t>nia 2019 r.</w:t>
      </w:r>
      <w:r w:rsidR="00F543D1">
        <w:rPr>
          <w:rFonts w:ascii="Times New Roman" w:hAnsi="Times New Roman" w:cs="Times New Roman"/>
          <w:sz w:val="24"/>
          <w:szCs w:val="24"/>
        </w:rPr>
        <w:t xml:space="preserve"> w sprawie przedsięwzięć mogących znacząco oddziaływać na środowisko</w:t>
      </w:r>
      <w:r w:rsidRPr="00F543D1">
        <w:rPr>
          <w:rFonts w:ascii="Times New Roman" w:hAnsi="Times New Roman" w:cs="Times New Roman"/>
          <w:sz w:val="24"/>
          <w:szCs w:val="24"/>
        </w:rPr>
        <w:t>: "zabudowa przemys</w:t>
      </w:r>
      <w:r w:rsidR="00F543D1" w:rsidRPr="00F543D1">
        <w:rPr>
          <w:rFonts w:ascii="Times New Roman" w:hAnsi="Times New Roman" w:cs="Times New Roman"/>
          <w:sz w:val="24"/>
          <w:szCs w:val="24"/>
        </w:rPr>
        <w:t>ł</w:t>
      </w:r>
      <w:r w:rsidRPr="00F543D1">
        <w:rPr>
          <w:rFonts w:ascii="Times New Roman" w:hAnsi="Times New Roman" w:cs="Times New Roman"/>
          <w:sz w:val="24"/>
          <w:szCs w:val="24"/>
        </w:rPr>
        <w:t>owa, w tym zabudowa systemami fotowoltaicznymi, lub magazynowa, wraz z towarzysz</w:t>
      </w:r>
      <w:r w:rsidR="00F543D1" w:rsidRPr="00F543D1">
        <w:rPr>
          <w:rFonts w:ascii="Times New Roman" w:hAnsi="Times New Roman" w:cs="Times New Roman"/>
          <w:sz w:val="24"/>
          <w:szCs w:val="24"/>
        </w:rPr>
        <w:t>ą</w:t>
      </w:r>
      <w:r w:rsidRPr="00F543D1">
        <w:rPr>
          <w:rFonts w:ascii="Times New Roman" w:hAnsi="Times New Roman" w:cs="Times New Roman"/>
          <w:sz w:val="24"/>
          <w:szCs w:val="24"/>
        </w:rPr>
        <w:t>c</w:t>
      </w:r>
      <w:r w:rsidR="00F543D1" w:rsidRPr="00F543D1">
        <w:rPr>
          <w:rFonts w:ascii="Times New Roman" w:hAnsi="Times New Roman" w:cs="Times New Roman"/>
          <w:sz w:val="24"/>
          <w:szCs w:val="24"/>
        </w:rPr>
        <w:t xml:space="preserve">ą </w:t>
      </w:r>
      <w:r w:rsidRPr="00F543D1">
        <w:rPr>
          <w:rFonts w:ascii="Times New Roman" w:hAnsi="Times New Roman" w:cs="Times New Roman"/>
          <w:sz w:val="24"/>
          <w:szCs w:val="24"/>
        </w:rPr>
        <w:t>jej infrastruktur</w:t>
      </w:r>
      <w:r w:rsidR="00F543D1" w:rsidRPr="00F543D1">
        <w:rPr>
          <w:rFonts w:ascii="Times New Roman" w:hAnsi="Times New Roman" w:cs="Times New Roman"/>
          <w:sz w:val="24"/>
          <w:szCs w:val="24"/>
        </w:rPr>
        <w:t>ą</w:t>
      </w:r>
      <w:r w:rsidRPr="00F543D1">
        <w:rPr>
          <w:rFonts w:ascii="Times New Roman" w:hAnsi="Times New Roman" w:cs="Times New Roman"/>
          <w:sz w:val="24"/>
          <w:szCs w:val="24"/>
        </w:rPr>
        <w:t>, o powierzchni zabudowy nie mniejszej ni</w:t>
      </w:r>
      <w:r w:rsidR="00F543D1" w:rsidRPr="00F543D1">
        <w:rPr>
          <w:rFonts w:ascii="Times New Roman" w:hAnsi="Times New Roman" w:cs="Times New Roman"/>
          <w:sz w:val="24"/>
          <w:szCs w:val="24"/>
        </w:rPr>
        <w:t>ż</w:t>
      </w:r>
      <w:r w:rsidR="00D1332B">
        <w:rPr>
          <w:rFonts w:ascii="Times New Roman" w:hAnsi="Times New Roman" w:cs="Times New Roman"/>
          <w:sz w:val="24"/>
          <w:szCs w:val="24"/>
        </w:rPr>
        <w:t xml:space="preserve">: </w:t>
      </w:r>
      <w:r w:rsidRPr="00F543D1">
        <w:rPr>
          <w:rFonts w:ascii="Times New Roman" w:hAnsi="Times New Roman" w:cs="Times New Roman"/>
          <w:sz w:val="24"/>
          <w:szCs w:val="24"/>
        </w:rPr>
        <w:t>1 ha na obszarach innych ni</w:t>
      </w:r>
      <w:r w:rsidR="00F543D1" w:rsidRPr="00F543D1">
        <w:rPr>
          <w:rFonts w:ascii="Times New Roman" w:hAnsi="Times New Roman" w:cs="Times New Roman"/>
          <w:sz w:val="24"/>
          <w:szCs w:val="24"/>
        </w:rPr>
        <w:t xml:space="preserve">ż </w:t>
      </w:r>
      <w:r w:rsidRPr="00F543D1">
        <w:rPr>
          <w:rFonts w:ascii="Times New Roman" w:hAnsi="Times New Roman" w:cs="Times New Roman"/>
          <w:sz w:val="24"/>
          <w:szCs w:val="24"/>
        </w:rPr>
        <w:t>wymienione w lit. a", poniewa</w:t>
      </w:r>
      <w:r w:rsidR="00FD6EDA" w:rsidRPr="00FD6EDA">
        <w:rPr>
          <w:rFonts w:ascii="Times New Roman" w:hAnsi="Times New Roman" w:cs="Times New Roman"/>
          <w:sz w:val="24"/>
          <w:szCs w:val="24"/>
        </w:rPr>
        <w:t xml:space="preserve">ż </w:t>
      </w:r>
      <w:r w:rsidRPr="00F543D1">
        <w:rPr>
          <w:rFonts w:ascii="Times New Roman" w:hAnsi="Times New Roman" w:cs="Times New Roman"/>
          <w:sz w:val="24"/>
          <w:szCs w:val="24"/>
        </w:rPr>
        <w:t>powierzchnia zaj</w:t>
      </w:r>
      <w:r w:rsidR="00FD6EDA" w:rsidRPr="00FD6EDA">
        <w:rPr>
          <w:rFonts w:ascii="Times New Roman" w:hAnsi="Times New Roman" w:cs="Times New Roman"/>
          <w:sz w:val="24"/>
          <w:szCs w:val="24"/>
        </w:rPr>
        <w:t>ę</w:t>
      </w:r>
      <w:r w:rsidRPr="00F543D1">
        <w:rPr>
          <w:rFonts w:ascii="Times New Roman" w:hAnsi="Times New Roman" w:cs="Times New Roman"/>
          <w:sz w:val="24"/>
          <w:szCs w:val="24"/>
        </w:rPr>
        <w:t>ta pod elektrowni</w:t>
      </w:r>
      <w:r w:rsidR="00FD6EDA" w:rsidRPr="00FD6EDA">
        <w:rPr>
          <w:rFonts w:ascii="Times New Roman" w:hAnsi="Times New Roman" w:cs="Times New Roman"/>
          <w:sz w:val="24"/>
          <w:szCs w:val="24"/>
        </w:rPr>
        <w:t xml:space="preserve">ę </w:t>
      </w:r>
      <w:r w:rsidRPr="00F543D1">
        <w:rPr>
          <w:rFonts w:ascii="Times New Roman" w:hAnsi="Times New Roman" w:cs="Times New Roman"/>
          <w:sz w:val="24"/>
          <w:szCs w:val="24"/>
        </w:rPr>
        <w:t>wraz z infrastruktur</w:t>
      </w:r>
      <w:r w:rsidR="00FD6EDA" w:rsidRPr="00FD6EDA">
        <w:rPr>
          <w:rFonts w:ascii="Times New Roman" w:hAnsi="Times New Roman" w:cs="Times New Roman"/>
          <w:sz w:val="24"/>
          <w:szCs w:val="24"/>
        </w:rPr>
        <w:t xml:space="preserve">ą </w:t>
      </w:r>
      <w:r w:rsidRPr="00F543D1">
        <w:rPr>
          <w:rFonts w:ascii="Times New Roman" w:hAnsi="Times New Roman" w:cs="Times New Roman"/>
          <w:sz w:val="24"/>
          <w:szCs w:val="24"/>
        </w:rPr>
        <w:t>towarzysz</w:t>
      </w:r>
      <w:r w:rsidR="00FD6EDA" w:rsidRPr="00FD6EDA">
        <w:rPr>
          <w:rFonts w:ascii="Times New Roman" w:hAnsi="Times New Roman" w:cs="Times New Roman"/>
          <w:sz w:val="24"/>
          <w:szCs w:val="24"/>
        </w:rPr>
        <w:t>ą</w:t>
      </w:r>
      <w:r w:rsidRPr="00F543D1">
        <w:rPr>
          <w:rFonts w:ascii="Times New Roman" w:hAnsi="Times New Roman" w:cs="Times New Roman"/>
          <w:sz w:val="24"/>
          <w:szCs w:val="24"/>
        </w:rPr>
        <w:t>c</w:t>
      </w:r>
      <w:r w:rsidR="00FD6EDA" w:rsidRPr="00FD6EDA">
        <w:rPr>
          <w:rFonts w:ascii="Times New Roman" w:hAnsi="Times New Roman" w:cs="Times New Roman"/>
          <w:sz w:val="24"/>
          <w:szCs w:val="24"/>
        </w:rPr>
        <w:t xml:space="preserve">ą </w:t>
      </w:r>
      <w:r w:rsidRPr="00F543D1">
        <w:rPr>
          <w:rFonts w:ascii="Times New Roman" w:hAnsi="Times New Roman" w:cs="Times New Roman"/>
          <w:sz w:val="24"/>
          <w:szCs w:val="24"/>
        </w:rPr>
        <w:t>b</w:t>
      </w:r>
      <w:r w:rsidR="00FD6EDA" w:rsidRPr="00FD6EDA">
        <w:rPr>
          <w:rFonts w:ascii="Times New Roman" w:hAnsi="Times New Roman" w:cs="Times New Roman"/>
          <w:sz w:val="24"/>
          <w:szCs w:val="24"/>
        </w:rPr>
        <w:t>ę</w:t>
      </w:r>
      <w:r w:rsidRPr="00F543D1">
        <w:rPr>
          <w:rFonts w:ascii="Times New Roman" w:hAnsi="Times New Roman" w:cs="Times New Roman"/>
          <w:sz w:val="24"/>
          <w:szCs w:val="24"/>
        </w:rPr>
        <w:t>dzie wynosi</w:t>
      </w:r>
      <w:r w:rsidR="00FD6EDA" w:rsidRPr="00FD6EDA">
        <w:rPr>
          <w:rFonts w:ascii="Times New Roman" w:hAnsi="Times New Roman" w:cs="Times New Roman"/>
          <w:sz w:val="24"/>
          <w:szCs w:val="24"/>
        </w:rPr>
        <w:t>ł</w:t>
      </w:r>
      <w:r w:rsidR="00001E6F">
        <w:rPr>
          <w:rFonts w:ascii="Times New Roman" w:hAnsi="Times New Roman" w:cs="Times New Roman"/>
          <w:sz w:val="24"/>
          <w:szCs w:val="24"/>
        </w:rPr>
        <w:t>a do 2,4994</w:t>
      </w:r>
      <w:r w:rsidR="00D8317B">
        <w:rPr>
          <w:rFonts w:ascii="Times New Roman" w:hAnsi="Times New Roman" w:cs="Times New Roman"/>
          <w:sz w:val="24"/>
          <w:szCs w:val="24"/>
        </w:rPr>
        <w:t xml:space="preserve"> ha.</w:t>
      </w:r>
    </w:p>
    <w:p w:rsidR="009E301F" w:rsidRPr="009E301F" w:rsidRDefault="009E301F" w:rsidP="009E301F">
      <w:pPr>
        <w:widowControl w:val="0"/>
        <w:autoSpaceDE w:val="0"/>
        <w:autoSpaceDN w:val="0"/>
        <w:adjustRightInd w:val="0"/>
        <w:spacing w:before="4" w:after="0"/>
        <w:ind w:firstLine="715"/>
        <w:jc w:val="both"/>
        <w:rPr>
          <w:rFonts w:ascii="Times New Roman" w:hAnsi="Times New Roman" w:cs="Times New Roman"/>
          <w:sz w:val="16"/>
          <w:szCs w:val="16"/>
        </w:rPr>
      </w:pPr>
    </w:p>
    <w:p w:rsidR="00FD6EDA" w:rsidRDefault="00FD6EDA" w:rsidP="009E301F">
      <w:pPr>
        <w:spacing w:after="0"/>
        <w:jc w:val="both"/>
        <w:rPr>
          <w:rFonts w:ascii="Times New Roman" w:hAnsi="Times New Roman"/>
          <w:sz w:val="24"/>
          <w:szCs w:val="24"/>
        </w:rPr>
      </w:pPr>
      <w:r>
        <w:rPr>
          <w:rFonts w:ascii="Times New Roman" w:hAnsi="Times New Roman"/>
          <w:sz w:val="24"/>
          <w:szCs w:val="24"/>
        </w:rPr>
        <w:tab/>
      </w:r>
      <w:r w:rsidR="00591A13">
        <w:rPr>
          <w:rFonts w:ascii="Times New Roman" w:hAnsi="Times New Roman"/>
          <w:sz w:val="24"/>
          <w:szCs w:val="24"/>
        </w:rPr>
        <w:t>W odniesieniu do uwarunkowań wymienionych w art. 63 ust. 1 uouioś, tutejszy Organ przeanalizował rodzaj i charakter planowanej inwestycji, usytuowanie przedsięwzięcia, zważywszy na możliwe zagrożenia dla środowiska, jak również rodzaj i skalę możliwego oddziaływania.</w:t>
      </w:r>
    </w:p>
    <w:p w:rsidR="003D2733" w:rsidRPr="003D2733" w:rsidRDefault="003D2733" w:rsidP="009E301F">
      <w:pPr>
        <w:spacing w:after="0"/>
        <w:jc w:val="both"/>
        <w:rPr>
          <w:rFonts w:ascii="Times New Roman" w:hAnsi="Times New Roman"/>
          <w:sz w:val="16"/>
          <w:szCs w:val="16"/>
        </w:rPr>
      </w:pPr>
    </w:p>
    <w:p w:rsidR="005A1BAC" w:rsidRDefault="005A1BAC" w:rsidP="009E301F">
      <w:pPr>
        <w:widowControl w:val="0"/>
        <w:autoSpaceDE w:val="0"/>
        <w:autoSpaceDN w:val="0"/>
        <w:adjustRightInd w:val="0"/>
        <w:spacing w:before="4" w:after="0"/>
        <w:ind w:firstLine="715"/>
        <w:jc w:val="both"/>
        <w:rPr>
          <w:rFonts w:ascii="Times New Roman" w:hAnsi="Times New Roman" w:cs="Times New Roman"/>
          <w:sz w:val="24"/>
          <w:szCs w:val="24"/>
        </w:rPr>
      </w:pPr>
      <w:r w:rsidRPr="00F543D1">
        <w:rPr>
          <w:rFonts w:ascii="Times New Roman" w:hAnsi="Times New Roman" w:cs="Times New Roman"/>
          <w:sz w:val="24"/>
          <w:szCs w:val="24"/>
        </w:rPr>
        <w:t>Teren przeznaczony pod instalacj</w:t>
      </w:r>
      <w:r w:rsidR="00FD6EDA">
        <w:rPr>
          <w:rFonts w:ascii="Times New Roman" w:hAnsi="Times New Roman" w:cs="Times New Roman"/>
          <w:sz w:val="24"/>
          <w:szCs w:val="24"/>
        </w:rPr>
        <w:t>ę</w:t>
      </w:r>
      <w:r w:rsidR="00813889">
        <w:rPr>
          <w:rFonts w:ascii="Times New Roman" w:hAnsi="Times New Roman" w:cs="Times New Roman"/>
          <w:sz w:val="24"/>
          <w:szCs w:val="24"/>
        </w:rPr>
        <w:t xml:space="preserve"> </w:t>
      </w:r>
      <w:r w:rsidRPr="00F543D1">
        <w:rPr>
          <w:rFonts w:ascii="Times New Roman" w:hAnsi="Times New Roman" w:cs="Times New Roman"/>
          <w:sz w:val="24"/>
          <w:szCs w:val="24"/>
        </w:rPr>
        <w:t>nie jest obj</w:t>
      </w:r>
      <w:r w:rsidR="00FD6EDA" w:rsidRPr="00FD6EDA">
        <w:rPr>
          <w:rFonts w:ascii="Times New Roman" w:hAnsi="Times New Roman" w:cs="Times New Roman"/>
          <w:sz w:val="24"/>
          <w:szCs w:val="24"/>
        </w:rPr>
        <w:t>ę</w:t>
      </w:r>
      <w:r w:rsidRPr="00F543D1">
        <w:rPr>
          <w:rFonts w:ascii="Times New Roman" w:hAnsi="Times New Roman" w:cs="Times New Roman"/>
          <w:sz w:val="24"/>
          <w:szCs w:val="24"/>
        </w:rPr>
        <w:t>ty ustaleniami miejscowego planu zag</w:t>
      </w:r>
      <w:r w:rsidR="00FD6EDA">
        <w:rPr>
          <w:rFonts w:ascii="Times New Roman" w:hAnsi="Times New Roman" w:cs="Times New Roman"/>
          <w:sz w:val="24"/>
          <w:szCs w:val="24"/>
        </w:rPr>
        <w:t xml:space="preserve">ospodarowania przestrzennego co w </w:t>
      </w:r>
      <w:r w:rsidRPr="00F543D1">
        <w:rPr>
          <w:rFonts w:ascii="Times New Roman" w:hAnsi="Times New Roman" w:cs="Times New Roman"/>
          <w:sz w:val="24"/>
          <w:szCs w:val="24"/>
        </w:rPr>
        <w:t xml:space="preserve">ocenie Regionalnego Dyrektora Ochrony </w:t>
      </w:r>
      <w:r w:rsidR="00FD6EDA" w:rsidRPr="00FD6EDA">
        <w:rPr>
          <w:rFonts w:ascii="Times New Roman" w:hAnsi="Times New Roman" w:cs="Times New Roman"/>
          <w:sz w:val="24"/>
          <w:szCs w:val="24"/>
        </w:rPr>
        <w:t>Ś</w:t>
      </w:r>
      <w:r w:rsidRPr="00F543D1">
        <w:rPr>
          <w:rFonts w:ascii="Times New Roman" w:hAnsi="Times New Roman" w:cs="Times New Roman"/>
          <w:sz w:val="24"/>
          <w:szCs w:val="24"/>
        </w:rPr>
        <w:t>rodowi</w:t>
      </w:r>
      <w:r w:rsidR="00FD6EDA">
        <w:rPr>
          <w:rFonts w:ascii="Times New Roman" w:hAnsi="Times New Roman" w:cs="Times New Roman"/>
          <w:sz w:val="24"/>
          <w:szCs w:val="24"/>
        </w:rPr>
        <w:t xml:space="preserve">ska w Bydgoszczy </w:t>
      </w:r>
      <w:r w:rsidRPr="00F543D1">
        <w:rPr>
          <w:rFonts w:ascii="Times New Roman" w:hAnsi="Times New Roman" w:cs="Times New Roman"/>
          <w:sz w:val="24"/>
          <w:szCs w:val="24"/>
        </w:rPr>
        <w:t>skutkuje chaotycznym lokalizowaniem przedsi</w:t>
      </w:r>
      <w:r w:rsidR="00FD6EDA" w:rsidRPr="00FD6EDA">
        <w:rPr>
          <w:rFonts w:ascii="Times New Roman" w:hAnsi="Times New Roman" w:cs="Times New Roman"/>
          <w:sz w:val="24"/>
          <w:szCs w:val="24"/>
        </w:rPr>
        <w:t>ę</w:t>
      </w:r>
      <w:r w:rsidR="00FD6EDA">
        <w:rPr>
          <w:rFonts w:ascii="Times New Roman" w:hAnsi="Times New Roman" w:cs="Times New Roman"/>
          <w:sz w:val="24"/>
          <w:szCs w:val="24"/>
        </w:rPr>
        <w:t>wzięć</w:t>
      </w:r>
      <w:r w:rsidRPr="00F543D1">
        <w:rPr>
          <w:rFonts w:ascii="Times New Roman" w:hAnsi="Times New Roman" w:cs="Times New Roman"/>
          <w:sz w:val="24"/>
          <w:szCs w:val="24"/>
        </w:rPr>
        <w:t>, w tym farm fotowoltaicznych, a tak</w:t>
      </w:r>
      <w:r w:rsidR="00FD6EDA" w:rsidRPr="00FD6EDA">
        <w:rPr>
          <w:rFonts w:ascii="Times New Roman" w:hAnsi="Times New Roman" w:cs="Times New Roman"/>
          <w:sz w:val="24"/>
          <w:szCs w:val="24"/>
        </w:rPr>
        <w:t>ż</w:t>
      </w:r>
      <w:r w:rsidRPr="00F543D1">
        <w:rPr>
          <w:rFonts w:ascii="Times New Roman" w:hAnsi="Times New Roman" w:cs="Times New Roman"/>
          <w:sz w:val="24"/>
          <w:szCs w:val="24"/>
        </w:rPr>
        <w:t>e nie zapewnia prawid</w:t>
      </w:r>
      <w:r w:rsidR="00FD6EDA" w:rsidRPr="00FD6EDA">
        <w:rPr>
          <w:rFonts w:ascii="Times New Roman" w:hAnsi="Times New Roman" w:cs="Times New Roman"/>
          <w:sz w:val="24"/>
          <w:szCs w:val="24"/>
        </w:rPr>
        <w:t>ł</w:t>
      </w:r>
      <w:r w:rsidRPr="00F543D1">
        <w:rPr>
          <w:rFonts w:ascii="Times New Roman" w:hAnsi="Times New Roman" w:cs="Times New Roman"/>
          <w:sz w:val="24"/>
          <w:szCs w:val="24"/>
        </w:rPr>
        <w:t>owego rozw</w:t>
      </w:r>
      <w:r w:rsidR="00FD6EDA">
        <w:rPr>
          <w:rFonts w:ascii="Times New Roman" w:hAnsi="Times New Roman" w:cs="Times New Roman"/>
          <w:sz w:val="24"/>
          <w:szCs w:val="24"/>
        </w:rPr>
        <w:t>oju poszczególnych obszarów gminy</w:t>
      </w:r>
      <w:r w:rsidRPr="00F543D1">
        <w:rPr>
          <w:rFonts w:ascii="Times New Roman" w:hAnsi="Times New Roman" w:cs="Times New Roman"/>
          <w:sz w:val="24"/>
          <w:szCs w:val="24"/>
        </w:rPr>
        <w:t xml:space="preserve">. </w:t>
      </w:r>
    </w:p>
    <w:p w:rsidR="005B452D" w:rsidRDefault="001841AA" w:rsidP="009E301F">
      <w:pPr>
        <w:kinsoku w:val="0"/>
        <w:overflowPunct w:val="0"/>
        <w:spacing w:before="1"/>
        <w:ind w:right="72" w:firstLine="720"/>
        <w:jc w:val="both"/>
        <w:textAlignment w:val="baseline"/>
        <w:rPr>
          <w:rFonts w:ascii="Times New Roman" w:hAnsi="Times New Roman" w:cs="Times New Roman"/>
          <w:sz w:val="24"/>
          <w:szCs w:val="24"/>
        </w:rPr>
      </w:pPr>
      <w:r w:rsidRPr="001841AA">
        <w:rPr>
          <w:rFonts w:ascii="Times New Roman" w:hAnsi="Times New Roman" w:cs="Times New Roman"/>
          <w:sz w:val="24"/>
          <w:szCs w:val="24"/>
        </w:rPr>
        <w:t>Przewidziane w</w:t>
      </w:r>
      <w:r w:rsidRPr="001841AA">
        <w:rPr>
          <w:rFonts w:ascii="Times New Roman" w:hAnsi="Times New Roman" w:cs="Times New Roman"/>
          <w:sz w:val="24"/>
          <w:szCs w:val="24"/>
          <w:lang w:val="en-US" w:eastAsia="en-US"/>
        </w:rPr>
        <w:t xml:space="preserve"> art.</w:t>
      </w:r>
      <w:r w:rsidRPr="001841AA">
        <w:rPr>
          <w:rFonts w:ascii="Times New Roman" w:hAnsi="Times New Roman" w:cs="Times New Roman"/>
          <w:sz w:val="24"/>
          <w:szCs w:val="24"/>
        </w:rPr>
        <w:t xml:space="preserve"> 61 ust. 3 ustawy z dnia 27 marca 2003 r. o planowaniu i zagospodarowaniu przestrzennym (</w:t>
      </w:r>
      <w:r w:rsidR="009E301F">
        <w:rPr>
          <w:rFonts w:ascii="Times New Roman" w:hAnsi="Times New Roman" w:cs="Times New Roman"/>
          <w:sz w:val="24"/>
          <w:szCs w:val="24"/>
        </w:rPr>
        <w:t xml:space="preserve">t. j. </w:t>
      </w:r>
      <w:r w:rsidRPr="001841AA">
        <w:rPr>
          <w:rFonts w:ascii="Times New Roman" w:hAnsi="Times New Roman" w:cs="Times New Roman"/>
          <w:sz w:val="24"/>
          <w:szCs w:val="24"/>
        </w:rPr>
        <w:t xml:space="preserve">Dz. U. z 2022 r., poz. </w:t>
      </w:r>
      <w:r w:rsidR="009E301F">
        <w:rPr>
          <w:rFonts w:ascii="Times New Roman" w:hAnsi="Times New Roman" w:cs="Times New Roman"/>
          <w:sz w:val="24"/>
          <w:szCs w:val="24"/>
        </w:rPr>
        <w:t>503</w:t>
      </w:r>
      <w:r w:rsidRPr="001841AA">
        <w:rPr>
          <w:rFonts w:ascii="Times New Roman" w:hAnsi="Times New Roman" w:cs="Times New Roman"/>
          <w:sz w:val="24"/>
          <w:szCs w:val="24"/>
        </w:rPr>
        <w:t>) zwolnienie z zasady dobrego sąsiedztwa nie powinno naruszać sposobu funkcjonowania terenów sąsiednich</w:t>
      </w:r>
      <w:r w:rsidR="005B452D">
        <w:rPr>
          <w:rFonts w:ascii="Times New Roman" w:hAnsi="Times New Roman" w:cs="Times New Roman"/>
          <w:sz w:val="24"/>
          <w:szCs w:val="24"/>
        </w:rPr>
        <w:t xml:space="preserve"> o </w:t>
      </w:r>
      <w:r w:rsidRPr="001841AA">
        <w:rPr>
          <w:rFonts w:ascii="Times New Roman" w:hAnsi="Times New Roman" w:cs="Times New Roman"/>
          <w:sz w:val="24"/>
          <w:szCs w:val="24"/>
        </w:rPr>
        <w:t xml:space="preserve">odmiennym sposobie zagospodarowania, w szczególności terenów mieszkaniowych. </w:t>
      </w:r>
    </w:p>
    <w:p w:rsidR="005B452D" w:rsidRPr="005B452D" w:rsidRDefault="001841AA" w:rsidP="009E301F">
      <w:pPr>
        <w:kinsoku w:val="0"/>
        <w:overflowPunct w:val="0"/>
        <w:spacing w:before="142"/>
        <w:ind w:firstLine="708"/>
        <w:jc w:val="both"/>
        <w:textAlignment w:val="baseline"/>
        <w:rPr>
          <w:rFonts w:ascii="Times New Roman" w:hAnsi="Times New Roman" w:cs="Times New Roman"/>
          <w:spacing w:val="7"/>
          <w:sz w:val="24"/>
          <w:szCs w:val="24"/>
        </w:rPr>
      </w:pPr>
      <w:r w:rsidRPr="001841AA">
        <w:rPr>
          <w:rFonts w:ascii="Times New Roman" w:hAnsi="Times New Roman" w:cs="Times New Roman"/>
          <w:sz w:val="24"/>
          <w:szCs w:val="24"/>
        </w:rPr>
        <w:t>Przedmiotem projektowanej inwestycji jest bu</w:t>
      </w:r>
      <w:r w:rsidR="005B452D">
        <w:rPr>
          <w:rFonts w:ascii="Times New Roman" w:hAnsi="Times New Roman" w:cs="Times New Roman"/>
          <w:sz w:val="24"/>
          <w:szCs w:val="24"/>
        </w:rPr>
        <w:t xml:space="preserve">dowa do 5 farm fotowoltaicznych o </w:t>
      </w:r>
      <w:r w:rsidRPr="001841AA">
        <w:rPr>
          <w:rFonts w:ascii="Times New Roman" w:hAnsi="Times New Roman" w:cs="Times New Roman"/>
          <w:sz w:val="24"/>
          <w:szCs w:val="24"/>
        </w:rPr>
        <w:t>łącznej mocy do 5</w:t>
      </w:r>
      <w:r w:rsidRPr="001841AA">
        <w:rPr>
          <w:rFonts w:ascii="Times New Roman" w:hAnsi="Times New Roman" w:cs="Times New Roman"/>
          <w:sz w:val="24"/>
          <w:szCs w:val="24"/>
          <w:lang w:val="en-US" w:eastAsia="en-US"/>
        </w:rPr>
        <w:t xml:space="preserve"> MW,</w:t>
      </w:r>
      <w:r w:rsidRPr="001841AA">
        <w:rPr>
          <w:rFonts w:ascii="Times New Roman" w:hAnsi="Times New Roman" w:cs="Times New Roman"/>
          <w:sz w:val="24"/>
          <w:szCs w:val="24"/>
        </w:rPr>
        <w:t xml:space="preserve"> realizowanych w granicach działki o nr ewid. 328/5 obręb Waganiec,</w:t>
      </w:r>
      <w:r w:rsidRPr="001841AA">
        <w:rPr>
          <w:rFonts w:ascii="Times New Roman" w:hAnsi="Times New Roman" w:cs="Times New Roman"/>
          <w:sz w:val="24"/>
          <w:szCs w:val="24"/>
          <w:lang w:val="en-US" w:eastAsia="en-US"/>
        </w:rPr>
        <w:t xml:space="preserve"> gm.</w:t>
      </w:r>
      <w:r w:rsidRPr="001841AA">
        <w:rPr>
          <w:rFonts w:ascii="Times New Roman" w:hAnsi="Times New Roman" w:cs="Times New Roman"/>
          <w:sz w:val="24"/>
          <w:szCs w:val="24"/>
        </w:rPr>
        <w:t xml:space="preserve"> Waganiec wraz z niezbędną infrastrukturą techniczną, placem manewrowym</w:t>
      </w:r>
      <w:r w:rsidR="005B452D">
        <w:rPr>
          <w:rFonts w:ascii="Times New Roman" w:hAnsi="Times New Roman" w:cs="Times New Roman"/>
          <w:sz w:val="24"/>
          <w:szCs w:val="24"/>
        </w:rPr>
        <w:t xml:space="preserve"> </w:t>
      </w:r>
      <w:r w:rsidR="005B452D" w:rsidRPr="005B452D">
        <w:rPr>
          <w:rFonts w:ascii="Times New Roman" w:hAnsi="Times New Roman" w:cs="Times New Roman"/>
          <w:spacing w:val="7"/>
          <w:sz w:val="24"/>
          <w:szCs w:val="24"/>
        </w:rPr>
        <w:t>i przyłączem, położonej w granicach terenów o chara</w:t>
      </w:r>
      <w:r w:rsidR="005B452D">
        <w:rPr>
          <w:rFonts w:ascii="Times New Roman" w:hAnsi="Times New Roman" w:cs="Times New Roman"/>
          <w:spacing w:val="7"/>
          <w:sz w:val="24"/>
          <w:szCs w:val="24"/>
        </w:rPr>
        <w:t xml:space="preserve">kterze rolniczym, w sąsiedztwie </w:t>
      </w:r>
      <w:r w:rsidR="005B452D" w:rsidRPr="005B452D">
        <w:rPr>
          <w:rFonts w:ascii="Times New Roman" w:hAnsi="Times New Roman" w:cs="Times New Roman"/>
          <w:spacing w:val="-1"/>
          <w:sz w:val="24"/>
          <w:szCs w:val="24"/>
        </w:rPr>
        <w:t>rozproszon</w:t>
      </w:r>
      <w:r w:rsidR="003D2733">
        <w:rPr>
          <w:rFonts w:ascii="Times New Roman" w:hAnsi="Times New Roman" w:cs="Times New Roman"/>
          <w:spacing w:val="-1"/>
          <w:sz w:val="24"/>
          <w:szCs w:val="24"/>
        </w:rPr>
        <w:t>ej zabudowy mieszkaniowej, o mał</w:t>
      </w:r>
      <w:r w:rsidR="005B452D" w:rsidRPr="005B452D">
        <w:rPr>
          <w:rFonts w:ascii="Times New Roman" w:hAnsi="Times New Roman" w:cs="Times New Roman"/>
          <w:spacing w:val="-1"/>
          <w:sz w:val="24"/>
          <w:szCs w:val="24"/>
        </w:rPr>
        <w:t>ej gęstości zaludnienia.</w:t>
      </w:r>
    </w:p>
    <w:p w:rsidR="005B452D" w:rsidRPr="005B452D" w:rsidRDefault="005B452D" w:rsidP="005B452D">
      <w:pPr>
        <w:kinsoku w:val="0"/>
        <w:overflowPunct w:val="0"/>
        <w:spacing w:before="135" w:line="258" w:lineRule="exact"/>
        <w:ind w:left="720"/>
        <w:textAlignment w:val="baseline"/>
        <w:rPr>
          <w:rFonts w:ascii="Times New Roman" w:hAnsi="Times New Roman" w:cs="Times New Roman"/>
          <w:spacing w:val="-2"/>
          <w:sz w:val="24"/>
          <w:szCs w:val="24"/>
        </w:rPr>
      </w:pPr>
      <w:r w:rsidRPr="005B452D">
        <w:rPr>
          <w:rFonts w:ascii="Times New Roman" w:hAnsi="Times New Roman" w:cs="Times New Roman"/>
          <w:spacing w:val="-2"/>
          <w:sz w:val="24"/>
          <w:szCs w:val="24"/>
        </w:rPr>
        <w:lastRenderedPageBreak/>
        <w:t>W skład instalacji będą wchodziły następujące elementy:</w:t>
      </w:r>
    </w:p>
    <w:p w:rsidR="005B452D" w:rsidRPr="005B452D" w:rsidRDefault="005B452D" w:rsidP="007E5B3B">
      <w:pPr>
        <w:widowControl w:val="0"/>
        <w:numPr>
          <w:ilvl w:val="0"/>
          <w:numId w:val="8"/>
        </w:numPr>
        <w:kinsoku w:val="0"/>
        <w:overflowPunct w:val="0"/>
        <w:spacing w:before="21" w:after="0" w:line="393" w:lineRule="exact"/>
        <w:ind w:right="72"/>
        <w:jc w:val="both"/>
        <w:textAlignment w:val="baseline"/>
        <w:rPr>
          <w:rFonts w:ascii="Times New Roman" w:hAnsi="Times New Roman" w:cs="Times New Roman"/>
          <w:sz w:val="24"/>
          <w:szCs w:val="24"/>
        </w:rPr>
      </w:pPr>
      <w:r w:rsidRPr="005B452D">
        <w:rPr>
          <w:rFonts w:ascii="Times New Roman" w:hAnsi="Times New Roman" w:cs="Times New Roman"/>
          <w:sz w:val="24"/>
          <w:szCs w:val="24"/>
        </w:rPr>
        <w:t>system konstrukcji podparć dla paneli (konstrukcje, szyny montażowe stalowe, stal ocynkowana lub aluminiowe),</w:t>
      </w:r>
    </w:p>
    <w:p w:rsidR="009E301F" w:rsidRDefault="005B452D" w:rsidP="007E5B3B">
      <w:pPr>
        <w:widowControl w:val="0"/>
        <w:numPr>
          <w:ilvl w:val="0"/>
          <w:numId w:val="8"/>
        </w:numPr>
        <w:kinsoku w:val="0"/>
        <w:overflowPunct w:val="0"/>
        <w:spacing w:after="0" w:line="411" w:lineRule="exact"/>
        <w:textAlignment w:val="baseline"/>
        <w:rPr>
          <w:rFonts w:ascii="Times New Roman" w:hAnsi="Times New Roman" w:cs="Times New Roman"/>
          <w:sz w:val="24"/>
          <w:szCs w:val="24"/>
        </w:rPr>
      </w:pPr>
      <w:r w:rsidRPr="005B452D">
        <w:rPr>
          <w:rFonts w:ascii="Times New Roman" w:hAnsi="Times New Roman" w:cs="Times New Roman"/>
          <w:sz w:val="24"/>
          <w:szCs w:val="24"/>
        </w:rPr>
        <w:t>moduły fotowoltaiczne,</w:t>
      </w:r>
    </w:p>
    <w:p w:rsidR="005B452D" w:rsidRPr="005B452D" w:rsidRDefault="009E301F" w:rsidP="007E5B3B">
      <w:pPr>
        <w:widowControl w:val="0"/>
        <w:numPr>
          <w:ilvl w:val="0"/>
          <w:numId w:val="8"/>
        </w:numPr>
        <w:kinsoku w:val="0"/>
        <w:overflowPunct w:val="0"/>
        <w:spacing w:after="0" w:line="411" w:lineRule="exact"/>
        <w:textAlignment w:val="baseline"/>
        <w:rPr>
          <w:rFonts w:ascii="Times New Roman" w:hAnsi="Times New Roman" w:cs="Times New Roman"/>
          <w:sz w:val="24"/>
          <w:szCs w:val="24"/>
        </w:rPr>
      </w:pPr>
      <w:r>
        <w:rPr>
          <w:rFonts w:ascii="Times New Roman" w:hAnsi="Times New Roman" w:cs="Times New Roman"/>
          <w:sz w:val="24"/>
          <w:szCs w:val="24"/>
        </w:rPr>
        <w:t>li</w:t>
      </w:r>
      <w:r w:rsidR="005B452D" w:rsidRPr="005B452D">
        <w:rPr>
          <w:rFonts w:ascii="Times New Roman" w:hAnsi="Times New Roman" w:cs="Times New Roman"/>
          <w:sz w:val="24"/>
          <w:szCs w:val="24"/>
        </w:rPr>
        <w:t>nie kablowe i przyłącza,</w:t>
      </w:r>
    </w:p>
    <w:p w:rsidR="005B452D" w:rsidRPr="005B452D" w:rsidRDefault="005B452D" w:rsidP="007E5B3B">
      <w:pPr>
        <w:widowControl w:val="0"/>
        <w:numPr>
          <w:ilvl w:val="0"/>
          <w:numId w:val="8"/>
        </w:numPr>
        <w:kinsoku w:val="0"/>
        <w:overflowPunct w:val="0"/>
        <w:spacing w:before="8" w:after="0" w:line="393" w:lineRule="exact"/>
        <w:ind w:right="72"/>
        <w:jc w:val="both"/>
        <w:textAlignment w:val="baseline"/>
        <w:rPr>
          <w:rFonts w:ascii="Times New Roman" w:hAnsi="Times New Roman" w:cs="Times New Roman"/>
          <w:sz w:val="24"/>
          <w:szCs w:val="24"/>
        </w:rPr>
      </w:pPr>
      <w:r w:rsidRPr="005B452D">
        <w:rPr>
          <w:rFonts w:ascii="Times New Roman" w:hAnsi="Times New Roman" w:cs="Times New Roman"/>
          <w:sz w:val="24"/>
          <w:szCs w:val="24"/>
        </w:rPr>
        <w:t>drogi dojazdowe do stacji elektroenergetycznych na terenie instalacji z placem manewrowym,</w:t>
      </w:r>
    </w:p>
    <w:p w:rsidR="005B452D" w:rsidRPr="005B452D" w:rsidRDefault="005B452D" w:rsidP="007E5B3B">
      <w:pPr>
        <w:widowControl w:val="0"/>
        <w:numPr>
          <w:ilvl w:val="0"/>
          <w:numId w:val="8"/>
        </w:numPr>
        <w:kinsoku w:val="0"/>
        <w:overflowPunct w:val="0"/>
        <w:spacing w:before="147" w:after="0" w:line="258" w:lineRule="exact"/>
        <w:jc w:val="both"/>
        <w:textAlignment w:val="baseline"/>
        <w:rPr>
          <w:rFonts w:ascii="Times New Roman" w:hAnsi="Times New Roman" w:cs="Times New Roman"/>
          <w:spacing w:val="-2"/>
          <w:sz w:val="24"/>
          <w:szCs w:val="24"/>
        </w:rPr>
      </w:pPr>
      <w:r w:rsidRPr="005B452D">
        <w:rPr>
          <w:rFonts w:ascii="Times New Roman" w:hAnsi="Times New Roman" w:cs="Times New Roman"/>
          <w:spacing w:val="-2"/>
          <w:sz w:val="24"/>
          <w:szCs w:val="24"/>
        </w:rPr>
        <w:t>stacje elektroenergetyczne,</w:t>
      </w:r>
    </w:p>
    <w:p w:rsidR="005B452D" w:rsidRPr="005B452D" w:rsidRDefault="005B452D" w:rsidP="007E5B3B">
      <w:pPr>
        <w:widowControl w:val="0"/>
        <w:numPr>
          <w:ilvl w:val="0"/>
          <w:numId w:val="8"/>
        </w:numPr>
        <w:kinsoku w:val="0"/>
        <w:overflowPunct w:val="0"/>
        <w:spacing w:before="145" w:after="0" w:line="258" w:lineRule="exact"/>
        <w:jc w:val="both"/>
        <w:textAlignment w:val="baseline"/>
        <w:rPr>
          <w:rFonts w:ascii="Times New Roman" w:hAnsi="Times New Roman" w:cs="Times New Roman"/>
          <w:spacing w:val="-2"/>
          <w:sz w:val="24"/>
          <w:szCs w:val="24"/>
        </w:rPr>
      </w:pPr>
      <w:r w:rsidRPr="005B452D">
        <w:rPr>
          <w:rFonts w:ascii="Times New Roman" w:hAnsi="Times New Roman" w:cs="Times New Roman"/>
          <w:spacing w:val="-2"/>
          <w:sz w:val="24"/>
          <w:szCs w:val="24"/>
        </w:rPr>
        <w:t>ogrodzenie dla całego terenu farmy,</w:t>
      </w:r>
    </w:p>
    <w:p w:rsidR="005B452D" w:rsidRPr="005B452D" w:rsidRDefault="005B452D" w:rsidP="007E5B3B">
      <w:pPr>
        <w:widowControl w:val="0"/>
        <w:numPr>
          <w:ilvl w:val="0"/>
          <w:numId w:val="8"/>
        </w:numPr>
        <w:kinsoku w:val="0"/>
        <w:overflowPunct w:val="0"/>
        <w:spacing w:before="146" w:after="0" w:line="258" w:lineRule="exact"/>
        <w:jc w:val="both"/>
        <w:textAlignment w:val="baseline"/>
        <w:rPr>
          <w:rFonts w:ascii="Times New Roman" w:hAnsi="Times New Roman" w:cs="Times New Roman"/>
          <w:spacing w:val="-3"/>
          <w:sz w:val="24"/>
          <w:szCs w:val="24"/>
        </w:rPr>
      </w:pPr>
      <w:r w:rsidRPr="005B452D">
        <w:rPr>
          <w:rFonts w:ascii="Times New Roman" w:hAnsi="Times New Roman" w:cs="Times New Roman"/>
          <w:spacing w:val="-3"/>
          <w:sz w:val="24"/>
          <w:szCs w:val="24"/>
        </w:rPr>
        <w:t>system monitoringu,</w:t>
      </w:r>
    </w:p>
    <w:p w:rsidR="005B452D" w:rsidRPr="005B452D" w:rsidRDefault="005B452D" w:rsidP="007E5B3B">
      <w:pPr>
        <w:widowControl w:val="0"/>
        <w:numPr>
          <w:ilvl w:val="0"/>
          <w:numId w:val="8"/>
        </w:numPr>
        <w:kinsoku w:val="0"/>
        <w:overflowPunct w:val="0"/>
        <w:spacing w:before="145" w:after="0" w:line="258" w:lineRule="exact"/>
        <w:jc w:val="both"/>
        <w:textAlignment w:val="baseline"/>
        <w:rPr>
          <w:rFonts w:ascii="Times New Roman" w:hAnsi="Times New Roman" w:cs="Times New Roman"/>
          <w:spacing w:val="-3"/>
          <w:sz w:val="24"/>
          <w:szCs w:val="24"/>
        </w:rPr>
      </w:pPr>
      <w:r w:rsidRPr="005B452D">
        <w:rPr>
          <w:rFonts w:ascii="Times New Roman" w:hAnsi="Times New Roman" w:cs="Times New Roman"/>
          <w:spacing w:val="-3"/>
          <w:sz w:val="24"/>
          <w:szCs w:val="24"/>
        </w:rPr>
        <w:t>systemy naprowadzające (trackery) — stosowane opcjonalnie,</w:t>
      </w:r>
    </w:p>
    <w:p w:rsidR="005B452D" w:rsidRPr="005B452D" w:rsidRDefault="005B452D" w:rsidP="007E5B3B">
      <w:pPr>
        <w:widowControl w:val="0"/>
        <w:numPr>
          <w:ilvl w:val="0"/>
          <w:numId w:val="8"/>
        </w:numPr>
        <w:kinsoku w:val="0"/>
        <w:overflowPunct w:val="0"/>
        <w:spacing w:before="150" w:after="0" w:line="258" w:lineRule="exact"/>
        <w:jc w:val="both"/>
        <w:textAlignment w:val="baseline"/>
        <w:rPr>
          <w:rFonts w:ascii="Times New Roman" w:hAnsi="Times New Roman" w:cs="Times New Roman"/>
          <w:spacing w:val="-5"/>
          <w:sz w:val="24"/>
          <w:szCs w:val="24"/>
        </w:rPr>
      </w:pPr>
      <w:r w:rsidRPr="005B452D">
        <w:rPr>
          <w:rFonts w:ascii="Times New Roman" w:hAnsi="Times New Roman" w:cs="Times New Roman"/>
          <w:spacing w:val="-5"/>
          <w:sz w:val="24"/>
          <w:szCs w:val="24"/>
        </w:rPr>
        <w:t>magazyny energii — stosowane opcjonalnie,</w:t>
      </w:r>
    </w:p>
    <w:p w:rsidR="004E2683" w:rsidRDefault="005B452D" w:rsidP="009E301F">
      <w:pPr>
        <w:widowControl w:val="0"/>
        <w:numPr>
          <w:ilvl w:val="0"/>
          <w:numId w:val="8"/>
        </w:numPr>
        <w:kinsoku w:val="0"/>
        <w:overflowPunct w:val="0"/>
        <w:spacing w:before="140" w:after="0"/>
        <w:jc w:val="both"/>
        <w:textAlignment w:val="baseline"/>
        <w:rPr>
          <w:rFonts w:ascii="Times New Roman" w:hAnsi="Times New Roman" w:cs="Times New Roman"/>
          <w:spacing w:val="-2"/>
          <w:sz w:val="24"/>
          <w:szCs w:val="24"/>
        </w:rPr>
      </w:pPr>
      <w:r w:rsidRPr="005B452D">
        <w:rPr>
          <w:rFonts w:ascii="Times New Roman" w:hAnsi="Times New Roman" w:cs="Times New Roman"/>
          <w:spacing w:val="-2"/>
          <w:sz w:val="24"/>
          <w:szCs w:val="24"/>
        </w:rPr>
        <w:t>pozostałe elementy infrastruktury niezbędne do funkcjonowania zadania.</w:t>
      </w:r>
    </w:p>
    <w:p w:rsidR="009E301F" w:rsidRPr="009E301F" w:rsidRDefault="009E301F" w:rsidP="009E301F">
      <w:pPr>
        <w:widowControl w:val="0"/>
        <w:kinsoku w:val="0"/>
        <w:overflowPunct w:val="0"/>
        <w:spacing w:before="140" w:after="0"/>
        <w:ind w:left="720"/>
        <w:jc w:val="both"/>
        <w:textAlignment w:val="baseline"/>
        <w:rPr>
          <w:rFonts w:ascii="Times New Roman" w:hAnsi="Times New Roman" w:cs="Times New Roman"/>
          <w:spacing w:val="-2"/>
          <w:sz w:val="16"/>
          <w:szCs w:val="16"/>
        </w:rPr>
      </w:pPr>
    </w:p>
    <w:p w:rsidR="005B452D" w:rsidRPr="005B452D" w:rsidRDefault="005B452D" w:rsidP="00DC7003">
      <w:pPr>
        <w:kinsoku w:val="0"/>
        <w:overflowPunct w:val="0"/>
        <w:ind w:right="72" w:firstLine="720"/>
        <w:jc w:val="both"/>
        <w:textAlignment w:val="baseline"/>
        <w:rPr>
          <w:rFonts w:ascii="Times New Roman" w:hAnsi="Times New Roman" w:cs="Times New Roman"/>
          <w:spacing w:val="-2"/>
          <w:sz w:val="24"/>
          <w:szCs w:val="24"/>
        </w:rPr>
      </w:pPr>
      <w:r w:rsidRPr="005B452D">
        <w:rPr>
          <w:rFonts w:ascii="Times New Roman" w:hAnsi="Times New Roman" w:cs="Times New Roman"/>
          <w:spacing w:val="-2"/>
          <w:sz w:val="24"/>
          <w:szCs w:val="24"/>
        </w:rPr>
        <w:t>Odnośnie ryzyka wystąpienia poważnej awarii, należy zaznaczyć, że przedsięwzięcie nie należy do kategorii zakładu o zwiększonym bądź dużym ryzyku pojawienia się awarii przemysłowej, w myśl rozporządzenia Ministra Rozwoju z dnia 29 stycznia 2016 r. w sprawie rodzajów i ilości znajdujących się w zakładzie substancji niebezpiecznych, decydujących o zaliczeniu zakładu do zakładu o zwiększonym lub dużym ryzyku wystąpienia poważnej awarii przemysłowej (Dz. U. z 2016 r., poz. 138). W ramach realizacji przedmiotowej inwestycji nie będą prowadzone prace rozbiórkowe.</w:t>
      </w:r>
    </w:p>
    <w:p w:rsidR="005B452D" w:rsidRPr="005B452D" w:rsidRDefault="005B452D" w:rsidP="005B452D">
      <w:pPr>
        <w:kinsoku w:val="0"/>
        <w:overflowPunct w:val="0"/>
        <w:ind w:right="72" w:firstLine="720"/>
        <w:jc w:val="both"/>
        <w:textAlignment w:val="baseline"/>
        <w:rPr>
          <w:rFonts w:ascii="Times New Roman" w:hAnsi="Times New Roman" w:cs="Times New Roman"/>
          <w:sz w:val="24"/>
          <w:szCs w:val="24"/>
        </w:rPr>
      </w:pPr>
      <w:r w:rsidRPr="005B452D">
        <w:rPr>
          <w:rFonts w:ascii="Times New Roman" w:hAnsi="Times New Roman" w:cs="Times New Roman"/>
          <w:sz w:val="24"/>
          <w:szCs w:val="24"/>
        </w:rPr>
        <w:t>Faza budowy, z punktu widzenia ochrony powietrza, związana jest z emisją niezorganizowaną spalin z silników pojazdów i maszyn roboczych. W trakcie realizacji przedsięwzięcia, emisja zanieczyszczeń będzie miała charakter czasowy i lokalny. Budowa oraz eksploatacja elektrowni fotowoltaicznej wraz z niezbędną infrastrukturą towarzyszącą, wiążą się z wytworzeniem nieznacznej ilości odpadów.</w:t>
      </w:r>
    </w:p>
    <w:p w:rsidR="005B452D" w:rsidRPr="005B452D" w:rsidRDefault="005B452D" w:rsidP="005B452D">
      <w:pPr>
        <w:kinsoku w:val="0"/>
        <w:overflowPunct w:val="0"/>
        <w:ind w:right="72" w:firstLine="720"/>
        <w:jc w:val="both"/>
        <w:textAlignment w:val="baseline"/>
        <w:rPr>
          <w:rFonts w:ascii="Times New Roman" w:hAnsi="Times New Roman" w:cs="Times New Roman"/>
          <w:sz w:val="24"/>
          <w:szCs w:val="24"/>
        </w:rPr>
      </w:pPr>
      <w:r w:rsidRPr="005B452D">
        <w:rPr>
          <w:rFonts w:ascii="Times New Roman" w:hAnsi="Times New Roman" w:cs="Times New Roman"/>
          <w:sz w:val="24"/>
          <w:szCs w:val="24"/>
        </w:rPr>
        <w:t xml:space="preserve">Najbliższa zabudowa mieszkaniowa zlokalizowana jest w odległości około 50 </w:t>
      </w:r>
      <w:r w:rsidR="00091854">
        <w:rPr>
          <w:rFonts w:ascii="Times New Roman" w:hAnsi="Times New Roman" w:cs="Times New Roman"/>
          <w:sz w:val="24"/>
          <w:szCs w:val="24"/>
        </w:rPr>
        <w:t xml:space="preserve">m      w kierunku północno-wschodnim </w:t>
      </w:r>
      <w:r w:rsidRPr="005B452D">
        <w:rPr>
          <w:rFonts w:ascii="Times New Roman" w:hAnsi="Times New Roman" w:cs="Times New Roman"/>
          <w:sz w:val="24"/>
          <w:szCs w:val="24"/>
        </w:rPr>
        <w:t>od planowanego ogrodzenia instalacji. Stacje transformatorowe zaprojektowano w odległości minimum 70 m od zabudowy.</w:t>
      </w:r>
    </w:p>
    <w:p w:rsidR="005B452D" w:rsidRPr="004E2683" w:rsidRDefault="005B452D" w:rsidP="009D0F47">
      <w:pPr>
        <w:kinsoku w:val="0"/>
        <w:overflowPunct w:val="0"/>
        <w:spacing w:before="8"/>
        <w:ind w:firstLine="708"/>
        <w:jc w:val="both"/>
        <w:textAlignment w:val="baseline"/>
        <w:rPr>
          <w:rFonts w:ascii="Times New Roman" w:hAnsi="Times New Roman" w:cs="Times New Roman"/>
          <w:sz w:val="24"/>
          <w:szCs w:val="24"/>
        </w:rPr>
      </w:pPr>
      <w:r w:rsidRPr="005B452D">
        <w:rPr>
          <w:rFonts w:ascii="Times New Roman" w:hAnsi="Times New Roman" w:cs="Times New Roman"/>
          <w:sz w:val="24"/>
          <w:szCs w:val="24"/>
        </w:rPr>
        <w:t>Zgodnie z przedłożoną dokumentacją, częściowo wzdłuż ogrodzenia inwestycji wprowadzone zostaną nasadzenia krzewów rodzimych gatunków. Nasadzenia mają na celu</w:t>
      </w:r>
      <w:r>
        <w:rPr>
          <w:rFonts w:ascii="Times New Roman" w:hAnsi="Times New Roman" w:cs="Times New Roman"/>
          <w:sz w:val="24"/>
          <w:szCs w:val="24"/>
        </w:rPr>
        <w:t xml:space="preserve"> </w:t>
      </w:r>
      <w:r w:rsidRPr="004E2683">
        <w:rPr>
          <w:rFonts w:ascii="Times New Roman" w:hAnsi="Times New Roman" w:cs="Times New Roman"/>
          <w:sz w:val="24"/>
          <w:szCs w:val="24"/>
        </w:rPr>
        <w:t>ograniczenie ingerencji w krajobraz, pełnić będą funkcję izolacyjną oraz biocenotyczną dla fauny, np. ptaków czy owadów.</w:t>
      </w:r>
    </w:p>
    <w:p w:rsidR="005B452D" w:rsidRPr="004E2683" w:rsidRDefault="005B452D" w:rsidP="004E2683">
      <w:pPr>
        <w:kinsoku w:val="0"/>
        <w:overflowPunct w:val="0"/>
        <w:spacing w:before="20"/>
        <w:ind w:firstLine="720"/>
        <w:jc w:val="both"/>
        <w:textAlignment w:val="baseline"/>
        <w:rPr>
          <w:rFonts w:ascii="Times New Roman" w:hAnsi="Times New Roman" w:cs="Times New Roman"/>
          <w:spacing w:val="2"/>
          <w:sz w:val="24"/>
          <w:szCs w:val="24"/>
        </w:rPr>
      </w:pPr>
      <w:r w:rsidRPr="004E2683">
        <w:rPr>
          <w:rFonts w:ascii="Times New Roman" w:hAnsi="Times New Roman" w:cs="Times New Roman"/>
          <w:spacing w:val="2"/>
          <w:sz w:val="24"/>
          <w:szCs w:val="24"/>
        </w:rPr>
        <w:t xml:space="preserve">Na terenie projektowanego zadania nie występują obszary wodno-błotne, inne obszary o płytkim zaleganiu wód podziemnych, w tym siedliska lęgowe oraz ujścia rzek, obszary wybrzeży i środowisko morskie, górskie lub leśne, obszary objęte ochroną, w tym strefy ochronne ujęć wód i zbiorników wód śródlądowych, obszary wymagające specjalnej </w:t>
      </w:r>
      <w:r w:rsidRPr="004E2683">
        <w:rPr>
          <w:rFonts w:ascii="Times New Roman" w:hAnsi="Times New Roman" w:cs="Times New Roman"/>
          <w:spacing w:val="2"/>
          <w:sz w:val="24"/>
          <w:szCs w:val="24"/>
        </w:rPr>
        <w:lastRenderedPageBreak/>
        <w:t>ochrony ze względu na występowanie gatunków roślin, grzybów i zwierząt lub ich siedlisk lub siedlisk przyrodniczych objętych ochroną, w tym obszary Natura 2000, oraz pozostałe formy ochrony przyrody, a także obszary o krajobrazie mającym znaczenie historyczne, kulturowe lub archeologiczne, przylegające do jezior, uzdrowiska i obszary ochrony uzdrowiskowej.</w:t>
      </w:r>
    </w:p>
    <w:p w:rsidR="005B452D" w:rsidRPr="004E2683" w:rsidRDefault="005B452D" w:rsidP="004E2683">
      <w:pPr>
        <w:kinsoku w:val="0"/>
        <w:overflowPunct w:val="0"/>
        <w:ind w:firstLine="720"/>
        <w:jc w:val="both"/>
        <w:textAlignment w:val="baseline"/>
        <w:rPr>
          <w:rFonts w:ascii="Times New Roman" w:hAnsi="Times New Roman" w:cs="Times New Roman"/>
          <w:sz w:val="24"/>
          <w:szCs w:val="24"/>
        </w:rPr>
      </w:pPr>
      <w:r w:rsidRPr="004E2683">
        <w:rPr>
          <w:rFonts w:ascii="Times New Roman" w:hAnsi="Times New Roman" w:cs="Times New Roman"/>
          <w:sz w:val="24"/>
          <w:szCs w:val="24"/>
        </w:rPr>
        <w:t>Na omawianym terenie nie występują strefy ochronne ujęć wody oraz obszary szczególnego zagrożenia powodzią. Charakteryzowany teren znajduje się na obszarze Głównego Zbiornika Wód Podziemnych nr 144 „Dolina Kopalna Wielkopolska".</w:t>
      </w:r>
    </w:p>
    <w:p w:rsidR="005B452D" w:rsidRPr="004E2683" w:rsidRDefault="005B452D" w:rsidP="004E2683">
      <w:pPr>
        <w:kinsoku w:val="0"/>
        <w:overflowPunct w:val="0"/>
        <w:ind w:firstLine="720"/>
        <w:jc w:val="both"/>
        <w:textAlignment w:val="baseline"/>
        <w:rPr>
          <w:rFonts w:ascii="Times New Roman" w:hAnsi="Times New Roman" w:cs="Times New Roman"/>
          <w:spacing w:val="11"/>
          <w:sz w:val="24"/>
          <w:szCs w:val="24"/>
        </w:rPr>
      </w:pPr>
      <w:r w:rsidRPr="004E2683">
        <w:rPr>
          <w:rFonts w:ascii="Times New Roman" w:hAnsi="Times New Roman" w:cs="Times New Roman"/>
          <w:spacing w:val="11"/>
          <w:sz w:val="24"/>
          <w:szCs w:val="24"/>
        </w:rPr>
        <w:t>Inwestycja związana będzie z niewielką emisją gazów cieplarnianych do atmosfery. Ponadto, produkcja energii z odnawialnych źródeł energii przyczyni się do oszczędności w zapotrzebowaniu na energię wytwarzaną przez konwencjonalne źródła, co powoduje korzystne skutki środowiskowe w skali lokalnej (spadek zanieczyszczenia powietrza) oraz globalnej (ograniczenie klimatycznych i pochodnych skutków efektu cieplarnianego). Dodatkowo podkreślić należy, iż przedmiotowe zadanie zlokalizowane zostanie poza terenami osuwisk oraz zagrożonymi podtopieniami. W związku z powyższym, nie przewiduje się ekstremalnych sytuacji klimatycznych w obrębie analizowanego zamierzenia.</w:t>
      </w:r>
    </w:p>
    <w:p w:rsidR="005B452D" w:rsidRPr="004E2683" w:rsidRDefault="005B452D" w:rsidP="004E2683">
      <w:pPr>
        <w:kinsoku w:val="0"/>
        <w:overflowPunct w:val="0"/>
        <w:spacing w:before="9"/>
        <w:ind w:firstLine="720"/>
        <w:jc w:val="both"/>
        <w:textAlignment w:val="baseline"/>
        <w:rPr>
          <w:rFonts w:ascii="Times New Roman" w:hAnsi="Times New Roman" w:cs="Times New Roman"/>
          <w:sz w:val="24"/>
          <w:szCs w:val="24"/>
        </w:rPr>
      </w:pPr>
      <w:r w:rsidRPr="004E2683">
        <w:rPr>
          <w:rFonts w:ascii="Times New Roman" w:hAnsi="Times New Roman" w:cs="Times New Roman"/>
          <w:sz w:val="24"/>
          <w:szCs w:val="24"/>
        </w:rPr>
        <w:t xml:space="preserve">Przedmiotowe przedsięwzięcie zlokalizowane jest w obszarze dorzecza Wisły, zgodnie z rozporządzeniem Rady Ministrów z dnia 18 października 2016 r. w sprawie Planu gospodarowania </w:t>
      </w:r>
      <w:r w:rsidR="004E2683">
        <w:rPr>
          <w:rFonts w:ascii="Times New Roman" w:hAnsi="Times New Roman" w:cs="Times New Roman"/>
          <w:sz w:val="24"/>
          <w:szCs w:val="24"/>
        </w:rPr>
        <w:t>wodami na obszarze dorzecza Wisł</w:t>
      </w:r>
      <w:r w:rsidRPr="004E2683">
        <w:rPr>
          <w:rFonts w:ascii="Times New Roman" w:hAnsi="Times New Roman" w:cs="Times New Roman"/>
          <w:sz w:val="24"/>
          <w:szCs w:val="24"/>
        </w:rPr>
        <w:t>y (Dz. U. z 2016 r., poz. 1911).</w:t>
      </w:r>
    </w:p>
    <w:p w:rsidR="005B452D" w:rsidRPr="004E2683" w:rsidRDefault="005B452D" w:rsidP="004E2683">
      <w:pPr>
        <w:kinsoku w:val="0"/>
        <w:overflowPunct w:val="0"/>
        <w:ind w:firstLine="720"/>
        <w:jc w:val="both"/>
        <w:textAlignment w:val="baseline"/>
        <w:rPr>
          <w:rFonts w:ascii="Times New Roman" w:hAnsi="Times New Roman" w:cs="Times New Roman"/>
          <w:spacing w:val="4"/>
          <w:sz w:val="24"/>
          <w:szCs w:val="24"/>
        </w:rPr>
      </w:pPr>
      <w:r w:rsidRPr="004E2683">
        <w:rPr>
          <w:rFonts w:ascii="Times New Roman" w:hAnsi="Times New Roman" w:cs="Times New Roman"/>
          <w:spacing w:val="4"/>
          <w:sz w:val="24"/>
          <w:szCs w:val="24"/>
        </w:rPr>
        <w:t xml:space="preserve">Zamierzenie znajduje się w obszarze jednolitej części wód podziemnych oznaczonym europejskim kodem PLGW200045, zaliczonym do regionu wodnego Dolnej Wisły. Zgodnie z ww. rozporządzeniem Rady Ministrów z dnia 18 października 2016 r. w sprawie Planu gospodarowania </w:t>
      </w:r>
      <w:r w:rsidR="004E2683">
        <w:rPr>
          <w:rFonts w:ascii="Times New Roman" w:hAnsi="Times New Roman" w:cs="Times New Roman"/>
          <w:spacing w:val="4"/>
          <w:sz w:val="24"/>
          <w:szCs w:val="24"/>
        </w:rPr>
        <w:t>wodami na obszarze dorzecza Wisł</w:t>
      </w:r>
      <w:r w:rsidRPr="004E2683">
        <w:rPr>
          <w:rFonts w:ascii="Times New Roman" w:hAnsi="Times New Roman" w:cs="Times New Roman"/>
          <w:spacing w:val="4"/>
          <w:sz w:val="24"/>
          <w:szCs w:val="24"/>
        </w:rPr>
        <w:t>y, st</w:t>
      </w:r>
      <w:r w:rsidR="004E2683">
        <w:rPr>
          <w:rFonts w:ascii="Times New Roman" w:hAnsi="Times New Roman" w:cs="Times New Roman"/>
          <w:spacing w:val="4"/>
          <w:sz w:val="24"/>
          <w:szCs w:val="24"/>
        </w:rPr>
        <w:t>an ilościowy i chemiczny tej JC</w:t>
      </w:r>
      <w:r w:rsidRPr="004E2683">
        <w:rPr>
          <w:rFonts w:ascii="Times New Roman" w:hAnsi="Times New Roman" w:cs="Times New Roman"/>
          <w:spacing w:val="4"/>
          <w:sz w:val="24"/>
          <w:szCs w:val="24"/>
        </w:rPr>
        <w:t>WPd oceniono jako dobry. Rozpatrywana jednolita część wód podziemnych nie jest zagrożona ryzykiem nieosiągnięcia celów środowiskowych, tj. utrzymania co najmniej dobrego stanu ilościowego i chemicznego wód podziemnych.</w:t>
      </w:r>
    </w:p>
    <w:p w:rsidR="004E2683" w:rsidRPr="004E2683" w:rsidRDefault="005B452D" w:rsidP="009D0F47">
      <w:pPr>
        <w:kinsoku w:val="0"/>
        <w:overflowPunct w:val="0"/>
        <w:spacing w:before="42"/>
        <w:ind w:firstLine="708"/>
        <w:jc w:val="both"/>
        <w:textAlignment w:val="baseline"/>
        <w:rPr>
          <w:rFonts w:ascii="Times New Roman" w:hAnsi="Times New Roman" w:cs="Times New Roman"/>
          <w:sz w:val="24"/>
          <w:szCs w:val="24"/>
        </w:rPr>
      </w:pPr>
      <w:r w:rsidRPr="004E2683">
        <w:rPr>
          <w:rFonts w:ascii="Times New Roman" w:hAnsi="Times New Roman" w:cs="Times New Roman"/>
          <w:sz w:val="24"/>
          <w:szCs w:val="24"/>
        </w:rPr>
        <w:t>Ponadto inwestycja znajduje się w obszarze jednolitej części wód powierzchniowych oznaczonym europejskim kodem PLRW200017279329 — „Dopływ z Marszałkowa",</w:t>
      </w:r>
      <w:r w:rsidR="004E2683">
        <w:rPr>
          <w:rFonts w:ascii="Times New Roman" w:hAnsi="Times New Roman" w:cs="Times New Roman"/>
          <w:sz w:val="24"/>
          <w:szCs w:val="24"/>
        </w:rPr>
        <w:t xml:space="preserve"> </w:t>
      </w:r>
      <w:r w:rsidR="004E2683" w:rsidRPr="004E2683">
        <w:rPr>
          <w:rFonts w:ascii="Times New Roman" w:hAnsi="Times New Roman" w:cs="Times New Roman"/>
          <w:sz w:val="24"/>
          <w:szCs w:val="24"/>
        </w:rPr>
        <w:t>zaliczonym do regionu wodnego Dolnej Wisty. Zgodnie z ww. rozporządzeniem Rady Ministrów z dnia 18 października 2016 r. w sprawie Planu gospodarowania wodami na obszarze dorzecza Wisły, ta JCWP posiada status naturalnej części wód, której stan oceniono jako zły. Rozpatrywana jednolita część wód powierzchniowych jest zagrożona ryzykiem nieosiągn</w:t>
      </w:r>
      <w:r w:rsidR="00DC7003">
        <w:rPr>
          <w:rFonts w:ascii="Times New Roman" w:hAnsi="Times New Roman" w:cs="Times New Roman"/>
          <w:sz w:val="24"/>
          <w:szCs w:val="24"/>
        </w:rPr>
        <w:t xml:space="preserve">ięcia celów środowiskowych, tj. </w:t>
      </w:r>
      <w:r w:rsidR="004E2683" w:rsidRPr="004E2683">
        <w:rPr>
          <w:rFonts w:ascii="Times New Roman" w:hAnsi="Times New Roman" w:cs="Times New Roman"/>
          <w:sz w:val="24"/>
          <w:szCs w:val="24"/>
        </w:rPr>
        <w:t>osiągnięcia co najmniej dobrego stanu ekologicznego i co najmniej dobrego stanu chemicznego wód powierzchniowych.</w:t>
      </w:r>
    </w:p>
    <w:p w:rsidR="004E2683" w:rsidRPr="004E2683" w:rsidRDefault="004E2683" w:rsidP="004E2683">
      <w:pPr>
        <w:kinsoku w:val="0"/>
        <w:overflowPunct w:val="0"/>
        <w:spacing w:before="3"/>
        <w:ind w:firstLine="720"/>
        <w:jc w:val="both"/>
        <w:textAlignment w:val="baseline"/>
        <w:rPr>
          <w:rFonts w:ascii="Times New Roman" w:hAnsi="Times New Roman" w:cs="Times New Roman"/>
          <w:sz w:val="24"/>
          <w:szCs w:val="24"/>
        </w:rPr>
      </w:pPr>
      <w:r w:rsidRPr="004E2683">
        <w:rPr>
          <w:rFonts w:ascii="Times New Roman" w:hAnsi="Times New Roman" w:cs="Times New Roman"/>
          <w:sz w:val="24"/>
          <w:szCs w:val="24"/>
        </w:rPr>
        <w:t>Z uwagi na rodzaj, zakres i lokalizację przedsięwzięcia stwierdza się, że przy zastosowaniu rozwiązań opisanych w Kip, jego r</w:t>
      </w:r>
      <w:r w:rsidR="00DC7003">
        <w:rPr>
          <w:rFonts w:ascii="Times New Roman" w:hAnsi="Times New Roman" w:cs="Times New Roman"/>
          <w:sz w:val="24"/>
          <w:szCs w:val="24"/>
        </w:rPr>
        <w:t>ealizacja i eksploatacja nie wpł</w:t>
      </w:r>
      <w:r w:rsidRPr="004E2683">
        <w:rPr>
          <w:rFonts w:ascii="Times New Roman" w:hAnsi="Times New Roman" w:cs="Times New Roman"/>
          <w:sz w:val="24"/>
          <w:szCs w:val="24"/>
        </w:rPr>
        <w:t>ywa na ryzyko nieosiągnięcia celów środowiskowych zawartych w ww. Planie gospodarowania wodami na obszarze dorzecza Wisły.</w:t>
      </w:r>
    </w:p>
    <w:p w:rsidR="004E2683" w:rsidRPr="004E2683" w:rsidRDefault="004E2683" w:rsidP="004E2683">
      <w:pPr>
        <w:kinsoku w:val="0"/>
        <w:overflowPunct w:val="0"/>
        <w:spacing w:before="7"/>
        <w:ind w:firstLine="720"/>
        <w:jc w:val="both"/>
        <w:textAlignment w:val="baseline"/>
        <w:rPr>
          <w:rFonts w:ascii="Times New Roman" w:hAnsi="Times New Roman" w:cs="Times New Roman"/>
          <w:sz w:val="24"/>
          <w:szCs w:val="24"/>
        </w:rPr>
      </w:pPr>
      <w:r w:rsidRPr="004E2683">
        <w:rPr>
          <w:rFonts w:ascii="Times New Roman" w:hAnsi="Times New Roman" w:cs="Times New Roman"/>
          <w:sz w:val="24"/>
          <w:szCs w:val="24"/>
        </w:rPr>
        <w:lastRenderedPageBreak/>
        <w:t>W celu ograniczenia negatywnego oddziaływania zamierzenia na środowisko gruntowo-wodne w trakcie realizacji inwestycji, prace przeprowadzone będą w oparciu o sprzęt sprawny technicznie, dopuszczony do eksploatacji i posiadający aktualne przeglądy techniczne. Ścieki socjalno-bytowe planuje gromadzić się w szczelnych zbiornikach bezodpływowych, systematycznie odbieranych przez specjalistyczną firmę.</w:t>
      </w:r>
    </w:p>
    <w:p w:rsidR="004E2683" w:rsidRPr="004E2683" w:rsidRDefault="004E2683" w:rsidP="004E2683">
      <w:pPr>
        <w:kinsoku w:val="0"/>
        <w:overflowPunct w:val="0"/>
        <w:ind w:firstLine="720"/>
        <w:jc w:val="both"/>
        <w:textAlignment w:val="baseline"/>
        <w:rPr>
          <w:rFonts w:ascii="Times New Roman" w:hAnsi="Times New Roman" w:cs="Times New Roman"/>
          <w:sz w:val="24"/>
          <w:szCs w:val="24"/>
        </w:rPr>
      </w:pPr>
      <w:r w:rsidRPr="004E2683">
        <w:rPr>
          <w:rFonts w:ascii="Times New Roman" w:hAnsi="Times New Roman" w:cs="Times New Roman"/>
          <w:sz w:val="24"/>
          <w:szCs w:val="24"/>
        </w:rPr>
        <w:t>W trakcie prowadzenia prac realizacyjnych przewiduje się wzrost emisji hałasu oraz zanieczyszczeń do powietrza atmosferycznego, związanych z pracą sprzętu budowlanego i transportem materiałów. Sprzęt budowlany będzie pracował wyłącznie w porze dziennej, w godzinach między 6:00 a 22:00, co przyczyni się do zminimalizowania uciążliwości związanych z etapem realizacji przedsięwzięcia.</w:t>
      </w:r>
    </w:p>
    <w:p w:rsidR="004E2683" w:rsidRPr="004E2683" w:rsidRDefault="004E2683" w:rsidP="004E2683">
      <w:pPr>
        <w:kinsoku w:val="0"/>
        <w:overflowPunct w:val="0"/>
        <w:spacing w:before="4"/>
        <w:ind w:firstLine="720"/>
        <w:jc w:val="both"/>
        <w:textAlignment w:val="baseline"/>
        <w:rPr>
          <w:rFonts w:ascii="Times New Roman" w:hAnsi="Times New Roman" w:cs="Times New Roman"/>
          <w:sz w:val="24"/>
          <w:szCs w:val="24"/>
        </w:rPr>
      </w:pPr>
      <w:r w:rsidRPr="004E2683">
        <w:rPr>
          <w:rFonts w:ascii="Times New Roman" w:hAnsi="Times New Roman" w:cs="Times New Roman"/>
          <w:sz w:val="24"/>
          <w:szCs w:val="24"/>
        </w:rPr>
        <w:t>Eksploatacja elektrowni fotowoltaicznej wiąże się z powstawaniem niewielkiej ilości odpadów, wynikających z utrzymania farmy, z ewentualnie prowadzonych prac interwencyjnych, bądź okresowych konserwacji paneli.</w:t>
      </w:r>
    </w:p>
    <w:p w:rsidR="004E2683" w:rsidRPr="004E2683" w:rsidRDefault="004E2683" w:rsidP="004E2683">
      <w:pPr>
        <w:kinsoku w:val="0"/>
        <w:overflowPunct w:val="0"/>
        <w:spacing w:before="9"/>
        <w:ind w:firstLine="720"/>
        <w:jc w:val="both"/>
        <w:textAlignment w:val="baseline"/>
        <w:rPr>
          <w:rFonts w:ascii="Times New Roman" w:hAnsi="Times New Roman" w:cs="Times New Roman"/>
          <w:sz w:val="24"/>
          <w:szCs w:val="24"/>
        </w:rPr>
      </w:pPr>
      <w:r w:rsidRPr="004E2683">
        <w:rPr>
          <w:rFonts w:ascii="Times New Roman" w:hAnsi="Times New Roman" w:cs="Times New Roman"/>
          <w:sz w:val="24"/>
          <w:szCs w:val="24"/>
        </w:rPr>
        <w:t xml:space="preserve">Wytwarzane odpady będą zagospodarowane zgodnie z wymogami ustawy z dnia </w:t>
      </w:r>
      <w:r w:rsidR="003A6C2A">
        <w:rPr>
          <w:rFonts w:ascii="Times New Roman" w:hAnsi="Times New Roman" w:cs="Times New Roman"/>
          <w:sz w:val="24"/>
          <w:szCs w:val="24"/>
        </w:rPr>
        <w:t xml:space="preserve">       1</w:t>
      </w:r>
      <w:r w:rsidRPr="004E2683">
        <w:rPr>
          <w:rFonts w:ascii="Times New Roman" w:hAnsi="Times New Roman" w:cs="Times New Roman"/>
          <w:sz w:val="24"/>
          <w:szCs w:val="24"/>
        </w:rPr>
        <w:t>4 grudnia 2012 r. o odpadach</w:t>
      </w:r>
      <w:r w:rsidR="003A6C2A">
        <w:rPr>
          <w:rFonts w:ascii="Times New Roman" w:hAnsi="Times New Roman" w:cs="Times New Roman"/>
          <w:sz w:val="24"/>
          <w:szCs w:val="24"/>
        </w:rPr>
        <w:t xml:space="preserve"> (t. j.</w:t>
      </w:r>
      <w:r w:rsidR="003D2733">
        <w:rPr>
          <w:rFonts w:ascii="Times New Roman" w:hAnsi="Times New Roman" w:cs="Times New Roman"/>
          <w:sz w:val="24"/>
          <w:szCs w:val="24"/>
        </w:rPr>
        <w:t xml:space="preserve"> </w:t>
      </w:r>
      <w:r w:rsidR="003A6C2A">
        <w:rPr>
          <w:rFonts w:ascii="Times New Roman" w:hAnsi="Times New Roman" w:cs="Times New Roman"/>
          <w:sz w:val="24"/>
          <w:szCs w:val="24"/>
        </w:rPr>
        <w:t>Dz. U. z 2022 r., poz. 699</w:t>
      </w:r>
      <w:r w:rsidRPr="004E2683">
        <w:rPr>
          <w:rFonts w:ascii="Times New Roman" w:hAnsi="Times New Roman" w:cs="Times New Roman"/>
          <w:sz w:val="24"/>
          <w:szCs w:val="24"/>
        </w:rPr>
        <w:t>).</w:t>
      </w:r>
    </w:p>
    <w:p w:rsidR="004E2683" w:rsidRPr="004E2683" w:rsidRDefault="004E2683" w:rsidP="004E2683">
      <w:pPr>
        <w:kinsoku w:val="0"/>
        <w:overflowPunct w:val="0"/>
        <w:ind w:firstLine="720"/>
        <w:jc w:val="both"/>
        <w:textAlignment w:val="baseline"/>
        <w:rPr>
          <w:rFonts w:ascii="Times New Roman" w:hAnsi="Times New Roman" w:cs="Times New Roman"/>
          <w:sz w:val="24"/>
          <w:szCs w:val="24"/>
        </w:rPr>
      </w:pPr>
      <w:r w:rsidRPr="004E2683">
        <w:rPr>
          <w:rFonts w:ascii="Times New Roman" w:hAnsi="Times New Roman" w:cs="Times New Roman"/>
          <w:sz w:val="24"/>
          <w:szCs w:val="24"/>
        </w:rPr>
        <w:t>Odpady z podgrupy 16 02 wytwarzane w związku z prowadzeniem prac serwisowych oraz naprawą instalacji, a także wymianą paneli należy niezwłocznie przekazywać specjalistycznym firmom posiadającym stosowne uprawnienia w zakresie dalszego ich zagospodarowania.</w:t>
      </w:r>
    </w:p>
    <w:p w:rsidR="004E2683" w:rsidRDefault="004E2683" w:rsidP="004E2683">
      <w:pPr>
        <w:kinsoku w:val="0"/>
        <w:overflowPunct w:val="0"/>
        <w:spacing w:after="277"/>
        <w:ind w:firstLine="720"/>
        <w:jc w:val="both"/>
        <w:textAlignment w:val="baseline"/>
        <w:rPr>
          <w:rFonts w:ascii="Times New Roman" w:hAnsi="Times New Roman" w:cs="Times New Roman"/>
          <w:sz w:val="24"/>
          <w:szCs w:val="24"/>
        </w:rPr>
      </w:pPr>
      <w:r w:rsidRPr="004E2683">
        <w:rPr>
          <w:rFonts w:ascii="Times New Roman" w:hAnsi="Times New Roman" w:cs="Times New Roman"/>
          <w:sz w:val="24"/>
          <w:szCs w:val="24"/>
        </w:rPr>
        <w:t>W celu ograniczenia negatywnego oddziaływania zamierzenia na środowisko gruntowo-wodne, w przypadku montażu transformatorów olejowych, każda stacja transformatorowa zostanie dodatkowo zabezpieczona, np. poprzez wyposażenie jej w szczelną misę olejową o pojemności pozwalającej pomieścić całą objętość oleju znajdującego się w transformatorze.</w:t>
      </w:r>
    </w:p>
    <w:p w:rsidR="009D0F47" w:rsidRPr="009D0F47" w:rsidRDefault="009D0F47" w:rsidP="009D0F47">
      <w:pPr>
        <w:kinsoku w:val="0"/>
        <w:overflowPunct w:val="0"/>
        <w:spacing w:before="27"/>
        <w:ind w:firstLine="720"/>
        <w:jc w:val="both"/>
        <w:textAlignment w:val="baseline"/>
        <w:rPr>
          <w:rFonts w:ascii="Times New Roman" w:hAnsi="Times New Roman" w:cs="Times New Roman"/>
          <w:spacing w:val="4"/>
          <w:sz w:val="24"/>
          <w:szCs w:val="24"/>
        </w:rPr>
      </w:pPr>
      <w:r w:rsidRPr="009D0F47">
        <w:rPr>
          <w:rFonts w:ascii="Times New Roman" w:hAnsi="Times New Roman" w:cs="Times New Roman"/>
          <w:spacing w:val="4"/>
          <w:sz w:val="24"/>
          <w:szCs w:val="24"/>
        </w:rPr>
        <w:t>W okresie eksploatacji nie przewiduje się zużycia i wykorzystywania surowców oraz materiałów mających negatywny wpływ na środowis</w:t>
      </w:r>
      <w:r w:rsidR="007E5B3B">
        <w:rPr>
          <w:rFonts w:ascii="Times New Roman" w:hAnsi="Times New Roman" w:cs="Times New Roman"/>
          <w:spacing w:val="4"/>
          <w:sz w:val="24"/>
          <w:szCs w:val="24"/>
        </w:rPr>
        <w:t>ko naturalne. Z uwagi na bezobsł</w:t>
      </w:r>
      <w:r w:rsidRPr="009D0F47">
        <w:rPr>
          <w:rFonts w:ascii="Times New Roman" w:hAnsi="Times New Roman" w:cs="Times New Roman"/>
          <w:spacing w:val="4"/>
          <w:sz w:val="24"/>
          <w:szCs w:val="24"/>
        </w:rPr>
        <w:t>ugowy charakter zamierzenia, w ramach jego eksploatacji nie przewiduje się pobierania wody i odprowadzania ścieków. W uzupełnieniu Kip z dnia 20 czerwca 2022 r. (data wpływu: 27 czerwca 2022 r.) podano, że nie planuje się mycia paneli fotowoltaicznych.</w:t>
      </w:r>
    </w:p>
    <w:p w:rsidR="009D0F47" w:rsidRPr="009D0F47" w:rsidRDefault="009D0F47" w:rsidP="009D0F47">
      <w:pPr>
        <w:kinsoku w:val="0"/>
        <w:overflowPunct w:val="0"/>
        <w:spacing w:before="11"/>
        <w:ind w:firstLine="720"/>
        <w:jc w:val="both"/>
        <w:textAlignment w:val="baseline"/>
        <w:rPr>
          <w:rFonts w:ascii="Times New Roman" w:hAnsi="Times New Roman" w:cs="Times New Roman"/>
          <w:sz w:val="24"/>
          <w:szCs w:val="24"/>
        </w:rPr>
      </w:pPr>
      <w:r w:rsidRPr="009D0F47">
        <w:rPr>
          <w:rFonts w:ascii="Times New Roman" w:hAnsi="Times New Roman" w:cs="Times New Roman"/>
          <w:sz w:val="24"/>
          <w:szCs w:val="24"/>
        </w:rPr>
        <w:t>Wody roztopowe i opadowe z powierzchni ogniw odprowadzane będą do gruntu w obrębie działek inwestycyjnych.</w:t>
      </w:r>
    </w:p>
    <w:p w:rsidR="009D0F47" w:rsidRPr="009D0F47" w:rsidRDefault="009D0F47" w:rsidP="009D0F47">
      <w:pPr>
        <w:kinsoku w:val="0"/>
        <w:overflowPunct w:val="0"/>
        <w:ind w:firstLine="720"/>
        <w:jc w:val="both"/>
        <w:textAlignment w:val="baseline"/>
        <w:rPr>
          <w:rFonts w:ascii="Times New Roman" w:hAnsi="Times New Roman" w:cs="Times New Roman"/>
          <w:spacing w:val="4"/>
          <w:sz w:val="24"/>
          <w:szCs w:val="24"/>
        </w:rPr>
      </w:pPr>
      <w:r w:rsidRPr="009D0F47">
        <w:rPr>
          <w:rFonts w:ascii="Times New Roman" w:hAnsi="Times New Roman" w:cs="Times New Roman"/>
          <w:spacing w:val="4"/>
          <w:sz w:val="24"/>
          <w:szCs w:val="24"/>
        </w:rPr>
        <w:t>Na podstawie przeprowadzonej analizy zgromadzonej dokumentacji, biorąc pod uwagę charakter zamierzenia, nie przewiduje się jego wpływu na zwiększenie zanieczyszczenia wód powierzchniowych i podziemnych oraz gleby.</w:t>
      </w:r>
    </w:p>
    <w:p w:rsidR="009D0F47" w:rsidRPr="009D0F47" w:rsidRDefault="009D0F47" w:rsidP="009D0F47">
      <w:pPr>
        <w:kinsoku w:val="0"/>
        <w:overflowPunct w:val="0"/>
        <w:ind w:firstLine="720"/>
        <w:jc w:val="both"/>
        <w:textAlignment w:val="baseline"/>
        <w:rPr>
          <w:rFonts w:ascii="Times New Roman" w:hAnsi="Times New Roman" w:cs="Times New Roman"/>
          <w:sz w:val="24"/>
          <w:szCs w:val="24"/>
        </w:rPr>
      </w:pPr>
      <w:r w:rsidRPr="009D0F47">
        <w:rPr>
          <w:rFonts w:ascii="Times New Roman" w:hAnsi="Times New Roman" w:cs="Times New Roman"/>
          <w:sz w:val="24"/>
          <w:szCs w:val="24"/>
        </w:rPr>
        <w:t>Eksploatacja projektowanej instalacji fotowoltaicznej nie będzie powodowała hałasu oraz emisji zanieczyszczeń do powietrza atmosferycznego.</w:t>
      </w:r>
    </w:p>
    <w:p w:rsidR="009D0F47" w:rsidRPr="009D0F47" w:rsidRDefault="009D0F47" w:rsidP="00AE042F">
      <w:pPr>
        <w:kinsoku w:val="0"/>
        <w:overflowPunct w:val="0"/>
        <w:spacing w:before="2" w:after="0"/>
        <w:ind w:firstLine="720"/>
        <w:jc w:val="both"/>
        <w:textAlignment w:val="baseline"/>
        <w:rPr>
          <w:rFonts w:ascii="Times New Roman" w:hAnsi="Times New Roman" w:cs="Times New Roman"/>
          <w:sz w:val="24"/>
          <w:szCs w:val="24"/>
        </w:rPr>
      </w:pPr>
      <w:r w:rsidRPr="009D0F47">
        <w:rPr>
          <w:rFonts w:ascii="Times New Roman" w:hAnsi="Times New Roman" w:cs="Times New Roman"/>
          <w:sz w:val="24"/>
          <w:szCs w:val="24"/>
        </w:rPr>
        <w:lastRenderedPageBreak/>
        <w:t>Z przeprowadzonej analizy oddziaływania w zakresie generowania pola elektromagnetycznego wynika, iż nie będzie ono stanowić zagrożenia dla środowiska w tym zakresie.</w:t>
      </w:r>
    </w:p>
    <w:p w:rsidR="009D0F47" w:rsidRPr="009D0F47" w:rsidRDefault="009D0F47" w:rsidP="00AE042F">
      <w:pPr>
        <w:kinsoku w:val="0"/>
        <w:overflowPunct w:val="0"/>
        <w:spacing w:after="0"/>
        <w:ind w:firstLine="720"/>
        <w:jc w:val="both"/>
        <w:textAlignment w:val="baseline"/>
        <w:rPr>
          <w:rFonts w:ascii="Times New Roman" w:hAnsi="Times New Roman" w:cs="Times New Roman"/>
          <w:spacing w:val="9"/>
          <w:sz w:val="24"/>
          <w:szCs w:val="24"/>
        </w:rPr>
      </w:pPr>
      <w:r w:rsidRPr="009D0F47">
        <w:rPr>
          <w:rFonts w:ascii="Times New Roman" w:hAnsi="Times New Roman" w:cs="Times New Roman"/>
          <w:spacing w:val="9"/>
          <w:sz w:val="24"/>
          <w:szCs w:val="24"/>
        </w:rPr>
        <w:t>Planowane przedsięwzięcie będzie zlokalizowane poza obszarami chronionymi w myśl ustawy z dnia 16 kwietnia 2004 r. o ochronie przyrody (</w:t>
      </w:r>
      <w:r w:rsidR="003A6C2A">
        <w:rPr>
          <w:rFonts w:ascii="Times New Roman" w:hAnsi="Times New Roman" w:cs="Times New Roman"/>
          <w:spacing w:val="9"/>
          <w:sz w:val="24"/>
          <w:szCs w:val="24"/>
        </w:rPr>
        <w:t>t. j. Dz. U. z 2022 r., poz. 916</w:t>
      </w:r>
      <w:r w:rsidRPr="009D0F47">
        <w:rPr>
          <w:rFonts w:ascii="Times New Roman" w:hAnsi="Times New Roman" w:cs="Times New Roman"/>
          <w:spacing w:val="9"/>
          <w:sz w:val="24"/>
          <w:szCs w:val="24"/>
        </w:rPr>
        <w:t>), w tym poza wyznaczonymi, mającymi znaczenie dla Wspólnoty i projektowanymi przekazanymi do Komisji Europejskiej obszarami Natura 2000, użytkowanej jako pola uprawne.</w:t>
      </w:r>
    </w:p>
    <w:p w:rsidR="009D0F47" w:rsidRPr="009D0F47" w:rsidRDefault="009D0F47" w:rsidP="00AE042F">
      <w:pPr>
        <w:kinsoku w:val="0"/>
        <w:overflowPunct w:val="0"/>
        <w:spacing w:after="0"/>
        <w:ind w:firstLine="720"/>
        <w:jc w:val="both"/>
        <w:textAlignment w:val="baseline"/>
        <w:rPr>
          <w:rFonts w:ascii="Times New Roman" w:hAnsi="Times New Roman" w:cs="Times New Roman"/>
          <w:spacing w:val="8"/>
          <w:sz w:val="24"/>
          <w:szCs w:val="24"/>
        </w:rPr>
      </w:pPr>
      <w:r w:rsidRPr="009D0F47">
        <w:rPr>
          <w:rFonts w:ascii="Times New Roman" w:hAnsi="Times New Roman" w:cs="Times New Roman"/>
          <w:spacing w:val="8"/>
          <w:sz w:val="24"/>
          <w:szCs w:val="24"/>
        </w:rPr>
        <w:t>Realizacja zamierzenia, przy przyjętym rozwiązaniu i lokalizacji instalacji fotowoltaicznej nie wymaga naruszania cennych siedlisk przyrodniczych i ich przekształcania, usunięcia drzew i krzewów, zajęcia siedlisk wrażliwych.</w:t>
      </w:r>
    </w:p>
    <w:p w:rsidR="009D0F47" w:rsidRPr="009D0F47" w:rsidRDefault="009D0F47" w:rsidP="00AE042F">
      <w:pPr>
        <w:kinsoku w:val="0"/>
        <w:overflowPunct w:val="0"/>
        <w:spacing w:before="7" w:after="120"/>
        <w:ind w:firstLine="720"/>
        <w:jc w:val="both"/>
        <w:textAlignment w:val="baseline"/>
        <w:rPr>
          <w:rFonts w:ascii="Times New Roman" w:hAnsi="Times New Roman" w:cs="Times New Roman"/>
          <w:spacing w:val="7"/>
          <w:sz w:val="24"/>
          <w:szCs w:val="24"/>
        </w:rPr>
      </w:pPr>
      <w:r w:rsidRPr="009D0F47">
        <w:rPr>
          <w:rFonts w:ascii="Times New Roman" w:hAnsi="Times New Roman" w:cs="Times New Roman"/>
          <w:spacing w:val="7"/>
          <w:sz w:val="24"/>
          <w:szCs w:val="24"/>
        </w:rPr>
        <w:t>Teren planowanej inwestycji stanowi potencjalne siedlisko lęgowe gatunków ptaków związanych z otwartymi użytkami rolnymi, w tym np. skowronka. Celem wyeliminowania zagrożenia niszczenia lęgów gatunków chronionych ptaków, prace należy rozpocząć poza okresem lęgowym ptaków lub po potwierdzeniu braku lęgów przez specjalistę ornitologa. Dla wyeliminowania zagrożenia niszczenia lęgów na etapie eksploatacji inwestycji, wykaszanie terenu prowadzić rozpoczynając od centrum farmy w kierunku jej brzegów.</w:t>
      </w:r>
    </w:p>
    <w:p w:rsidR="009D0F47" w:rsidRPr="009D0F47" w:rsidRDefault="009D0F47" w:rsidP="00AE042F">
      <w:pPr>
        <w:kinsoku w:val="0"/>
        <w:overflowPunct w:val="0"/>
        <w:spacing w:before="7" w:after="0"/>
        <w:ind w:firstLine="708"/>
        <w:jc w:val="both"/>
        <w:textAlignment w:val="baseline"/>
        <w:rPr>
          <w:rFonts w:ascii="Times New Roman" w:hAnsi="Times New Roman" w:cs="Times New Roman"/>
          <w:sz w:val="24"/>
          <w:szCs w:val="24"/>
        </w:rPr>
      </w:pPr>
      <w:r w:rsidRPr="009D0F47">
        <w:rPr>
          <w:rFonts w:ascii="Times New Roman" w:hAnsi="Times New Roman" w:cs="Times New Roman"/>
          <w:sz w:val="24"/>
          <w:szCs w:val="24"/>
        </w:rPr>
        <w:t>Celem ograniczenia potencjalnych zagrożeń względem zwierząt przewidziano zastosow</w:t>
      </w:r>
      <w:r w:rsidR="00911FB9">
        <w:rPr>
          <w:rFonts w:ascii="Times New Roman" w:hAnsi="Times New Roman" w:cs="Times New Roman"/>
          <w:sz w:val="24"/>
          <w:szCs w:val="24"/>
        </w:rPr>
        <w:t>anie paneli zabezpieczonych powł</w:t>
      </w:r>
      <w:r w:rsidRPr="009D0F47">
        <w:rPr>
          <w:rFonts w:ascii="Times New Roman" w:hAnsi="Times New Roman" w:cs="Times New Roman"/>
          <w:sz w:val="24"/>
          <w:szCs w:val="24"/>
        </w:rPr>
        <w:t>oką antyrefleksyjną, zasłonięcie otworów w budynkach, uniemożliwiające ich zasiedlenie przez zwierzęta, w szczególności ptaki i nietoperze oraz wprowadzenie ogrodzenia z wolną przestrzenią pomiędzy gruntem, a dolną</w:t>
      </w:r>
      <w:r>
        <w:rPr>
          <w:rFonts w:ascii="Times New Roman" w:hAnsi="Times New Roman" w:cs="Times New Roman"/>
          <w:sz w:val="24"/>
          <w:szCs w:val="24"/>
        </w:rPr>
        <w:t xml:space="preserve"> </w:t>
      </w:r>
      <w:r w:rsidRPr="009D0F47">
        <w:rPr>
          <w:rFonts w:ascii="Times New Roman" w:hAnsi="Times New Roman" w:cs="Times New Roman"/>
          <w:sz w:val="24"/>
          <w:szCs w:val="24"/>
        </w:rPr>
        <w:t>krawędzią konstrukcji wygrodzenia. Na etapie funkcjonowania inwestycji wskazano, także na konieczność mycia paneli wodą bez dodatków sztucznych detergentów oraz niestosowanie środków ochrony roślin i nawozów sztucznych.</w:t>
      </w:r>
    </w:p>
    <w:p w:rsidR="009D0F47" w:rsidRPr="009D0F47" w:rsidRDefault="009D0F47" w:rsidP="00AE042F">
      <w:pPr>
        <w:kinsoku w:val="0"/>
        <w:overflowPunct w:val="0"/>
        <w:spacing w:before="1" w:after="0"/>
        <w:ind w:firstLine="720"/>
        <w:jc w:val="both"/>
        <w:textAlignment w:val="baseline"/>
        <w:rPr>
          <w:rFonts w:ascii="Times New Roman" w:hAnsi="Times New Roman" w:cs="Times New Roman"/>
          <w:sz w:val="24"/>
          <w:szCs w:val="24"/>
        </w:rPr>
      </w:pPr>
      <w:r w:rsidRPr="009D0F47">
        <w:rPr>
          <w:rFonts w:ascii="Times New Roman" w:hAnsi="Times New Roman" w:cs="Times New Roman"/>
          <w:sz w:val="24"/>
          <w:szCs w:val="24"/>
        </w:rPr>
        <w:t>Ponadto, w celu wyeliminowania ryzyka zabijania małych zwierząt wskazano na konieczność kontrolowania wykopów każdorazowo przed podjęciem prac w ich obrębie.</w:t>
      </w:r>
    </w:p>
    <w:p w:rsidR="009D0F47" w:rsidRPr="009D0F47" w:rsidRDefault="009D0F47" w:rsidP="00AE042F">
      <w:pPr>
        <w:kinsoku w:val="0"/>
        <w:overflowPunct w:val="0"/>
        <w:spacing w:before="6" w:after="0"/>
        <w:ind w:firstLine="720"/>
        <w:jc w:val="both"/>
        <w:textAlignment w:val="baseline"/>
        <w:rPr>
          <w:rFonts w:ascii="Times New Roman" w:hAnsi="Times New Roman" w:cs="Times New Roman"/>
          <w:sz w:val="24"/>
          <w:szCs w:val="24"/>
        </w:rPr>
      </w:pPr>
      <w:r w:rsidRPr="009D0F47">
        <w:rPr>
          <w:rFonts w:ascii="Times New Roman" w:hAnsi="Times New Roman" w:cs="Times New Roman"/>
          <w:sz w:val="24"/>
          <w:szCs w:val="24"/>
        </w:rPr>
        <w:t>Wyłączenie z zajęcia i przekształcenia (w tym ogrodzenia) stref o szerokości minimum 2 m ma za zadanie umożliwić migrację średnich i dużych zwierząt wzdłuż potencjalnych korytarzy ekologicznych.</w:t>
      </w:r>
    </w:p>
    <w:p w:rsidR="009D0F47" w:rsidRPr="009D0F47" w:rsidRDefault="009D0F47" w:rsidP="00AE042F">
      <w:pPr>
        <w:kinsoku w:val="0"/>
        <w:overflowPunct w:val="0"/>
        <w:spacing w:before="5" w:after="0"/>
        <w:ind w:firstLine="720"/>
        <w:jc w:val="both"/>
        <w:textAlignment w:val="baseline"/>
        <w:rPr>
          <w:rFonts w:ascii="Times New Roman" w:hAnsi="Times New Roman" w:cs="Times New Roman"/>
          <w:sz w:val="24"/>
          <w:szCs w:val="24"/>
        </w:rPr>
      </w:pPr>
      <w:r w:rsidRPr="009D0F47">
        <w:rPr>
          <w:rFonts w:ascii="Times New Roman" w:hAnsi="Times New Roman" w:cs="Times New Roman"/>
          <w:sz w:val="24"/>
          <w:szCs w:val="24"/>
        </w:rPr>
        <w:t>Realizacja instalacji nie wymaga wycinki zadrzewień, przy czym zaplanowane zostały zabiegi zabezpieczające przed ich uszkodzeniem.</w:t>
      </w:r>
    </w:p>
    <w:p w:rsidR="009D0F47" w:rsidRPr="009D0F47" w:rsidRDefault="009D0F47" w:rsidP="00AE042F">
      <w:pPr>
        <w:kinsoku w:val="0"/>
        <w:overflowPunct w:val="0"/>
        <w:spacing w:after="0"/>
        <w:ind w:firstLine="720"/>
        <w:jc w:val="both"/>
        <w:textAlignment w:val="baseline"/>
        <w:rPr>
          <w:rFonts w:ascii="Times New Roman" w:hAnsi="Times New Roman" w:cs="Times New Roman"/>
          <w:spacing w:val="-2"/>
          <w:sz w:val="24"/>
          <w:szCs w:val="24"/>
        </w:rPr>
      </w:pPr>
      <w:r w:rsidRPr="009D0F47">
        <w:rPr>
          <w:rFonts w:ascii="Times New Roman" w:hAnsi="Times New Roman" w:cs="Times New Roman"/>
          <w:spacing w:val="-2"/>
          <w:sz w:val="24"/>
          <w:szCs w:val="24"/>
        </w:rPr>
        <w:t>Ograniczenia dotyczące oświetlenia farmy fotowoltaicznej mają na celu ograniczenie zanieczyszczenia światłem oraz oddziaływania na zwierzęta, w szczególności nietoperze.</w:t>
      </w:r>
    </w:p>
    <w:p w:rsidR="009D0F47" w:rsidRPr="009D0F47" w:rsidRDefault="009D0F47" w:rsidP="00AE042F">
      <w:pPr>
        <w:kinsoku w:val="0"/>
        <w:overflowPunct w:val="0"/>
        <w:spacing w:after="0"/>
        <w:ind w:firstLine="720"/>
        <w:jc w:val="both"/>
        <w:textAlignment w:val="baseline"/>
        <w:rPr>
          <w:rFonts w:ascii="Times New Roman" w:hAnsi="Times New Roman" w:cs="Times New Roman"/>
          <w:sz w:val="24"/>
          <w:szCs w:val="24"/>
        </w:rPr>
      </w:pPr>
      <w:r w:rsidRPr="009D0F47">
        <w:rPr>
          <w:rFonts w:ascii="Times New Roman" w:hAnsi="Times New Roman" w:cs="Times New Roman"/>
          <w:sz w:val="24"/>
          <w:szCs w:val="24"/>
        </w:rPr>
        <w:t>Celem ograniczenia oddziaływania inwestycji na krajobraz obiekty kubaturowe zostaną wykonane w neutralnej kolorystyce oraz zostaną wprowadzone nasadzenia drzew i krzewów wzdłuż ogrodzenia inwestycji. Nasadzenia będą także tworzyły dogodne warunki dla chronionych gatunków zwierząt, w szczególności ptaków.</w:t>
      </w:r>
    </w:p>
    <w:p w:rsidR="009D0F47" w:rsidRPr="009D0F47" w:rsidRDefault="009D0F47" w:rsidP="00AE042F">
      <w:pPr>
        <w:kinsoku w:val="0"/>
        <w:overflowPunct w:val="0"/>
        <w:spacing w:after="0"/>
        <w:ind w:firstLine="720"/>
        <w:jc w:val="both"/>
        <w:textAlignment w:val="baseline"/>
        <w:rPr>
          <w:rFonts w:ascii="Times New Roman" w:hAnsi="Times New Roman" w:cs="Times New Roman"/>
          <w:sz w:val="24"/>
          <w:szCs w:val="24"/>
        </w:rPr>
      </w:pPr>
      <w:r w:rsidRPr="009D0F47">
        <w:rPr>
          <w:rFonts w:ascii="Times New Roman" w:hAnsi="Times New Roman" w:cs="Times New Roman"/>
          <w:sz w:val="24"/>
          <w:szCs w:val="24"/>
        </w:rPr>
        <w:t>Na podstawie przeprowadzonej analizy przedłożonej dokumentacji, w tym Kip ustalono, że realizacja i eksploatacja inwestycji nie będzie skutkować niekorzystnym wpływem na środowisko przyrodnicze i krajobraz, a przyjęte działania minimalizujące wyeliminują zidentyfikowane zagrożenia względem stwierdzonych elementów środowiska przyrodniczego.</w:t>
      </w:r>
    </w:p>
    <w:p w:rsidR="00AE042F" w:rsidRPr="00646782" w:rsidRDefault="00DF4CD0" w:rsidP="00646782">
      <w:pPr>
        <w:kinsoku w:val="0"/>
        <w:overflowPunct w:val="0"/>
        <w:spacing w:after="0"/>
        <w:ind w:firstLine="720"/>
        <w:jc w:val="both"/>
        <w:textAlignment w:val="baseline"/>
        <w:rPr>
          <w:rFonts w:ascii="Times New Roman" w:hAnsi="Times New Roman" w:cs="Times New Roman"/>
          <w:spacing w:val="3"/>
          <w:sz w:val="24"/>
          <w:szCs w:val="24"/>
        </w:rPr>
      </w:pPr>
      <w:r>
        <w:rPr>
          <w:rFonts w:ascii="Times New Roman" w:hAnsi="Times New Roman" w:cs="Times New Roman"/>
          <w:spacing w:val="3"/>
          <w:sz w:val="24"/>
          <w:szCs w:val="24"/>
        </w:rPr>
        <w:lastRenderedPageBreak/>
        <w:t xml:space="preserve">Organ </w:t>
      </w:r>
      <w:r w:rsidR="005621B7">
        <w:rPr>
          <w:rFonts w:ascii="Times New Roman" w:hAnsi="Times New Roman" w:cs="Times New Roman"/>
          <w:spacing w:val="3"/>
          <w:sz w:val="24"/>
          <w:szCs w:val="24"/>
        </w:rPr>
        <w:t>wydający decyzje informuje</w:t>
      </w:r>
      <w:r w:rsidR="009D0F47" w:rsidRPr="009D0F47">
        <w:rPr>
          <w:rFonts w:ascii="Times New Roman" w:hAnsi="Times New Roman" w:cs="Times New Roman"/>
          <w:spacing w:val="3"/>
          <w:sz w:val="24"/>
          <w:szCs w:val="24"/>
        </w:rPr>
        <w:t>, że w przypadku jeśli skutkiem robót budowlanych bądź innych prac związanych z realizacją zamierzenia będzie podjęcie czynności objętych zakazami względem gatunków chronionych zwierząt, wynikającymi z</w:t>
      </w:r>
      <w:r w:rsidR="009D0F47" w:rsidRPr="009D0F47">
        <w:rPr>
          <w:rFonts w:ascii="Times New Roman" w:hAnsi="Times New Roman" w:cs="Times New Roman"/>
          <w:spacing w:val="3"/>
          <w:sz w:val="24"/>
          <w:szCs w:val="24"/>
          <w:lang w:val="en-US" w:eastAsia="en-US"/>
        </w:rPr>
        <w:t xml:space="preserve"> art.</w:t>
      </w:r>
      <w:r w:rsidR="009D0F47" w:rsidRPr="009D0F47">
        <w:rPr>
          <w:rFonts w:ascii="Times New Roman" w:hAnsi="Times New Roman" w:cs="Times New Roman"/>
          <w:spacing w:val="3"/>
          <w:sz w:val="24"/>
          <w:szCs w:val="24"/>
        </w:rPr>
        <w:t xml:space="preserve"> 52 ww. ustawy o ochronie przyrody, np. niszczenie ich siedlisk lub ostoi, będących obszarem rozrodu, wychowu młodych, odpoczynku, migracji lub żerowania, jak również niszczenie, usuwanie lub uszkadzanie gniazd, Inwestor lub Wykonawca są zobowiązani do uzyskania zgody na wykonania czynności podlegających zakazom na zasadach określonych w</w:t>
      </w:r>
      <w:r w:rsidR="009D0F47" w:rsidRPr="009D0F47">
        <w:rPr>
          <w:rFonts w:ascii="Times New Roman" w:hAnsi="Times New Roman" w:cs="Times New Roman"/>
          <w:spacing w:val="3"/>
          <w:sz w:val="24"/>
          <w:szCs w:val="24"/>
          <w:lang w:val="en-US" w:eastAsia="en-US"/>
        </w:rPr>
        <w:t xml:space="preserve"> art.</w:t>
      </w:r>
      <w:r w:rsidR="009D0F47" w:rsidRPr="009D0F47">
        <w:rPr>
          <w:rFonts w:ascii="Times New Roman" w:hAnsi="Times New Roman" w:cs="Times New Roman"/>
          <w:spacing w:val="3"/>
          <w:sz w:val="24"/>
          <w:szCs w:val="24"/>
        </w:rPr>
        <w:t xml:space="preserve"> 56 ww. ustawy o ochronie przyrody.</w:t>
      </w:r>
    </w:p>
    <w:p w:rsidR="009D0F47" w:rsidRPr="009D0F47" w:rsidRDefault="009D0F47" w:rsidP="00646782">
      <w:pPr>
        <w:kinsoku w:val="0"/>
        <w:overflowPunct w:val="0"/>
        <w:spacing w:before="120" w:after="120"/>
        <w:ind w:firstLine="720"/>
        <w:jc w:val="both"/>
        <w:textAlignment w:val="baseline"/>
        <w:rPr>
          <w:rFonts w:ascii="Times New Roman" w:hAnsi="Times New Roman" w:cs="Times New Roman"/>
          <w:sz w:val="24"/>
          <w:szCs w:val="24"/>
        </w:rPr>
      </w:pPr>
      <w:r w:rsidRPr="009D0F47">
        <w:rPr>
          <w:rFonts w:ascii="Times New Roman" w:hAnsi="Times New Roman" w:cs="Times New Roman"/>
          <w:sz w:val="24"/>
          <w:szCs w:val="24"/>
        </w:rPr>
        <w:t>Przedsięwzięcie, ze względu na swój lokalny zasięg, nie wiąże się z oddziaływaniem transgranicznym.</w:t>
      </w:r>
    </w:p>
    <w:p w:rsidR="001841AA" w:rsidRPr="00F701AF" w:rsidRDefault="009D0F47" w:rsidP="00646782">
      <w:pPr>
        <w:kinsoku w:val="0"/>
        <w:overflowPunct w:val="0"/>
        <w:spacing w:before="120" w:after="120"/>
        <w:ind w:firstLine="720"/>
        <w:jc w:val="both"/>
        <w:textAlignment w:val="baseline"/>
        <w:rPr>
          <w:rFonts w:ascii="Times New Roman" w:hAnsi="Times New Roman" w:cs="Times New Roman"/>
          <w:sz w:val="24"/>
          <w:szCs w:val="24"/>
        </w:rPr>
      </w:pPr>
      <w:r w:rsidRPr="009D0F47">
        <w:rPr>
          <w:rFonts w:ascii="Times New Roman" w:hAnsi="Times New Roman" w:cs="Times New Roman"/>
          <w:sz w:val="24"/>
          <w:szCs w:val="24"/>
        </w:rPr>
        <w:t>Uznano, iż zastosowanie zaproponowanych w przedłożonej Kip z uzupełnieniem rozwiązań technicznych, technologicznych i organizacyjnych, zapewni ochronę środowiska</w:t>
      </w:r>
      <w:r>
        <w:rPr>
          <w:rFonts w:ascii="Times New Roman" w:hAnsi="Times New Roman" w:cs="Times New Roman"/>
          <w:sz w:val="24"/>
          <w:szCs w:val="24"/>
        </w:rPr>
        <w:t xml:space="preserve"> przed negatywnym oddziaływaniem zamierzenia</w:t>
      </w:r>
      <w:r w:rsidR="00F701AF">
        <w:rPr>
          <w:rFonts w:ascii="Times New Roman" w:hAnsi="Times New Roman" w:cs="Times New Roman"/>
          <w:sz w:val="24"/>
          <w:szCs w:val="24"/>
        </w:rPr>
        <w:t>, zarówno na etapie jego realizacji, jak i eksploatacji.</w:t>
      </w:r>
    </w:p>
    <w:p w:rsidR="005A1BAC" w:rsidRDefault="00043F6C" w:rsidP="00AE042F">
      <w:pPr>
        <w:widowControl w:val="0"/>
        <w:autoSpaceDE w:val="0"/>
        <w:autoSpaceDN w:val="0"/>
        <w:adjustRightInd w:val="0"/>
        <w:spacing w:before="120" w:after="0"/>
        <w:ind w:firstLine="710"/>
        <w:jc w:val="both"/>
        <w:rPr>
          <w:rFonts w:ascii="Times New Roman" w:hAnsi="Times New Roman" w:cs="Times New Roman"/>
          <w:sz w:val="24"/>
          <w:szCs w:val="24"/>
        </w:rPr>
      </w:pPr>
      <w:r>
        <w:rPr>
          <w:rFonts w:ascii="Times New Roman" w:hAnsi="Times New Roman" w:cs="Times New Roman"/>
          <w:sz w:val="24"/>
          <w:szCs w:val="24"/>
        </w:rPr>
        <w:t>Zgodnie z art. 10 § 1</w:t>
      </w:r>
      <w:r w:rsidR="00A87870">
        <w:rPr>
          <w:rFonts w:ascii="Times New Roman" w:hAnsi="Times New Roman" w:cs="Times New Roman"/>
          <w:sz w:val="24"/>
          <w:szCs w:val="24"/>
        </w:rPr>
        <w:t xml:space="preserve"> </w:t>
      </w:r>
      <w:r w:rsidR="005105D2">
        <w:rPr>
          <w:rFonts w:ascii="Times New Roman" w:hAnsi="Times New Roman" w:cs="Times New Roman"/>
          <w:sz w:val="24"/>
          <w:szCs w:val="24"/>
        </w:rPr>
        <w:t>Kpa organ administracji publicznej ma obowiązek zapewnić stronom czynny udział w każdym stadium postępowania, a przed wydaniem decyzji umożliwić im wypowiedzenie się co do zebranych dowo</w:t>
      </w:r>
      <w:r w:rsidR="00B65121">
        <w:rPr>
          <w:rFonts w:ascii="Times New Roman" w:hAnsi="Times New Roman" w:cs="Times New Roman"/>
          <w:sz w:val="24"/>
          <w:szCs w:val="24"/>
        </w:rPr>
        <w:t xml:space="preserve">dów i materiałów oraz zgłoszonych żądań. </w:t>
      </w:r>
      <w:r w:rsidR="00A87870">
        <w:rPr>
          <w:rFonts w:ascii="Times New Roman" w:hAnsi="Times New Roman" w:cs="Times New Roman"/>
          <w:sz w:val="24"/>
          <w:szCs w:val="24"/>
        </w:rPr>
        <w:t xml:space="preserve"> </w:t>
      </w:r>
      <w:r w:rsidR="00B65121">
        <w:rPr>
          <w:rFonts w:ascii="Times New Roman" w:hAnsi="Times New Roman" w:cs="Times New Roman"/>
          <w:sz w:val="24"/>
          <w:szCs w:val="24"/>
        </w:rPr>
        <w:t>Ponieważ w powyższej sprawie liczba stron przekracza 10, zgodnie z art. 74  ust. 3 uouioś strony postępowania zawiad</w:t>
      </w:r>
      <w:r w:rsidR="005621B7">
        <w:rPr>
          <w:rFonts w:ascii="Times New Roman" w:hAnsi="Times New Roman" w:cs="Times New Roman"/>
          <w:sz w:val="24"/>
          <w:szCs w:val="24"/>
        </w:rPr>
        <w:t xml:space="preserve">omione były na podstawie art. </w:t>
      </w:r>
      <w:r w:rsidR="00B65121">
        <w:rPr>
          <w:rFonts w:ascii="Times New Roman" w:hAnsi="Times New Roman" w:cs="Times New Roman"/>
          <w:sz w:val="24"/>
          <w:szCs w:val="24"/>
        </w:rPr>
        <w:t xml:space="preserve">49 Kpa poprzez </w:t>
      </w:r>
      <w:r w:rsidR="00A87870">
        <w:rPr>
          <w:rFonts w:ascii="Times New Roman" w:hAnsi="Times New Roman" w:cs="Times New Roman"/>
          <w:sz w:val="24"/>
          <w:szCs w:val="24"/>
        </w:rPr>
        <w:t xml:space="preserve">zawiadomienie - </w:t>
      </w:r>
      <w:r w:rsidR="00B65121">
        <w:rPr>
          <w:rFonts w:ascii="Times New Roman" w:hAnsi="Times New Roman" w:cs="Times New Roman"/>
          <w:sz w:val="24"/>
          <w:szCs w:val="24"/>
        </w:rPr>
        <w:t xml:space="preserve">obwieszczenie </w:t>
      </w:r>
      <w:r w:rsidR="005621B7">
        <w:rPr>
          <w:rFonts w:ascii="Times New Roman" w:hAnsi="Times New Roman" w:cs="Times New Roman"/>
          <w:sz w:val="24"/>
          <w:szCs w:val="24"/>
        </w:rPr>
        <w:t>znak: RŚ.6220.6.6.2022 z dnia 07.12</w:t>
      </w:r>
      <w:r w:rsidR="00707AC8">
        <w:rPr>
          <w:rFonts w:ascii="Times New Roman" w:hAnsi="Times New Roman" w:cs="Times New Roman"/>
          <w:sz w:val="24"/>
          <w:szCs w:val="24"/>
        </w:rPr>
        <w:t>.2022</w:t>
      </w:r>
      <w:r w:rsidR="00A87870">
        <w:rPr>
          <w:rFonts w:ascii="Times New Roman" w:hAnsi="Times New Roman" w:cs="Times New Roman"/>
          <w:sz w:val="24"/>
          <w:szCs w:val="24"/>
        </w:rPr>
        <w:t xml:space="preserve"> r. </w:t>
      </w:r>
      <w:r w:rsidR="00B65121">
        <w:rPr>
          <w:rFonts w:ascii="Times New Roman" w:hAnsi="Times New Roman" w:cs="Times New Roman"/>
          <w:sz w:val="24"/>
          <w:szCs w:val="24"/>
        </w:rPr>
        <w:t>podane do publicznej wiadomości</w:t>
      </w:r>
      <w:r w:rsidR="005621B7">
        <w:rPr>
          <w:rFonts w:ascii="Times New Roman" w:hAnsi="Times New Roman" w:cs="Times New Roman"/>
          <w:sz w:val="24"/>
          <w:szCs w:val="24"/>
        </w:rPr>
        <w:t xml:space="preserve"> w dniu 13 grudnia</w:t>
      </w:r>
      <w:r w:rsidR="00707AC8">
        <w:rPr>
          <w:rFonts w:ascii="Times New Roman" w:hAnsi="Times New Roman" w:cs="Times New Roman"/>
          <w:sz w:val="24"/>
          <w:szCs w:val="24"/>
        </w:rPr>
        <w:t xml:space="preserve"> 2022</w:t>
      </w:r>
      <w:r w:rsidR="00A87870">
        <w:rPr>
          <w:rFonts w:ascii="Times New Roman" w:hAnsi="Times New Roman" w:cs="Times New Roman"/>
          <w:sz w:val="24"/>
          <w:szCs w:val="24"/>
        </w:rPr>
        <w:t xml:space="preserve"> r.</w:t>
      </w:r>
      <w:r w:rsidR="00B65121">
        <w:rPr>
          <w:rFonts w:ascii="Times New Roman" w:hAnsi="Times New Roman" w:cs="Times New Roman"/>
          <w:sz w:val="24"/>
          <w:szCs w:val="24"/>
        </w:rPr>
        <w:t>, zamieszczone na tablicy ogłoszeń Urz</w:t>
      </w:r>
      <w:r w:rsidR="00707AC8">
        <w:rPr>
          <w:rFonts w:ascii="Times New Roman" w:hAnsi="Times New Roman" w:cs="Times New Roman"/>
          <w:sz w:val="24"/>
          <w:szCs w:val="24"/>
        </w:rPr>
        <w:t>ędu Gm</w:t>
      </w:r>
      <w:r w:rsidR="005621B7">
        <w:rPr>
          <w:rFonts w:ascii="Times New Roman" w:hAnsi="Times New Roman" w:cs="Times New Roman"/>
          <w:sz w:val="24"/>
          <w:szCs w:val="24"/>
        </w:rPr>
        <w:t>iny Wagańcu i sołectwa Kaźmierzyn</w:t>
      </w:r>
      <w:r w:rsidR="006F59AE">
        <w:rPr>
          <w:rFonts w:ascii="Times New Roman" w:hAnsi="Times New Roman" w:cs="Times New Roman"/>
          <w:sz w:val="24"/>
          <w:szCs w:val="24"/>
        </w:rPr>
        <w:t xml:space="preserve"> oraz na stronie Biuletynu Informacji Publicznej Urzędu Gminy w Wagańcu, które uznaje się za doręczone stronom postępowania po upływie 14 dni od </w:t>
      </w:r>
      <w:r w:rsidR="00DC5534">
        <w:rPr>
          <w:rFonts w:ascii="Times New Roman" w:hAnsi="Times New Roman" w:cs="Times New Roman"/>
          <w:sz w:val="24"/>
          <w:szCs w:val="24"/>
        </w:rPr>
        <w:t>dnia</w:t>
      </w:r>
      <w:r w:rsidR="006F59AE">
        <w:rPr>
          <w:rFonts w:ascii="Times New Roman" w:hAnsi="Times New Roman" w:cs="Times New Roman"/>
          <w:sz w:val="24"/>
          <w:szCs w:val="24"/>
        </w:rPr>
        <w:t>, w którym nastąpiło udostępnienie zawiadomienia w Biuletynie Informacji  Publicznej.</w:t>
      </w:r>
      <w:r w:rsidR="00A87870">
        <w:rPr>
          <w:rFonts w:ascii="Times New Roman" w:hAnsi="Times New Roman" w:cs="Times New Roman"/>
          <w:sz w:val="24"/>
          <w:szCs w:val="24"/>
        </w:rPr>
        <w:t xml:space="preserve"> </w:t>
      </w:r>
      <w:r w:rsidR="006F59AE">
        <w:rPr>
          <w:rFonts w:ascii="Times New Roman" w:hAnsi="Times New Roman" w:cs="Times New Roman"/>
          <w:sz w:val="24"/>
          <w:szCs w:val="24"/>
        </w:rPr>
        <w:t>W wyznaczonym terminie strony nie wniosły uwag i wniosków.</w:t>
      </w:r>
    </w:p>
    <w:p w:rsidR="0001637B" w:rsidRPr="00F543D1" w:rsidRDefault="0001637B" w:rsidP="00F701AF">
      <w:pPr>
        <w:widowControl w:val="0"/>
        <w:autoSpaceDE w:val="0"/>
        <w:autoSpaceDN w:val="0"/>
        <w:adjustRightInd w:val="0"/>
        <w:spacing w:after="0"/>
        <w:ind w:firstLine="710"/>
        <w:jc w:val="both"/>
        <w:rPr>
          <w:rFonts w:ascii="Times New Roman" w:hAnsi="Times New Roman" w:cs="Times New Roman"/>
          <w:sz w:val="24"/>
          <w:szCs w:val="24"/>
        </w:rPr>
      </w:pPr>
      <w:r>
        <w:rPr>
          <w:rFonts w:ascii="Times New Roman" w:hAnsi="Times New Roman" w:cs="Times New Roman"/>
          <w:sz w:val="24"/>
          <w:szCs w:val="24"/>
        </w:rPr>
        <w:t>W niniejszej decyzji stwierdzono brak potrzeby przeprowadzania oceny oddziaływania na śr</w:t>
      </w:r>
      <w:r w:rsidR="005621B7">
        <w:rPr>
          <w:rFonts w:ascii="Times New Roman" w:hAnsi="Times New Roman" w:cs="Times New Roman"/>
          <w:sz w:val="24"/>
          <w:szCs w:val="24"/>
        </w:rPr>
        <w:t xml:space="preserve">odowisko, zgodnie z art. 84 ust. </w:t>
      </w:r>
      <w:r>
        <w:rPr>
          <w:rFonts w:ascii="Times New Roman" w:hAnsi="Times New Roman" w:cs="Times New Roman"/>
          <w:sz w:val="24"/>
          <w:szCs w:val="24"/>
        </w:rPr>
        <w:t xml:space="preserve">1a uouioś określono warunki korzystania ze środowiska </w:t>
      </w:r>
      <w:r w:rsidR="004E3331">
        <w:rPr>
          <w:rFonts w:ascii="Times New Roman" w:hAnsi="Times New Roman" w:cs="Times New Roman"/>
          <w:sz w:val="24"/>
          <w:szCs w:val="24"/>
        </w:rPr>
        <w:t>w fazie realizacji i eksploatacji l</w:t>
      </w:r>
      <w:r w:rsidR="0086732F">
        <w:rPr>
          <w:rFonts w:ascii="Times New Roman" w:hAnsi="Times New Roman" w:cs="Times New Roman"/>
          <w:sz w:val="24"/>
          <w:szCs w:val="24"/>
        </w:rPr>
        <w:t xml:space="preserve">ub użytkowania przedsięwzięcia, </w:t>
      </w:r>
      <w:r w:rsidR="004E3331">
        <w:rPr>
          <w:rFonts w:ascii="Times New Roman" w:hAnsi="Times New Roman" w:cs="Times New Roman"/>
          <w:sz w:val="24"/>
          <w:szCs w:val="24"/>
        </w:rPr>
        <w:t xml:space="preserve">ze szczególnym uwzględnieniem konieczności ochrony cennych wartości przyrodniczych, zasobów naturalnych i zabytków oraz ograniczenia uciążliwości dla terenów sąsiednich. </w:t>
      </w:r>
    </w:p>
    <w:p w:rsidR="005A1BAC" w:rsidRPr="00F543D1" w:rsidRDefault="005A1BAC" w:rsidP="00F701AF">
      <w:pPr>
        <w:widowControl w:val="0"/>
        <w:autoSpaceDE w:val="0"/>
        <w:autoSpaceDN w:val="0"/>
        <w:adjustRightInd w:val="0"/>
        <w:spacing w:before="4" w:after="0"/>
        <w:ind w:left="19" w:firstLine="715"/>
        <w:jc w:val="both"/>
        <w:rPr>
          <w:rFonts w:ascii="Times New Roman" w:hAnsi="Times New Roman" w:cs="Times New Roman"/>
          <w:sz w:val="24"/>
          <w:szCs w:val="24"/>
        </w:rPr>
      </w:pPr>
      <w:r w:rsidRPr="00F543D1">
        <w:rPr>
          <w:rFonts w:ascii="Times New Roman" w:hAnsi="Times New Roman" w:cs="Times New Roman"/>
          <w:sz w:val="24"/>
          <w:szCs w:val="24"/>
        </w:rPr>
        <w:t>Reasumuj</w:t>
      </w:r>
      <w:r w:rsidR="00180A0E" w:rsidRPr="00180A0E">
        <w:rPr>
          <w:rFonts w:ascii="Times New Roman" w:hAnsi="Times New Roman" w:cs="Times New Roman"/>
          <w:sz w:val="24"/>
          <w:szCs w:val="24"/>
        </w:rPr>
        <w:t>ą</w:t>
      </w:r>
      <w:r w:rsidRPr="00F543D1">
        <w:rPr>
          <w:rFonts w:ascii="Times New Roman" w:hAnsi="Times New Roman" w:cs="Times New Roman"/>
          <w:sz w:val="24"/>
          <w:szCs w:val="24"/>
        </w:rPr>
        <w:t>c, bior</w:t>
      </w:r>
      <w:r w:rsidR="00180A0E" w:rsidRPr="00180A0E">
        <w:rPr>
          <w:rFonts w:ascii="Times New Roman" w:hAnsi="Times New Roman" w:cs="Times New Roman"/>
          <w:sz w:val="24"/>
          <w:szCs w:val="24"/>
        </w:rPr>
        <w:t>ą</w:t>
      </w:r>
      <w:r w:rsidRPr="00F543D1">
        <w:rPr>
          <w:rFonts w:ascii="Times New Roman" w:hAnsi="Times New Roman" w:cs="Times New Roman"/>
          <w:sz w:val="24"/>
          <w:szCs w:val="24"/>
        </w:rPr>
        <w:t>c pod uwag</w:t>
      </w:r>
      <w:r w:rsidR="00180A0E" w:rsidRPr="00180A0E">
        <w:rPr>
          <w:rFonts w:ascii="Times New Roman" w:hAnsi="Times New Roman" w:cs="Times New Roman"/>
          <w:sz w:val="24"/>
          <w:szCs w:val="24"/>
        </w:rPr>
        <w:t xml:space="preserve">ę </w:t>
      </w:r>
      <w:r w:rsidRPr="00F543D1">
        <w:rPr>
          <w:rFonts w:ascii="Times New Roman" w:hAnsi="Times New Roman" w:cs="Times New Roman"/>
          <w:sz w:val="24"/>
          <w:szCs w:val="24"/>
        </w:rPr>
        <w:t>lokalizacj</w:t>
      </w:r>
      <w:r w:rsidR="00180A0E" w:rsidRPr="00180A0E">
        <w:rPr>
          <w:rFonts w:ascii="Times New Roman" w:hAnsi="Times New Roman" w:cs="Times New Roman"/>
          <w:sz w:val="24"/>
          <w:szCs w:val="24"/>
        </w:rPr>
        <w:t>ę</w:t>
      </w:r>
      <w:r w:rsidRPr="00F543D1">
        <w:rPr>
          <w:rFonts w:ascii="Times New Roman" w:hAnsi="Times New Roman" w:cs="Times New Roman"/>
          <w:sz w:val="24"/>
          <w:szCs w:val="24"/>
        </w:rPr>
        <w:t>, zakres i planowany sposób realizacji i eksp</w:t>
      </w:r>
      <w:r w:rsidR="00180A0E">
        <w:rPr>
          <w:rFonts w:ascii="Times New Roman" w:hAnsi="Times New Roman" w:cs="Times New Roman"/>
          <w:sz w:val="24"/>
          <w:szCs w:val="24"/>
        </w:rPr>
        <w:t>loatacji inwestycji, w oparciu o</w:t>
      </w:r>
      <w:r w:rsidRPr="00F543D1">
        <w:rPr>
          <w:rFonts w:ascii="Times New Roman" w:hAnsi="Times New Roman" w:cs="Times New Roman"/>
          <w:sz w:val="24"/>
          <w:szCs w:val="24"/>
        </w:rPr>
        <w:t xml:space="preserve"> art. 63 uouio</w:t>
      </w:r>
      <w:r w:rsidR="00180A0E" w:rsidRPr="00180A0E">
        <w:rPr>
          <w:rFonts w:ascii="Times New Roman" w:hAnsi="Times New Roman" w:cs="Times New Roman"/>
          <w:sz w:val="24"/>
          <w:szCs w:val="24"/>
        </w:rPr>
        <w:t>ś</w:t>
      </w:r>
      <w:r w:rsidR="00180A0E">
        <w:rPr>
          <w:rFonts w:ascii="Times New Roman" w:hAnsi="Times New Roman" w:cs="Times New Roman"/>
          <w:sz w:val="24"/>
          <w:szCs w:val="24"/>
        </w:rPr>
        <w:t xml:space="preserve">, </w:t>
      </w:r>
      <w:r w:rsidR="00043F6C">
        <w:rPr>
          <w:rFonts w:ascii="Times New Roman" w:hAnsi="Times New Roman" w:cs="Times New Roman"/>
          <w:sz w:val="24"/>
          <w:szCs w:val="24"/>
        </w:rPr>
        <w:t>o</w:t>
      </w:r>
      <w:r w:rsidR="00180A0E">
        <w:rPr>
          <w:rFonts w:ascii="Times New Roman" w:hAnsi="Times New Roman" w:cs="Times New Roman"/>
          <w:sz w:val="24"/>
          <w:szCs w:val="24"/>
        </w:rPr>
        <w:t xml:space="preserve">rgan prowadzący postępowanie </w:t>
      </w:r>
      <w:r w:rsidRPr="00F543D1">
        <w:rPr>
          <w:rFonts w:ascii="Times New Roman" w:hAnsi="Times New Roman" w:cs="Times New Roman"/>
          <w:sz w:val="24"/>
          <w:szCs w:val="24"/>
        </w:rPr>
        <w:t xml:space="preserve"> nie stwierdzi</w:t>
      </w:r>
      <w:r w:rsidR="00180A0E" w:rsidRPr="00180A0E">
        <w:rPr>
          <w:rFonts w:ascii="Times New Roman" w:hAnsi="Times New Roman" w:cs="Times New Roman"/>
          <w:sz w:val="24"/>
          <w:szCs w:val="24"/>
        </w:rPr>
        <w:t xml:space="preserve">ł </w:t>
      </w:r>
      <w:r w:rsidRPr="00F543D1">
        <w:rPr>
          <w:rFonts w:ascii="Times New Roman" w:hAnsi="Times New Roman" w:cs="Times New Roman"/>
          <w:sz w:val="24"/>
          <w:szCs w:val="24"/>
        </w:rPr>
        <w:t>konieczno</w:t>
      </w:r>
      <w:r w:rsidR="00180A0E" w:rsidRPr="00180A0E">
        <w:rPr>
          <w:rFonts w:ascii="Times New Roman" w:hAnsi="Times New Roman" w:cs="Times New Roman"/>
          <w:sz w:val="24"/>
          <w:szCs w:val="24"/>
        </w:rPr>
        <w:t>ś</w:t>
      </w:r>
      <w:r w:rsidRPr="00F543D1">
        <w:rPr>
          <w:rFonts w:ascii="Times New Roman" w:hAnsi="Times New Roman" w:cs="Times New Roman"/>
          <w:sz w:val="24"/>
          <w:szCs w:val="24"/>
        </w:rPr>
        <w:t>ci przeprowadzenia dla przedmiotowego przedsi</w:t>
      </w:r>
      <w:r w:rsidR="00180A0E" w:rsidRPr="00180A0E">
        <w:rPr>
          <w:rFonts w:ascii="Times New Roman" w:hAnsi="Times New Roman" w:cs="Times New Roman"/>
          <w:sz w:val="24"/>
          <w:szCs w:val="24"/>
        </w:rPr>
        <w:t>ę</w:t>
      </w:r>
      <w:r w:rsidRPr="00F543D1">
        <w:rPr>
          <w:rFonts w:ascii="Times New Roman" w:hAnsi="Times New Roman" w:cs="Times New Roman"/>
          <w:sz w:val="24"/>
          <w:szCs w:val="24"/>
        </w:rPr>
        <w:t>wzi</w:t>
      </w:r>
      <w:r w:rsidR="00180A0E" w:rsidRPr="00180A0E">
        <w:rPr>
          <w:rFonts w:ascii="Times New Roman" w:hAnsi="Times New Roman" w:cs="Times New Roman"/>
          <w:sz w:val="24"/>
          <w:szCs w:val="24"/>
        </w:rPr>
        <w:t>ę</w:t>
      </w:r>
      <w:r w:rsidRPr="00F543D1">
        <w:rPr>
          <w:rFonts w:ascii="Times New Roman" w:hAnsi="Times New Roman" w:cs="Times New Roman"/>
          <w:sz w:val="24"/>
          <w:szCs w:val="24"/>
        </w:rPr>
        <w:t>cia oceny oddzia</w:t>
      </w:r>
      <w:r w:rsidR="00180A0E" w:rsidRPr="00180A0E">
        <w:rPr>
          <w:rFonts w:ascii="Times New Roman" w:hAnsi="Times New Roman" w:cs="Times New Roman"/>
          <w:sz w:val="24"/>
          <w:szCs w:val="24"/>
        </w:rPr>
        <w:t>ł</w:t>
      </w:r>
      <w:r w:rsidRPr="00F543D1">
        <w:rPr>
          <w:rFonts w:ascii="Times New Roman" w:hAnsi="Times New Roman" w:cs="Times New Roman"/>
          <w:sz w:val="24"/>
          <w:szCs w:val="24"/>
        </w:rPr>
        <w:t xml:space="preserve">ywania na </w:t>
      </w:r>
      <w:r w:rsidR="00180A0E" w:rsidRPr="00180A0E">
        <w:rPr>
          <w:rFonts w:ascii="Times New Roman" w:hAnsi="Times New Roman" w:cs="Times New Roman"/>
          <w:sz w:val="24"/>
          <w:szCs w:val="24"/>
        </w:rPr>
        <w:t>ś</w:t>
      </w:r>
      <w:r w:rsidRPr="00F543D1">
        <w:rPr>
          <w:rFonts w:ascii="Times New Roman" w:hAnsi="Times New Roman" w:cs="Times New Roman"/>
          <w:sz w:val="24"/>
          <w:szCs w:val="24"/>
        </w:rPr>
        <w:t>rodowisko, a tym samym sporz</w:t>
      </w:r>
      <w:r w:rsidR="00180A0E" w:rsidRPr="00180A0E">
        <w:rPr>
          <w:rFonts w:ascii="Times New Roman" w:hAnsi="Times New Roman" w:cs="Times New Roman"/>
          <w:sz w:val="24"/>
          <w:szCs w:val="24"/>
        </w:rPr>
        <w:t>ą</w:t>
      </w:r>
      <w:r w:rsidRPr="00F543D1">
        <w:rPr>
          <w:rFonts w:ascii="Times New Roman" w:hAnsi="Times New Roman" w:cs="Times New Roman"/>
          <w:sz w:val="24"/>
          <w:szCs w:val="24"/>
        </w:rPr>
        <w:t>dzenia raportu o oddzia</w:t>
      </w:r>
      <w:r w:rsidR="00180A0E" w:rsidRPr="00180A0E">
        <w:rPr>
          <w:rFonts w:ascii="Times New Roman" w:hAnsi="Times New Roman" w:cs="Times New Roman"/>
          <w:sz w:val="24"/>
          <w:szCs w:val="24"/>
        </w:rPr>
        <w:t>ł</w:t>
      </w:r>
      <w:r w:rsidRPr="00F543D1">
        <w:rPr>
          <w:rFonts w:ascii="Times New Roman" w:hAnsi="Times New Roman" w:cs="Times New Roman"/>
          <w:sz w:val="24"/>
          <w:szCs w:val="24"/>
        </w:rPr>
        <w:t>ywaniu przedsi</w:t>
      </w:r>
      <w:r w:rsidR="00180A0E" w:rsidRPr="00180A0E">
        <w:rPr>
          <w:rFonts w:ascii="Times New Roman" w:hAnsi="Times New Roman" w:cs="Times New Roman"/>
          <w:sz w:val="24"/>
          <w:szCs w:val="24"/>
        </w:rPr>
        <w:t>ę</w:t>
      </w:r>
      <w:r w:rsidRPr="00F543D1">
        <w:rPr>
          <w:rFonts w:ascii="Times New Roman" w:hAnsi="Times New Roman" w:cs="Times New Roman"/>
          <w:sz w:val="24"/>
          <w:szCs w:val="24"/>
        </w:rPr>
        <w:t>wzi</w:t>
      </w:r>
      <w:r w:rsidR="00180A0E" w:rsidRPr="00180A0E">
        <w:rPr>
          <w:rFonts w:ascii="Times New Roman" w:hAnsi="Times New Roman" w:cs="Times New Roman"/>
          <w:sz w:val="24"/>
          <w:szCs w:val="24"/>
        </w:rPr>
        <w:t>ę</w:t>
      </w:r>
      <w:r w:rsidRPr="00F543D1">
        <w:rPr>
          <w:rFonts w:ascii="Times New Roman" w:hAnsi="Times New Roman" w:cs="Times New Roman"/>
          <w:sz w:val="24"/>
          <w:szCs w:val="24"/>
        </w:rPr>
        <w:t xml:space="preserve">cia na </w:t>
      </w:r>
      <w:r w:rsidR="00180A0E" w:rsidRPr="00180A0E">
        <w:rPr>
          <w:rFonts w:ascii="Times New Roman" w:hAnsi="Times New Roman" w:cs="Times New Roman"/>
          <w:sz w:val="24"/>
          <w:szCs w:val="24"/>
        </w:rPr>
        <w:t>ś</w:t>
      </w:r>
      <w:r w:rsidRPr="00F543D1">
        <w:rPr>
          <w:rFonts w:ascii="Times New Roman" w:hAnsi="Times New Roman" w:cs="Times New Roman"/>
          <w:sz w:val="24"/>
          <w:szCs w:val="24"/>
        </w:rPr>
        <w:t xml:space="preserve">rodowisko. </w:t>
      </w:r>
    </w:p>
    <w:p w:rsidR="000449EC" w:rsidRDefault="00274D3D" w:rsidP="00F701AF">
      <w:pPr>
        <w:spacing w:after="0"/>
        <w:jc w:val="both"/>
        <w:rPr>
          <w:rFonts w:ascii="Times New Roman" w:hAnsi="Times New Roman"/>
          <w:sz w:val="24"/>
          <w:szCs w:val="24"/>
        </w:rPr>
      </w:pPr>
      <w:r>
        <w:rPr>
          <w:rFonts w:ascii="Times New Roman" w:hAnsi="Times New Roman"/>
          <w:sz w:val="24"/>
          <w:szCs w:val="24"/>
        </w:rPr>
        <w:tab/>
      </w:r>
      <w:r w:rsidR="000449EC">
        <w:rPr>
          <w:rFonts w:ascii="Times New Roman" w:hAnsi="Times New Roman"/>
          <w:sz w:val="24"/>
          <w:szCs w:val="24"/>
        </w:rPr>
        <w:t>Biorąc pod uwagę powyższe</w:t>
      </w:r>
      <w:r w:rsidR="00F62559">
        <w:rPr>
          <w:rFonts w:ascii="Times New Roman" w:hAnsi="Times New Roman"/>
          <w:sz w:val="24"/>
          <w:szCs w:val="24"/>
        </w:rPr>
        <w:t xml:space="preserve"> </w:t>
      </w:r>
      <w:r w:rsidR="000449EC">
        <w:rPr>
          <w:rFonts w:ascii="Times New Roman" w:hAnsi="Times New Roman"/>
          <w:sz w:val="24"/>
          <w:szCs w:val="24"/>
        </w:rPr>
        <w:t>orzeczono</w:t>
      </w:r>
      <w:r w:rsidR="00F62559">
        <w:rPr>
          <w:rFonts w:ascii="Times New Roman" w:hAnsi="Times New Roman"/>
          <w:sz w:val="24"/>
          <w:szCs w:val="24"/>
        </w:rPr>
        <w:t xml:space="preserve"> </w:t>
      </w:r>
      <w:r w:rsidR="000449EC">
        <w:rPr>
          <w:rFonts w:ascii="Times New Roman" w:hAnsi="Times New Roman"/>
          <w:sz w:val="24"/>
          <w:szCs w:val="24"/>
        </w:rPr>
        <w:t>jak w sentencji.</w:t>
      </w:r>
    </w:p>
    <w:p w:rsidR="00AE042F" w:rsidRDefault="00AE042F" w:rsidP="00AE042F">
      <w:pPr>
        <w:spacing w:after="0"/>
        <w:rPr>
          <w:rFonts w:ascii="Times New Roman" w:hAnsi="Times New Roman"/>
          <w:b/>
          <w:sz w:val="24"/>
          <w:szCs w:val="24"/>
        </w:rPr>
      </w:pPr>
    </w:p>
    <w:p w:rsidR="002E70B3" w:rsidRDefault="002E70B3" w:rsidP="00F701AF">
      <w:pPr>
        <w:spacing w:after="0"/>
        <w:jc w:val="center"/>
        <w:rPr>
          <w:rFonts w:ascii="Times New Roman" w:hAnsi="Times New Roman"/>
          <w:b/>
          <w:sz w:val="24"/>
          <w:szCs w:val="24"/>
        </w:rPr>
      </w:pPr>
      <w:r w:rsidRPr="003F1AB5">
        <w:rPr>
          <w:rFonts w:ascii="Times New Roman" w:hAnsi="Times New Roman"/>
          <w:b/>
          <w:sz w:val="24"/>
          <w:szCs w:val="24"/>
        </w:rPr>
        <w:t>Pouczenie</w:t>
      </w:r>
    </w:p>
    <w:p w:rsidR="002E70B3" w:rsidRPr="003A31F2" w:rsidRDefault="002E70B3" w:rsidP="00F701AF">
      <w:pPr>
        <w:spacing w:after="0"/>
        <w:jc w:val="center"/>
        <w:rPr>
          <w:rFonts w:ascii="Times New Roman" w:hAnsi="Times New Roman"/>
          <w:b/>
          <w:sz w:val="16"/>
          <w:szCs w:val="16"/>
        </w:rPr>
      </w:pPr>
    </w:p>
    <w:p w:rsidR="002E70B3" w:rsidRDefault="002E70B3" w:rsidP="00F701AF">
      <w:pPr>
        <w:spacing w:after="0"/>
        <w:jc w:val="both"/>
        <w:rPr>
          <w:rFonts w:ascii="Times New Roman" w:hAnsi="Times New Roman"/>
          <w:sz w:val="24"/>
          <w:szCs w:val="24"/>
        </w:rPr>
      </w:pPr>
      <w:r>
        <w:rPr>
          <w:rFonts w:ascii="Times New Roman" w:hAnsi="Times New Roman"/>
          <w:sz w:val="24"/>
          <w:szCs w:val="24"/>
        </w:rPr>
        <w:t xml:space="preserve">1. </w:t>
      </w:r>
      <w:r w:rsidRPr="003F1AB5">
        <w:rPr>
          <w:rFonts w:ascii="Times New Roman" w:hAnsi="Times New Roman"/>
          <w:sz w:val="24"/>
          <w:szCs w:val="24"/>
        </w:rPr>
        <w:t>Od niniejszej decyzji służy stronom wniesienie odwołania do Samorządowego Kolegium Odwoławczego we Włocławku, ul. Kilińskiego 2 za pośre</w:t>
      </w:r>
      <w:r>
        <w:rPr>
          <w:rFonts w:ascii="Times New Roman" w:hAnsi="Times New Roman"/>
          <w:sz w:val="24"/>
          <w:szCs w:val="24"/>
        </w:rPr>
        <w:t xml:space="preserve">dnictwem Wójta Gminy Waganiec, </w:t>
      </w:r>
      <w:r w:rsidRPr="003F1AB5">
        <w:rPr>
          <w:rFonts w:ascii="Times New Roman" w:hAnsi="Times New Roman"/>
          <w:sz w:val="24"/>
          <w:szCs w:val="24"/>
        </w:rPr>
        <w:t>w terminie 14 dni od dnia jej doręczenia.</w:t>
      </w:r>
    </w:p>
    <w:p w:rsidR="002E70B3" w:rsidRDefault="002E70B3" w:rsidP="00F701AF">
      <w:pPr>
        <w:spacing w:after="0"/>
        <w:jc w:val="both"/>
        <w:rPr>
          <w:rFonts w:ascii="Times New Roman" w:hAnsi="Times New Roman"/>
          <w:sz w:val="24"/>
          <w:szCs w:val="24"/>
        </w:rPr>
      </w:pPr>
      <w:r>
        <w:rPr>
          <w:rFonts w:ascii="Times New Roman" w:hAnsi="Times New Roman"/>
          <w:sz w:val="24"/>
          <w:szCs w:val="24"/>
        </w:rPr>
        <w:lastRenderedPageBreak/>
        <w:t>2. Zgodnie z art. 127a Kpa w trakcie biegu terminu do wniesienia odwołania strona  może zrzec się prawa do wniesienia odwołania wobec organu administracji publicznej, który wydał decyzję. Z dniem doręczenia organowi administracji publicznej oświadczenia o zrzeczeniu się prawa do wniesienia odwołania przez ostatnią ze stron postępowania decyzja staje się ostateczna.</w:t>
      </w:r>
    </w:p>
    <w:p w:rsidR="002E70B3" w:rsidRDefault="002E70B3" w:rsidP="00F701AF">
      <w:pPr>
        <w:spacing w:after="0"/>
        <w:jc w:val="both"/>
        <w:rPr>
          <w:rFonts w:ascii="Times New Roman" w:hAnsi="Times New Roman"/>
          <w:sz w:val="24"/>
          <w:szCs w:val="24"/>
        </w:rPr>
      </w:pPr>
      <w:r>
        <w:rPr>
          <w:rFonts w:ascii="Times New Roman" w:hAnsi="Times New Roman"/>
          <w:sz w:val="24"/>
          <w:szCs w:val="24"/>
        </w:rPr>
        <w:t>3. Niniejszą decyzję dołącza się do wniosku o wydanie  decyzji, o której mowa w art. 72 ust.1 uouioś, oraz zgłoszeni</w:t>
      </w:r>
      <w:r w:rsidR="00710575">
        <w:rPr>
          <w:rFonts w:ascii="Times New Roman" w:hAnsi="Times New Roman"/>
          <w:sz w:val="24"/>
          <w:szCs w:val="24"/>
        </w:rPr>
        <w:t xml:space="preserve">a, o którym mowa w art. 72 ust. </w:t>
      </w:r>
      <w:r>
        <w:rPr>
          <w:rFonts w:ascii="Times New Roman" w:hAnsi="Times New Roman"/>
          <w:sz w:val="24"/>
          <w:szCs w:val="24"/>
        </w:rPr>
        <w:t xml:space="preserve">1a uouioś. Złożenie wniosku lub dokonanie zgłoszenia następuje w terminie 6 lat od dnia, w którym decyzja o środowiskowych uwarunkowaniach stała się ostateczna. </w:t>
      </w:r>
    </w:p>
    <w:p w:rsidR="00DC5534" w:rsidRPr="00CE5E32" w:rsidRDefault="002E70B3" w:rsidP="00F701AF">
      <w:pPr>
        <w:spacing w:after="0"/>
        <w:jc w:val="both"/>
        <w:rPr>
          <w:rFonts w:ascii="Times New Roman" w:hAnsi="Times New Roman"/>
          <w:sz w:val="24"/>
          <w:szCs w:val="24"/>
        </w:rPr>
      </w:pPr>
      <w:r>
        <w:rPr>
          <w:rFonts w:ascii="Times New Roman" w:hAnsi="Times New Roman"/>
          <w:sz w:val="24"/>
          <w:szCs w:val="24"/>
        </w:rPr>
        <w:t>Złożenie wniosku lub dokonanie zgłoszenia może nastąpić w terminie 10 lat od dnia, w którym decyzja o środowiskowych uwarunkowaniach stała się ostateczna, o ile strona, która złożyła wniosek o wydanie decyzji o środowiskowych uwarunkowaniach, lub podmiot, na który została przeniesiona ta decyzja, ot</w:t>
      </w:r>
      <w:r w:rsidR="00FE40C9">
        <w:rPr>
          <w:rFonts w:ascii="Times New Roman" w:hAnsi="Times New Roman"/>
          <w:sz w:val="24"/>
          <w:szCs w:val="24"/>
        </w:rPr>
        <w:t>rzymali, przed upływem</w:t>
      </w:r>
      <w:r>
        <w:rPr>
          <w:rFonts w:ascii="Times New Roman" w:hAnsi="Times New Roman"/>
          <w:sz w:val="24"/>
          <w:szCs w:val="24"/>
        </w:rPr>
        <w:t xml:space="preserve"> terminu 6 lat od organu, który wydał decyzję o środowiskowych uwarunkowaniach, stanowisko, że aktualne są warunki realizacji przedsięwzięcia określone w decyzji o środowiskowych uwarunkowaniach lub postanowieniu, o którym mowa w art. 90  ust. 1 uouioś, jeżeli było wydane. O zajęcie przez organ stanowiska można wystąpić po upływie 5 lat od dnia, kiedy decyzja stała się ostateczna.</w:t>
      </w:r>
    </w:p>
    <w:p w:rsidR="00DC5534" w:rsidRDefault="00DC5534" w:rsidP="00F701AF">
      <w:pPr>
        <w:spacing w:after="0"/>
        <w:rPr>
          <w:rFonts w:ascii="Times New Roman" w:hAnsi="Times New Roman"/>
          <w:sz w:val="24"/>
          <w:szCs w:val="24"/>
          <w:u w:val="single"/>
        </w:rPr>
      </w:pPr>
    </w:p>
    <w:p w:rsidR="002E70B3" w:rsidRPr="003F1AB5" w:rsidRDefault="002E70B3" w:rsidP="00F701AF">
      <w:pPr>
        <w:spacing w:after="0"/>
        <w:rPr>
          <w:rFonts w:ascii="Times New Roman" w:hAnsi="Times New Roman"/>
          <w:sz w:val="24"/>
          <w:szCs w:val="24"/>
        </w:rPr>
      </w:pPr>
      <w:r w:rsidRPr="00591869">
        <w:rPr>
          <w:rFonts w:ascii="Times New Roman" w:hAnsi="Times New Roman"/>
          <w:sz w:val="24"/>
          <w:szCs w:val="24"/>
          <w:u w:val="single"/>
        </w:rPr>
        <w:t>Załącznik</w:t>
      </w:r>
      <w:r>
        <w:rPr>
          <w:rFonts w:ascii="Times New Roman" w:hAnsi="Times New Roman"/>
          <w:sz w:val="24"/>
          <w:szCs w:val="24"/>
          <w:u w:val="single"/>
        </w:rPr>
        <w:t>:</w:t>
      </w:r>
    </w:p>
    <w:p w:rsidR="002E70B3" w:rsidRDefault="002E70B3" w:rsidP="007E5B3B">
      <w:pPr>
        <w:pStyle w:val="Akapitzlist"/>
        <w:numPr>
          <w:ilvl w:val="0"/>
          <w:numId w:val="1"/>
        </w:numPr>
        <w:spacing w:after="0"/>
        <w:rPr>
          <w:rFonts w:ascii="Times New Roman" w:hAnsi="Times New Roman"/>
          <w:sz w:val="24"/>
          <w:szCs w:val="24"/>
        </w:rPr>
      </w:pPr>
      <w:r w:rsidRPr="003F1AB5">
        <w:rPr>
          <w:rFonts w:ascii="Times New Roman" w:hAnsi="Times New Roman"/>
          <w:sz w:val="24"/>
          <w:szCs w:val="24"/>
        </w:rPr>
        <w:t>Charakterystyka p</w:t>
      </w:r>
      <w:r>
        <w:rPr>
          <w:rFonts w:ascii="Times New Roman" w:hAnsi="Times New Roman"/>
          <w:sz w:val="24"/>
          <w:szCs w:val="24"/>
        </w:rPr>
        <w:t>rzedsięwzięcia.</w:t>
      </w:r>
    </w:p>
    <w:p w:rsidR="00227C05" w:rsidRDefault="00227C05" w:rsidP="00707AC8">
      <w:pPr>
        <w:spacing w:after="0" w:line="240" w:lineRule="auto"/>
        <w:jc w:val="both"/>
        <w:rPr>
          <w:rFonts w:ascii="Times New Roman" w:hAnsi="Times New Roman" w:cs="Times New Roman"/>
          <w:sz w:val="24"/>
          <w:szCs w:val="24"/>
          <w:u w:val="single"/>
        </w:rPr>
      </w:pPr>
    </w:p>
    <w:p w:rsidR="00AE042F" w:rsidRDefault="00AE042F" w:rsidP="00707AC8">
      <w:pPr>
        <w:spacing w:after="0" w:line="240" w:lineRule="auto"/>
        <w:jc w:val="both"/>
        <w:rPr>
          <w:rFonts w:ascii="Times New Roman" w:hAnsi="Times New Roman" w:cs="Times New Roman"/>
          <w:sz w:val="24"/>
          <w:szCs w:val="24"/>
          <w:u w:val="single"/>
        </w:rPr>
      </w:pPr>
    </w:p>
    <w:p w:rsidR="00646782" w:rsidRDefault="00646782" w:rsidP="00707AC8">
      <w:pPr>
        <w:spacing w:after="0" w:line="240" w:lineRule="auto"/>
        <w:jc w:val="both"/>
        <w:rPr>
          <w:rFonts w:ascii="Times New Roman" w:hAnsi="Times New Roman" w:cs="Times New Roman"/>
          <w:sz w:val="24"/>
          <w:szCs w:val="24"/>
          <w:u w:val="single"/>
        </w:rPr>
      </w:pPr>
    </w:p>
    <w:p w:rsidR="00707AC8" w:rsidRPr="00D859E8" w:rsidRDefault="00707AC8" w:rsidP="00707AC8">
      <w:pPr>
        <w:spacing w:after="0" w:line="240" w:lineRule="auto"/>
        <w:jc w:val="both"/>
        <w:rPr>
          <w:rFonts w:ascii="Times New Roman" w:hAnsi="Times New Roman" w:cs="Times New Roman"/>
          <w:sz w:val="24"/>
          <w:szCs w:val="24"/>
          <w:u w:val="single"/>
        </w:rPr>
      </w:pPr>
      <w:r w:rsidRPr="00D859E8">
        <w:rPr>
          <w:rFonts w:ascii="Times New Roman" w:hAnsi="Times New Roman" w:cs="Times New Roman"/>
          <w:sz w:val="24"/>
          <w:szCs w:val="24"/>
          <w:u w:val="single"/>
        </w:rPr>
        <w:t>Otrzymują:</w:t>
      </w:r>
    </w:p>
    <w:p w:rsidR="00707AC8" w:rsidRDefault="00F701AF" w:rsidP="007E5B3B">
      <w:pPr>
        <w:pStyle w:val="Akapitzlist"/>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MQ Energy Sp. z o.o.</w:t>
      </w:r>
    </w:p>
    <w:p w:rsidR="00707AC8" w:rsidRPr="00116C95" w:rsidRDefault="00F701AF" w:rsidP="00707AC8">
      <w:pPr>
        <w:pStyle w:val="Akapitzlist"/>
        <w:spacing w:after="0" w:line="240" w:lineRule="auto"/>
        <w:jc w:val="both"/>
        <w:rPr>
          <w:rFonts w:ascii="Times New Roman" w:hAnsi="Times New Roman" w:cs="Times New Roman"/>
          <w:sz w:val="24"/>
          <w:szCs w:val="24"/>
        </w:rPr>
      </w:pPr>
      <w:r>
        <w:rPr>
          <w:rFonts w:ascii="Times New Roman" w:hAnsi="Times New Roman" w:cs="Times New Roman"/>
          <w:sz w:val="24"/>
          <w:szCs w:val="24"/>
        </w:rPr>
        <w:t>ul. Bukowa 24, 43-100 Tychy.</w:t>
      </w:r>
    </w:p>
    <w:p w:rsidR="00707AC8" w:rsidRDefault="00707AC8" w:rsidP="007E5B3B">
      <w:pPr>
        <w:pStyle w:val="Akapitzlist"/>
        <w:numPr>
          <w:ilvl w:val="0"/>
          <w:numId w:val="3"/>
        </w:numPr>
        <w:spacing w:after="0" w:line="240" w:lineRule="auto"/>
        <w:jc w:val="both"/>
        <w:rPr>
          <w:rFonts w:ascii="Times New Roman" w:hAnsi="Times New Roman" w:cs="Times New Roman"/>
          <w:sz w:val="24"/>
          <w:szCs w:val="24"/>
        </w:rPr>
      </w:pPr>
      <w:r w:rsidRPr="00D859E8">
        <w:rPr>
          <w:rFonts w:ascii="Times New Roman" w:hAnsi="Times New Roman" w:cs="Times New Roman"/>
          <w:sz w:val="24"/>
          <w:szCs w:val="24"/>
        </w:rPr>
        <w:t>Strony postępowania przez obwieszczenie</w:t>
      </w:r>
      <w:r>
        <w:rPr>
          <w:rFonts w:ascii="Times New Roman" w:hAnsi="Times New Roman" w:cs="Times New Roman"/>
          <w:sz w:val="24"/>
          <w:szCs w:val="24"/>
        </w:rPr>
        <w:t>,</w:t>
      </w:r>
      <w:r w:rsidRPr="00D859E8">
        <w:rPr>
          <w:rFonts w:ascii="Times New Roman" w:hAnsi="Times New Roman" w:cs="Times New Roman"/>
          <w:sz w:val="24"/>
          <w:szCs w:val="24"/>
        </w:rPr>
        <w:t xml:space="preserve"> zgodnie z art. 49</w:t>
      </w:r>
      <w:r>
        <w:rPr>
          <w:rFonts w:ascii="Times New Roman" w:hAnsi="Times New Roman" w:cs="Times New Roman"/>
          <w:sz w:val="24"/>
          <w:szCs w:val="24"/>
        </w:rPr>
        <w:t xml:space="preserve"> Kpa.</w:t>
      </w:r>
    </w:p>
    <w:p w:rsidR="006C73E4" w:rsidRDefault="006C73E4" w:rsidP="006C73E4">
      <w:pPr>
        <w:pStyle w:val="Tekstpodstawowywcity2"/>
        <w:ind w:left="720" w:firstLine="0"/>
        <w:jc w:val="both"/>
        <w:rPr>
          <w:sz w:val="24"/>
          <w:szCs w:val="24"/>
        </w:rPr>
      </w:pPr>
      <w:r>
        <w:rPr>
          <w:sz w:val="24"/>
          <w:szCs w:val="24"/>
        </w:rPr>
        <w:t>- tablica ogłoszeń Urzędu Gminy w Wagańcu,</w:t>
      </w:r>
    </w:p>
    <w:p w:rsidR="006C73E4" w:rsidRDefault="00FE40C9" w:rsidP="006C73E4">
      <w:pPr>
        <w:pStyle w:val="Tekstpodstawowywcity2"/>
        <w:ind w:left="720" w:firstLine="0"/>
        <w:jc w:val="both"/>
        <w:rPr>
          <w:sz w:val="24"/>
          <w:szCs w:val="24"/>
        </w:rPr>
      </w:pPr>
      <w:r>
        <w:rPr>
          <w:sz w:val="24"/>
          <w:szCs w:val="24"/>
        </w:rPr>
        <w:t>- tablica</w:t>
      </w:r>
      <w:r w:rsidR="00F701AF">
        <w:rPr>
          <w:sz w:val="24"/>
          <w:szCs w:val="24"/>
        </w:rPr>
        <w:t xml:space="preserve"> sołectwa: Kaźmierzyn</w:t>
      </w:r>
      <w:r w:rsidR="006C73E4">
        <w:rPr>
          <w:sz w:val="24"/>
          <w:szCs w:val="24"/>
        </w:rPr>
        <w:t>,</w:t>
      </w:r>
    </w:p>
    <w:p w:rsidR="006C73E4" w:rsidRDefault="006C73E4" w:rsidP="006C73E4">
      <w:pPr>
        <w:pStyle w:val="Tekstpodstawowywcity2"/>
        <w:ind w:left="720" w:firstLine="0"/>
        <w:jc w:val="both"/>
        <w:rPr>
          <w:rStyle w:val="Hipercze"/>
          <w:sz w:val="24"/>
          <w:szCs w:val="24"/>
        </w:rPr>
      </w:pPr>
      <w:r>
        <w:rPr>
          <w:sz w:val="24"/>
          <w:szCs w:val="24"/>
        </w:rPr>
        <w:t>- BIP Urzędu Gminy</w:t>
      </w:r>
      <w:r w:rsidR="00F701AF">
        <w:rPr>
          <w:sz w:val="24"/>
          <w:szCs w:val="24"/>
        </w:rPr>
        <w:t xml:space="preserve"> Waganiec </w:t>
      </w:r>
      <w:r>
        <w:rPr>
          <w:sz w:val="24"/>
          <w:szCs w:val="24"/>
        </w:rPr>
        <w:t xml:space="preserve">- strona internetowa </w:t>
      </w:r>
      <w:hyperlink r:id="rId10" w:history="1">
        <w:r w:rsidRPr="006C032D">
          <w:rPr>
            <w:rStyle w:val="Hipercze"/>
            <w:sz w:val="24"/>
            <w:szCs w:val="24"/>
          </w:rPr>
          <w:t>www.waganiec.biuletyn.net</w:t>
        </w:r>
      </w:hyperlink>
      <w:r>
        <w:rPr>
          <w:rStyle w:val="Hipercze"/>
          <w:sz w:val="24"/>
          <w:szCs w:val="24"/>
        </w:rPr>
        <w:t xml:space="preserve">   </w:t>
      </w:r>
    </w:p>
    <w:p w:rsidR="00707AC8" w:rsidRPr="00227C05" w:rsidRDefault="00707AC8" w:rsidP="007E5B3B">
      <w:pPr>
        <w:pStyle w:val="Akapitzlist"/>
        <w:numPr>
          <w:ilvl w:val="0"/>
          <w:numId w:val="3"/>
        </w:numPr>
        <w:spacing w:after="0" w:line="240" w:lineRule="auto"/>
        <w:jc w:val="both"/>
        <w:rPr>
          <w:rFonts w:ascii="Times New Roman" w:hAnsi="Times New Roman" w:cs="Times New Roman"/>
          <w:sz w:val="24"/>
          <w:szCs w:val="24"/>
        </w:rPr>
      </w:pPr>
      <w:r w:rsidRPr="00D859E8">
        <w:rPr>
          <w:rFonts w:ascii="Times New Roman" w:hAnsi="Times New Roman" w:cs="Times New Roman"/>
          <w:sz w:val="24"/>
          <w:szCs w:val="24"/>
        </w:rPr>
        <w:t>A/a.</w:t>
      </w:r>
    </w:p>
    <w:p w:rsidR="00707AC8" w:rsidRDefault="00707AC8" w:rsidP="00DC5534">
      <w:pPr>
        <w:pStyle w:val="Tekstpodstawowywcity2"/>
        <w:ind w:firstLine="0"/>
        <w:jc w:val="both"/>
        <w:rPr>
          <w:sz w:val="24"/>
          <w:szCs w:val="24"/>
          <w:u w:val="single"/>
        </w:rPr>
      </w:pPr>
    </w:p>
    <w:p w:rsidR="003A31F2" w:rsidRDefault="003A31F2" w:rsidP="00DC5534">
      <w:pPr>
        <w:autoSpaceDE w:val="0"/>
        <w:autoSpaceDN w:val="0"/>
        <w:adjustRightInd w:val="0"/>
        <w:spacing w:after="0" w:line="240" w:lineRule="auto"/>
        <w:jc w:val="both"/>
        <w:rPr>
          <w:rFonts w:ascii="Times New Roman" w:hAnsi="Times New Roman"/>
          <w:sz w:val="24"/>
          <w:szCs w:val="24"/>
          <w:u w:val="single"/>
        </w:rPr>
      </w:pPr>
    </w:p>
    <w:p w:rsidR="002E70B3" w:rsidRPr="005457C2" w:rsidRDefault="002E70B3" w:rsidP="00DC5534">
      <w:pPr>
        <w:autoSpaceDE w:val="0"/>
        <w:autoSpaceDN w:val="0"/>
        <w:adjustRightInd w:val="0"/>
        <w:spacing w:after="0" w:line="240" w:lineRule="auto"/>
        <w:jc w:val="both"/>
        <w:rPr>
          <w:rFonts w:ascii="Times New Roman" w:hAnsi="Times New Roman"/>
          <w:sz w:val="24"/>
          <w:szCs w:val="24"/>
          <w:u w:val="single"/>
        </w:rPr>
      </w:pPr>
      <w:r w:rsidRPr="005457C2">
        <w:rPr>
          <w:rFonts w:ascii="Times New Roman" w:hAnsi="Times New Roman"/>
          <w:sz w:val="24"/>
          <w:szCs w:val="24"/>
          <w:u w:val="single"/>
        </w:rPr>
        <w:t>Do wiadomości:</w:t>
      </w:r>
    </w:p>
    <w:p w:rsidR="002E70B3" w:rsidRPr="005457C2" w:rsidRDefault="002E70B3" w:rsidP="007E5B3B">
      <w:pPr>
        <w:numPr>
          <w:ilvl w:val="0"/>
          <w:numId w:val="2"/>
        </w:numPr>
        <w:autoSpaceDE w:val="0"/>
        <w:autoSpaceDN w:val="0"/>
        <w:adjustRightInd w:val="0"/>
        <w:spacing w:after="0" w:line="240" w:lineRule="auto"/>
        <w:jc w:val="both"/>
        <w:rPr>
          <w:rFonts w:ascii="Times New Roman" w:hAnsi="Times New Roman"/>
          <w:sz w:val="24"/>
          <w:szCs w:val="24"/>
        </w:rPr>
      </w:pPr>
      <w:r w:rsidRPr="005457C2">
        <w:rPr>
          <w:rFonts w:ascii="Times New Roman" w:hAnsi="Times New Roman"/>
          <w:sz w:val="24"/>
          <w:szCs w:val="24"/>
        </w:rPr>
        <w:t>Regionalny Dyrektor Ochrony Środowiska</w:t>
      </w:r>
      <w:r w:rsidR="007E3078">
        <w:rPr>
          <w:rFonts w:ascii="Times New Roman" w:hAnsi="Times New Roman"/>
          <w:sz w:val="24"/>
          <w:szCs w:val="24"/>
        </w:rPr>
        <w:t xml:space="preserve"> w Bydgoszczy</w:t>
      </w:r>
    </w:p>
    <w:p w:rsidR="002E70B3" w:rsidRPr="005457C2" w:rsidRDefault="002E70B3" w:rsidP="00DC5534">
      <w:pPr>
        <w:autoSpaceDE w:val="0"/>
        <w:autoSpaceDN w:val="0"/>
        <w:adjustRightInd w:val="0"/>
        <w:spacing w:after="0" w:line="240" w:lineRule="auto"/>
        <w:ind w:left="720"/>
        <w:jc w:val="both"/>
        <w:rPr>
          <w:rFonts w:ascii="Times New Roman" w:hAnsi="Times New Roman"/>
          <w:sz w:val="24"/>
          <w:szCs w:val="24"/>
        </w:rPr>
      </w:pPr>
      <w:r w:rsidRPr="005457C2">
        <w:rPr>
          <w:rFonts w:ascii="Times New Roman" w:hAnsi="Times New Roman"/>
          <w:sz w:val="24"/>
          <w:szCs w:val="24"/>
        </w:rPr>
        <w:t>ul. Dworcowa 81, 85-009</w:t>
      </w:r>
      <w:r>
        <w:rPr>
          <w:rFonts w:ascii="Times New Roman" w:hAnsi="Times New Roman"/>
          <w:sz w:val="24"/>
          <w:szCs w:val="24"/>
        </w:rPr>
        <w:t xml:space="preserve"> Bydgoszcz.</w:t>
      </w:r>
    </w:p>
    <w:p w:rsidR="002E70B3" w:rsidRPr="005457C2" w:rsidRDefault="001844FA" w:rsidP="007E5B3B">
      <w:pPr>
        <w:numPr>
          <w:ilvl w:val="0"/>
          <w:numId w:val="2"/>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Państwowy Powiatowy </w:t>
      </w:r>
      <w:r w:rsidR="002E70B3">
        <w:rPr>
          <w:rFonts w:ascii="Times New Roman" w:hAnsi="Times New Roman"/>
          <w:sz w:val="24"/>
          <w:szCs w:val="24"/>
        </w:rPr>
        <w:t>Inspektor Sanitarny</w:t>
      </w:r>
      <w:r>
        <w:rPr>
          <w:rFonts w:ascii="Times New Roman" w:hAnsi="Times New Roman"/>
          <w:sz w:val="24"/>
          <w:szCs w:val="24"/>
        </w:rPr>
        <w:t xml:space="preserve"> w Aleksandrowie Kuj.</w:t>
      </w:r>
    </w:p>
    <w:p w:rsidR="002E70B3" w:rsidRDefault="001844FA" w:rsidP="00DC5534">
      <w:pPr>
        <w:autoSpaceDE w:val="0"/>
        <w:autoSpaceDN w:val="0"/>
        <w:adjustRightInd w:val="0"/>
        <w:spacing w:after="0" w:line="240" w:lineRule="auto"/>
        <w:ind w:left="720"/>
        <w:jc w:val="both"/>
        <w:rPr>
          <w:rFonts w:ascii="Times New Roman" w:hAnsi="Times New Roman"/>
          <w:sz w:val="24"/>
          <w:szCs w:val="24"/>
        </w:rPr>
      </w:pPr>
      <w:r>
        <w:rPr>
          <w:rFonts w:ascii="Times New Roman" w:hAnsi="Times New Roman"/>
          <w:sz w:val="24"/>
          <w:szCs w:val="24"/>
        </w:rPr>
        <w:t>ul. Słowackiego 8a, 87-700 Aleksandrów Kuj.</w:t>
      </w:r>
    </w:p>
    <w:p w:rsidR="002E70B3" w:rsidRDefault="002E70B3" w:rsidP="007E5B3B">
      <w:pPr>
        <w:pStyle w:val="Akapitzlist"/>
        <w:numPr>
          <w:ilvl w:val="0"/>
          <w:numId w:val="2"/>
        </w:numPr>
        <w:autoSpaceDE w:val="0"/>
        <w:autoSpaceDN w:val="0"/>
        <w:adjustRightInd w:val="0"/>
        <w:spacing w:after="0" w:line="240" w:lineRule="auto"/>
        <w:jc w:val="both"/>
        <w:rPr>
          <w:rFonts w:ascii="Times New Roman" w:hAnsi="Times New Roman"/>
          <w:sz w:val="24"/>
          <w:szCs w:val="24"/>
        </w:rPr>
      </w:pPr>
      <w:r w:rsidRPr="009127F6">
        <w:rPr>
          <w:rFonts w:ascii="Times New Roman" w:hAnsi="Times New Roman"/>
          <w:sz w:val="24"/>
          <w:szCs w:val="24"/>
        </w:rPr>
        <w:t>Państwowe Gospodarstwo Wodne Wody Polskie</w:t>
      </w:r>
    </w:p>
    <w:p w:rsidR="002E70B3" w:rsidRPr="009127F6" w:rsidRDefault="001844FA" w:rsidP="00DC5534">
      <w:pPr>
        <w:pStyle w:val="Akapitzlist"/>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Zarząd Zlewni w Toruniu</w:t>
      </w:r>
    </w:p>
    <w:p w:rsidR="002E70B3" w:rsidRPr="00B4429A" w:rsidRDefault="001844FA" w:rsidP="00DC5534">
      <w:pPr>
        <w:pStyle w:val="Akapitzlist"/>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ul. ks. J. Popiełuszki 3</w:t>
      </w:r>
      <w:r w:rsidR="00604310">
        <w:rPr>
          <w:rFonts w:ascii="Times New Roman" w:hAnsi="Times New Roman"/>
          <w:sz w:val="24"/>
          <w:szCs w:val="24"/>
        </w:rPr>
        <w:t>,  87-100 Toruń.</w:t>
      </w:r>
    </w:p>
    <w:p w:rsidR="00FA6922" w:rsidRPr="00FA6922" w:rsidRDefault="002E70B3" w:rsidP="00FA6922">
      <w:pPr>
        <w:spacing w:line="240" w:lineRule="auto"/>
        <w:rPr>
          <w:rFonts w:ascii="Times New Roman" w:hAnsi="Times New Roman"/>
        </w:rPr>
      </w:pPr>
      <w:r>
        <w:rPr>
          <w:rFonts w:ascii="Times New Roman" w:hAnsi="Times New Roman"/>
        </w:rPr>
        <w:t>Sporządził: Wojciech Mańkowski</w:t>
      </w:r>
    </w:p>
    <w:p w:rsidR="00F62559" w:rsidRDefault="00AC618F" w:rsidP="00C97DAA">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E95485" w:rsidRDefault="00E95485" w:rsidP="00C97DAA">
      <w:pPr>
        <w:spacing w:after="0"/>
        <w:jc w:val="both"/>
        <w:rPr>
          <w:rFonts w:ascii="Times New Roman" w:hAnsi="Times New Roman" w:cs="Times New Roman"/>
          <w:sz w:val="24"/>
          <w:szCs w:val="24"/>
        </w:rPr>
      </w:pPr>
    </w:p>
    <w:p w:rsidR="00E95485" w:rsidRDefault="00E95485" w:rsidP="00C97DAA">
      <w:pPr>
        <w:spacing w:after="0"/>
        <w:jc w:val="both"/>
        <w:rPr>
          <w:rFonts w:ascii="Times New Roman" w:hAnsi="Times New Roman" w:cs="Times New Roman"/>
          <w:sz w:val="24"/>
          <w:szCs w:val="24"/>
        </w:rPr>
      </w:pPr>
    </w:p>
    <w:p w:rsidR="00715542" w:rsidRDefault="00E95485" w:rsidP="00C97DAA">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F62559">
        <w:rPr>
          <w:rFonts w:ascii="Times New Roman" w:hAnsi="Times New Roman" w:cs="Times New Roman"/>
          <w:sz w:val="24"/>
          <w:szCs w:val="24"/>
        </w:rPr>
        <w:t xml:space="preserve">                                                                 </w:t>
      </w:r>
      <w:r w:rsidR="00646782">
        <w:rPr>
          <w:rFonts w:ascii="Times New Roman" w:hAnsi="Times New Roman" w:cs="Times New Roman"/>
          <w:sz w:val="24"/>
          <w:szCs w:val="24"/>
        </w:rPr>
        <w:t xml:space="preserve">  </w:t>
      </w:r>
      <w:r w:rsidR="00AC618F">
        <w:rPr>
          <w:rFonts w:ascii="Times New Roman" w:hAnsi="Times New Roman" w:cs="Times New Roman"/>
          <w:sz w:val="24"/>
          <w:szCs w:val="24"/>
        </w:rPr>
        <w:t xml:space="preserve">Załącznik do decyzji </w:t>
      </w:r>
    </w:p>
    <w:p w:rsidR="00AC618F" w:rsidRPr="009C5320" w:rsidRDefault="00F62559" w:rsidP="00C97DAA">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6C73E4">
        <w:rPr>
          <w:rFonts w:ascii="Times New Roman" w:hAnsi="Times New Roman" w:cs="Times New Roman"/>
          <w:sz w:val="24"/>
          <w:szCs w:val="24"/>
        </w:rPr>
        <w:t xml:space="preserve">                      </w:t>
      </w:r>
      <w:r w:rsidR="00646782">
        <w:rPr>
          <w:rFonts w:ascii="Times New Roman" w:hAnsi="Times New Roman" w:cs="Times New Roman"/>
          <w:sz w:val="24"/>
          <w:szCs w:val="24"/>
        </w:rPr>
        <w:t>RŚ.6220.6.7.2022</w:t>
      </w:r>
      <w:r w:rsidR="0010549D">
        <w:rPr>
          <w:rFonts w:ascii="Times New Roman" w:hAnsi="Times New Roman" w:cs="Times New Roman"/>
          <w:sz w:val="24"/>
          <w:szCs w:val="24"/>
        </w:rPr>
        <w:t xml:space="preserve"> z dnia </w:t>
      </w:r>
      <w:r w:rsidR="00646782">
        <w:rPr>
          <w:rFonts w:ascii="Times New Roman" w:hAnsi="Times New Roman" w:cs="Times New Roman"/>
          <w:sz w:val="24"/>
          <w:szCs w:val="24"/>
        </w:rPr>
        <w:t>2</w:t>
      </w:r>
      <w:r w:rsidR="00AE0BA5">
        <w:rPr>
          <w:rFonts w:ascii="Times New Roman" w:hAnsi="Times New Roman" w:cs="Times New Roman"/>
          <w:sz w:val="24"/>
          <w:szCs w:val="24"/>
        </w:rPr>
        <w:t>7</w:t>
      </w:r>
      <w:r w:rsidR="00646782">
        <w:rPr>
          <w:rFonts w:ascii="Times New Roman" w:hAnsi="Times New Roman" w:cs="Times New Roman"/>
          <w:sz w:val="24"/>
          <w:szCs w:val="24"/>
        </w:rPr>
        <w:t>.01.2023</w:t>
      </w:r>
      <w:r w:rsidR="00AC618F">
        <w:rPr>
          <w:rFonts w:ascii="Times New Roman" w:hAnsi="Times New Roman" w:cs="Times New Roman"/>
          <w:sz w:val="24"/>
          <w:szCs w:val="24"/>
        </w:rPr>
        <w:t xml:space="preserve"> r.</w:t>
      </w:r>
    </w:p>
    <w:p w:rsidR="00715542" w:rsidRPr="009C5320" w:rsidRDefault="00715542" w:rsidP="00C97DAA">
      <w:pPr>
        <w:spacing w:after="0"/>
        <w:jc w:val="both"/>
        <w:rPr>
          <w:rFonts w:ascii="Times New Roman" w:hAnsi="Times New Roman" w:cs="Times New Roman"/>
          <w:sz w:val="24"/>
          <w:szCs w:val="24"/>
        </w:rPr>
      </w:pPr>
    </w:p>
    <w:p w:rsidR="00715542" w:rsidRPr="009C5320" w:rsidRDefault="00715542" w:rsidP="00C97DAA">
      <w:pPr>
        <w:spacing w:after="0"/>
        <w:jc w:val="both"/>
        <w:rPr>
          <w:rFonts w:ascii="Times New Roman" w:hAnsi="Times New Roman" w:cs="Times New Roman"/>
          <w:sz w:val="24"/>
          <w:szCs w:val="24"/>
        </w:rPr>
      </w:pPr>
    </w:p>
    <w:p w:rsidR="00715542" w:rsidRDefault="00AC618F" w:rsidP="00AC618F">
      <w:pPr>
        <w:spacing w:after="0"/>
        <w:jc w:val="center"/>
        <w:rPr>
          <w:rFonts w:ascii="Times New Roman" w:hAnsi="Times New Roman" w:cs="Times New Roman"/>
          <w:b/>
          <w:sz w:val="28"/>
          <w:szCs w:val="28"/>
        </w:rPr>
      </w:pPr>
      <w:r w:rsidRPr="00AC618F">
        <w:rPr>
          <w:rFonts w:ascii="Times New Roman" w:hAnsi="Times New Roman" w:cs="Times New Roman"/>
          <w:b/>
          <w:sz w:val="28"/>
          <w:szCs w:val="28"/>
        </w:rPr>
        <w:t>Charakterystyka planowanego przedsięwzięcia</w:t>
      </w:r>
    </w:p>
    <w:p w:rsidR="00FA6922" w:rsidRDefault="00FA6922" w:rsidP="00FA6922">
      <w:pPr>
        <w:pStyle w:val="Tekstpodstawowywcity2"/>
        <w:spacing w:line="276" w:lineRule="auto"/>
        <w:ind w:firstLine="709"/>
        <w:rPr>
          <w:rFonts w:eastAsiaTheme="minorEastAsia"/>
          <w:b/>
          <w:sz w:val="24"/>
          <w:szCs w:val="24"/>
        </w:rPr>
      </w:pPr>
    </w:p>
    <w:p w:rsidR="00937335" w:rsidRPr="007C72DD" w:rsidRDefault="007C72DD" w:rsidP="00C97DAA">
      <w:pPr>
        <w:spacing w:after="0"/>
        <w:jc w:val="both"/>
        <w:rPr>
          <w:rFonts w:ascii="Times New Roman" w:hAnsi="Times New Roman" w:cs="Times New Roman"/>
          <w:sz w:val="24"/>
          <w:szCs w:val="24"/>
        </w:rPr>
      </w:pPr>
      <w:r w:rsidRPr="007C72DD">
        <w:rPr>
          <w:rFonts w:ascii="Times New Roman" w:hAnsi="Times New Roman" w:cs="Times New Roman"/>
          <w:color w:val="000000"/>
          <w:spacing w:val="1"/>
          <w:sz w:val="24"/>
          <w:szCs w:val="24"/>
        </w:rPr>
        <w:t>„</w:t>
      </w:r>
      <w:r w:rsidRPr="007C72DD">
        <w:rPr>
          <w:rFonts w:ascii="Times New Roman" w:hAnsi="Times New Roman" w:cs="Times New Roman"/>
          <w:b/>
          <w:sz w:val="24"/>
          <w:szCs w:val="24"/>
        </w:rPr>
        <w:t>Budowa do 5 farm fotowoltaicznych o łącznej mocy do 5 MW realizowanych w granicach działki o nr ew.: 328/5 obręb Waganiec (woj. kujawsko-pomorskie, gm. Waganiec) wraz z niezbędną  infrastrukturą techniczną, placem manewrowym i przyłączem”</w:t>
      </w:r>
      <w:r w:rsidRPr="007C72DD">
        <w:rPr>
          <w:rFonts w:ascii="Times New Roman" w:hAnsi="Times New Roman" w:cs="Times New Roman"/>
          <w:bCs/>
          <w:i/>
          <w:sz w:val="24"/>
          <w:szCs w:val="24"/>
        </w:rPr>
        <w:t>,</w:t>
      </w:r>
    </w:p>
    <w:p w:rsidR="007C72DD" w:rsidRDefault="007C72DD" w:rsidP="007C72DD">
      <w:pPr>
        <w:kinsoku w:val="0"/>
        <w:overflowPunct w:val="0"/>
        <w:spacing w:before="142"/>
        <w:ind w:firstLine="708"/>
        <w:jc w:val="both"/>
        <w:textAlignment w:val="baseline"/>
        <w:rPr>
          <w:rFonts w:ascii="Times New Roman" w:hAnsi="Times New Roman" w:cs="Times New Roman"/>
          <w:spacing w:val="-1"/>
          <w:sz w:val="24"/>
          <w:szCs w:val="24"/>
        </w:rPr>
      </w:pPr>
      <w:r w:rsidRPr="001841AA">
        <w:rPr>
          <w:rFonts w:ascii="Times New Roman" w:hAnsi="Times New Roman" w:cs="Times New Roman"/>
          <w:sz w:val="24"/>
          <w:szCs w:val="24"/>
        </w:rPr>
        <w:t>Przedmiotem projektowanej inwestycji jest bu</w:t>
      </w:r>
      <w:r>
        <w:rPr>
          <w:rFonts w:ascii="Times New Roman" w:hAnsi="Times New Roman" w:cs="Times New Roman"/>
          <w:sz w:val="24"/>
          <w:szCs w:val="24"/>
        </w:rPr>
        <w:t xml:space="preserve">dowa do 5 farm fotowoltaicznych o </w:t>
      </w:r>
      <w:r w:rsidRPr="001841AA">
        <w:rPr>
          <w:rFonts w:ascii="Times New Roman" w:hAnsi="Times New Roman" w:cs="Times New Roman"/>
          <w:sz w:val="24"/>
          <w:szCs w:val="24"/>
        </w:rPr>
        <w:t>łącznej mocy do 5</w:t>
      </w:r>
      <w:r w:rsidRPr="001841AA">
        <w:rPr>
          <w:rFonts w:ascii="Times New Roman" w:hAnsi="Times New Roman" w:cs="Times New Roman"/>
          <w:sz w:val="24"/>
          <w:szCs w:val="24"/>
          <w:lang w:val="en-US" w:eastAsia="en-US"/>
        </w:rPr>
        <w:t xml:space="preserve"> MW,</w:t>
      </w:r>
      <w:r w:rsidRPr="001841AA">
        <w:rPr>
          <w:rFonts w:ascii="Times New Roman" w:hAnsi="Times New Roman" w:cs="Times New Roman"/>
          <w:sz w:val="24"/>
          <w:szCs w:val="24"/>
        </w:rPr>
        <w:t xml:space="preserve"> realizowanych w granicach działki o nr ewid. 328/5 obręb Waganiec,</w:t>
      </w:r>
      <w:r w:rsidRPr="001841AA">
        <w:rPr>
          <w:rFonts w:ascii="Times New Roman" w:hAnsi="Times New Roman" w:cs="Times New Roman"/>
          <w:sz w:val="24"/>
          <w:szCs w:val="24"/>
          <w:lang w:val="en-US" w:eastAsia="en-US"/>
        </w:rPr>
        <w:t xml:space="preserve"> gm.</w:t>
      </w:r>
      <w:r w:rsidRPr="001841AA">
        <w:rPr>
          <w:rFonts w:ascii="Times New Roman" w:hAnsi="Times New Roman" w:cs="Times New Roman"/>
          <w:sz w:val="24"/>
          <w:szCs w:val="24"/>
        </w:rPr>
        <w:t xml:space="preserve"> Waganiec wraz z niezbędną infrastrukturą techniczną, placem manewrowym</w:t>
      </w:r>
      <w:r>
        <w:rPr>
          <w:rFonts w:ascii="Times New Roman" w:hAnsi="Times New Roman" w:cs="Times New Roman"/>
          <w:sz w:val="24"/>
          <w:szCs w:val="24"/>
        </w:rPr>
        <w:t xml:space="preserve"> </w:t>
      </w:r>
      <w:r w:rsidRPr="005B452D">
        <w:rPr>
          <w:rFonts w:ascii="Times New Roman" w:hAnsi="Times New Roman" w:cs="Times New Roman"/>
          <w:spacing w:val="7"/>
          <w:sz w:val="24"/>
          <w:szCs w:val="24"/>
        </w:rPr>
        <w:t>i przyłączem,</w:t>
      </w:r>
      <w:r w:rsidR="00091854">
        <w:rPr>
          <w:rFonts w:ascii="Times New Roman" w:hAnsi="Times New Roman" w:cs="Times New Roman"/>
          <w:spacing w:val="7"/>
          <w:sz w:val="24"/>
          <w:szCs w:val="24"/>
        </w:rPr>
        <w:t xml:space="preserve"> </w:t>
      </w:r>
      <w:r w:rsidRPr="005B452D">
        <w:rPr>
          <w:rFonts w:ascii="Times New Roman" w:hAnsi="Times New Roman" w:cs="Times New Roman"/>
          <w:spacing w:val="7"/>
          <w:sz w:val="24"/>
          <w:szCs w:val="24"/>
        </w:rPr>
        <w:t xml:space="preserve"> położonej w granicach terenów o chara</w:t>
      </w:r>
      <w:r>
        <w:rPr>
          <w:rFonts w:ascii="Times New Roman" w:hAnsi="Times New Roman" w:cs="Times New Roman"/>
          <w:spacing w:val="7"/>
          <w:sz w:val="24"/>
          <w:szCs w:val="24"/>
        </w:rPr>
        <w:t xml:space="preserve">kterze rolniczym, w sąsiedztwie </w:t>
      </w:r>
      <w:r w:rsidRPr="005B452D">
        <w:rPr>
          <w:rFonts w:ascii="Times New Roman" w:hAnsi="Times New Roman" w:cs="Times New Roman"/>
          <w:spacing w:val="-1"/>
          <w:sz w:val="24"/>
          <w:szCs w:val="24"/>
        </w:rPr>
        <w:t>rozproszon</w:t>
      </w:r>
      <w:r w:rsidR="00401CBF">
        <w:rPr>
          <w:rFonts w:ascii="Times New Roman" w:hAnsi="Times New Roman" w:cs="Times New Roman"/>
          <w:spacing w:val="-1"/>
          <w:sz w:val="24"/>
          <w:szCs w:val="24"/>
        </w:rPr>
        <w:t>ej zabudowy mieszkaniowej, o mał</w:t>
      </w:r>
      <w:r w:rsidRPr="005B452D">
        <w:rPr>
          <w:rFonts w:ascii="Times New Roman" w:hAnsi="Times New Roman" w:cs="Times New Roman"/>
          <w:spacing w:val="-1"/>
          <w:sz w:val="24"/>
          <w:szCs w:val="24"/>
        </w:rPr>
        <w:t>ej gęstości zaludnienia.</w:t>
      </w:r>
    </w:p>
    <w:p w:rsidR="00091854" w:rsidRPr="005B452D" w:rsidRDefault="00091854" w:rsidP="007C72DD">
      <w:pPr>
        <w:kinsoku w:val="0"/>
        <w:overflowPunct w:val="0"/>
        <w:spacing w:before="142"/>
        <w:ind w:firstLine="708"/>
        <w:jc w:val="both"/>
        <w:textAlignment w:val="baseline"/>
        <w:rPr>
          <w:rFonts w:ascii="Times New Roman" w:hAnsi="Times New Roman" w:cs="Times New Roman"/>
          <w:spacing w:val="7"/>
          <w:sz w:val="24"/>
          <w:szCs w:val="24"/>
        </w:rPr>
      </w:pPr>
      <w:r>
        <w:rPr>
          <w:rFonts w:ascii="Times New Roman" w:hAnsi="Times New Roman" w:cs="Times New Roman"/>
          <w:spacing w:val="-1"/>
          <w:sz w:val="24"/>
          <w:szCs w:val="24"/>
        </w:rPr>
        <w:t xml:space="preserve">Planowane przedsięwzięcie zostanie zlokalizowane na łącznej powierzchni do około 2,4994 ha. </w:t>
      </w:r>
    </w:p>
    <w:p w:rsidR="007C72DD" w:rsidRPr="005B452D" w:rsidRDefault="007C72DD" w:rsidP="007C72DD">
      <w:pPr>
        <w:kinsoku w:val="0"/>
        <w:overflowPunct w:val="0"/>
        <w:spacing w:before="135" w:line="258" w:lineRule="exact"/>
        <w:ind w:left="720"/>
        <w:textAlignment w:val="baseline"/>
        <w:rPr>
          <w:rFonts w:ascii="Times New Roman" w:hAnsi="Times New Roman" w:cs="Times New Roman"/>
          <w:spacing w:val="-2"/>
          <w:sz w:val="24"/>
          <w:szCs w:val="24"/>
        </w:rPr>
      </w:pPr>
      <w:r w:rsidRPr="005B452D">
        <w:rPr>
          <w:rFonts w:ascii="Times New Roman" w:hAnsi="Times New Roman" w:cs="Times New Roman"/>
          <w:spacing w:val="-2"/>
          <w:sz w:val="24"/>
          <w:szCs w:val="24"/>
        </w:rPr>
        <w:t>W skład instalacji będą wchodziły następujące elementy:</w:t>
      </w:r>
    </w:p>
    <w:p w:rsidR="007C72DD" w:rsidRPr="005B452D" w:rsidRDefault="007C72DD" w:rsidP="007C72DD">
      <w:pPr>
        <w:widowControl w:val="0"/>
        <w:numPr>
          <w:ilvl w:val="0"/>
          <w:numId w:val="8"/>
        </w:numPr>
        <w:kinsoku w:val="0"/>
        <w:overflowPunct w:val="0"/>
        <w:spacing w:before="21" w:after="0" w:line="393" w:lineRule="exact"/>
        <w:ind w:right="72"/>
        <w:jc w:val="both"/>
        <w:textAlignment w:val="baseline"/>
        <w:rPr>
          <w:rFonts w:ascii="Times New Roman" w:hAnsi="Times New Roman" w:cs="Times New Roman"/>
          <w:sz w:val="24"/>
          <w:szCs w:val="24"/>
        </w:rPr>
      </w:pPr>
      <w:r w:rsidRPr="005B452D">
        <w:rPr>
          <w:rFonts w:ascii="Times New Roman" w:hAnsi="Times New Roman" w:cs="Times New Roman"/>
          <w:sz w:val="24"/>
          <w:szCs w:val="24"/>
        </w:rPr>
        <w:t>system konstrukcji podparć dla paneli (konstrukcje, szyny montażowe stalowe, stal ocynkowana lub aluminiowe),</w:t>
      </w:r>
    </w:p>
    <w:p w:rsidR="007C72DD" w:rsidRDefault="007C72DD" w:rsidP="007C72DD">
      <w:pPr>
        <w:widowControl w:val="0"/>
        <w:numPr>
          <w:ilvl w:val="0"/>
          <w:numId w:val="8"/>
        </w:numPr>
        <w:kinsoku w:val="0"/>
        <w:overflowPunct w:val="0"/>
        <w:spacing w:after="0" w:line="411" w:lineRule="exact"/>
        <w:textAlignment w:val="baseline"/>
        <w:rPr>
          <w:rFonts w:ascii="Times New Roman" w:hAnsi="Times New Roman" w:cs="Times New Roman"/>
          <w:sz w:val="24"/>
          <w:szCs w:val="24"/>
        </w:rPr>
      </w:pPr>
      <w:r w:rsidRPr="005B452D">
        <w:rPr>
          <w:rFonts w:ascii="Times New Roman" w:hAnsi="Times New Roman" w:cs="Times New Roman"/>
          <w:sz w:val="24"/>
          <w:szCs w:val="24"/>
        </w:rPr>
        <w:t>moduły fotowoltaiczne,</w:t>
      </w:r>
    </w:p>
    <w:p w:rsidR="007C72DD" w:rsidRPr="005B452D" w:rsidRDefault="007C72DD" w:rsidP="007C72DD">
      <w:pPr>
        <w:widowControl w:val="0"/>
        <w:numPr>
          <w:ilvl w:val="0"/>
          <w:numId w:val="8"/>
        </w:numPr>
        <w:kinsoku w:val="0"/>
        <w:overflowPunct w:val="0"/>
        <w:spacing w:after="0" w:line="411" w:lineRule="exact"/>
        <w:textAlignment w:val="baseline"/>
        <w:rPr>
          <w:rFonts w:ascii="Times New Roman" w:hAnsi="Times New Roman" w:cs="Times New Roman"/>
          <w:sz w:val="24"/>
          <w:szCs w:val="24"/>
        </w:rPr>
      </w:pPr>
      <w:r>
        <w:rPr>
          <w:rFonts w:ascii="Times New Roman" w:hAnsi="Times New Roman" w:cs="Times New Roman"/>
          <w:sz w:val="24"/>
          <w:szCs w:val="24"/>
        </w:rPr>
        <w:t>li</w:t>
      </w:r>
      <w:r w:rsidRPr="005B452D">
        <w:rPr>
          <w:rFonts w:ascii="Times New Roman" w:hAnsi="Times New Roman" w:cs="Times New Roman"/>
          <w:sz w:val="24"/>
          <w:szCs w:val="24"/>
        </w:rPr>
        <w:t>nie kablowe i przyłącza,</w:t>
      </w:r>
    </w:p>
    <w:p w:rsidR="007C72DD" w:rsidRPr="005B452D" w:rsidRDefault="007C72DD" w:rsidP="007C72DD">
      <w:pPr>
        <w:widowControl w:val="0"/>
        <w:numPr>
          <w:ilvl w:val="0"/>
          <w:numId w:val="8"/>
        </w:numPr>
        <w:kinsoku w:val="0"/>
        <w:overflowPunct w:val="0"/>
        <w:spacing w:before="8" w:after="0" w:line="393" w:lineRule="exact"/>
        <w:ind w:right="72"/>
        <w:jc w:val="both"/>
        <w:textAlignment w:val="baseline"/>
        <w:rPr>
          <w:rFonts w:ascii="Times New Roman" w:hAnsi="Times New Roman" w:cs="Times New Roman"/>
          <w:sz w:val="24"/>
          <w:szCs w:val="24"/>
        </w:rPr>
      </w:pPr>
      <w:r w:rsidRPr="005B452D">
        <w:rPr>
          <w:rFonts w:ascii="Times New Roman" w:hAnsi="Times New Roman" w:cs="Times New Roman"/>
          <w:sz w:val="24"/>
          <w:szCs w:val="24"/>
        </w:rPr>
        <w:t>drogi dojazdowe do stacji elektroenergetycznych na terenie instalacji z placem manewrowym,</w:t>
      </w:r>
    </w:p>
    <w:p w:rsidR="007C72DD" w:rsidRPr="005B452D" w:rsidRDefault="007C72DD" w:rsidP="007C72DD">
      <w:pPr>
        <w:widowControl w:val="0"/>
        <w:numPr>
          <w:ilvl w:val="0"/>
          <w:numId w:val="8"/>
        </w:numPr>
        <w:kinsoku w:val="0"/>
        <w:overflowPunct w:val="0"/>
        <w:spacing w:before="147" w:after="0" w:line="258" w:lineRule="exact"/>
        <w:jc w:val="both"/>
        <w:textAlignment w:val="baseline"/>
        <w:rPr>
          <w:rFonts w:ascii="Times New Roman" w:hAnsi="Times New Roman" w:cs="Times New Roman"/>
          <w:spacing w:val="-2"/>
          <w:sz w:val="24"/>
          <w:szCs w:val="24"/>
        </w:rPr>
      </w:pPr>
      <w:r w:rsidRPr="005B452D">
        <w:rPr>
          <w:rFonts w:ascii="Times New Roman" w:hAnsi="Times New Roman" w:cs="Times New Roman"/>
          <w:spacing w:val="-2"/>
          <w:sz w:val="24"/>
          <w:szCs w:val="24"/>
        </w:rPr>
        <w:t>stacje elektroenergetyczne,</w:t>
      </w:r>
    </w:p>
    <w:p w:rsidR="007C72DD" w:rsidRPr="005B452D" w:rsidRDefault="007C72DD" w:rsidP="007C72DD">
      <w:pPr>
        <w:widowControl w:val="0"/>
        <w:numPr>
          <w:ilvl w:val="0"/>
          <w:numId w:val="8"/>
        </w:numPr>
        <w:kinsoku w:val="0"/>
        <w:overflowPunct w:val="0"/>
        <w:spacing w:before="145" w:after="0" w:line="258" w:lineRule="exact"/>
        <w:jc w:val="both"/>
        <w:textAlignment w:val="baseline"/>
        <w:rPr>
          <w:rFonts w:ascii="Times New Roman" w:hAnsi="Times New Roman" w:cs="Times New Roman"/>
          <w:spacing w:val="-2"/>
          <w:sz w:val="24"/>
          <w:szCs w:val="24"/>
        </w:rPr>
      </w:pPr>
      <w:r w:rsidRPr="005B452D">
        <w:rPr>
          <w:rFonts w:ascii="Times New Roman" w:hAnsi="Times New Roman" w:cs="Times New Roman"/>
          <w:spacing w:val="-2"/>
          <w:sz w:val="24"/>
          <w:szCs w:val="24"/>
        </w:rPr>
        <w:t>ogrodzenie dla całego terenu farmy,</w:t>
      </w:r>
    </w:p>
    <w:p w:rsidR="007C72DD" w:rsidRPr="005B452D" w:rsidRDefault="007C72DD" w:rsidP="007C72DD">
      <w:pPr>
        <w:widowControl w:val="0"/>
        <w:numPr>
          <w:ilvl w:val="0"/>
          <w:numId w:val="8"/>
        </w:numPr>
        <w:kinsoku w:val="0"/>
        <w:overflowPunct w:val="0"/>
        <w:spacing w:before="146" w:after="0" w:line="258" w:lineRule="exact"/>
        <w:jc w:val="both"/>
        <w:textAlignment w:val="baseline"/>
        <w:rPr>
          <w:rFonts w:ascii="Times New Roman" w:hAnsi="Times New Roman" w:cs="Times New Roman"/>
          <w:spacing w:val="-3"/>
          <w:sz w:val="24"/>
          <w:szCs w:val="24"/>
        </w:rPr>
      </w:pPr>
      <w:r w:rsidRPr="005B452D">
        <w:rPr>
          <w:rFonts w:ascii="Times New Roman" w:hAnsi="Times New Roman" w:cs="Times New Roman"/>
          <w:spacing w:val="-3"/>
          <w:sz w:val="24"/>
          <w:szCs w:val="24"/>
        </w:rPr>
        <w:t>system monitoringu,</w:t>
      </w:r>
    </w:p>
    <w:p w:rsidR="007C72DD" w:rsidRPr="005B452D" w:rsidRDefault="007C72DD" w:rsidP="007C72DD">
      <w:pPr>
        <w:widowControl w:val="0"/>
        <w:numPr>
          <w:ilvl w:val="0"/>
          <w:numId w:val="8"/>
        </w:numPr>
        <w:kinsoku w:val="0"/>
        <w:overflowPunct w:val="0"/>
        <w:spacing w:before="145" w:after="0" w:line="258" w:lineRule="exact"/>
        <w:jc w:val="both"/>
        <w:textAlignment w:val="baseline"/>
        <w:rPr>
          <w:rFonts w:ascii="Times New Roman" w:hAnsi="Times New Roman" w:cs="Times New Roman"/>
          <w:spacing w:val="-3"/>
          <w:sz w:val="24"/>
          <w:szCs w:val="24"/>
        </w:rPr>
      </w:pPr>
      <w:r w:rsidRPr="005B452D">
        <w:rPr>
          <w:rFonts w:ascii="Times New Roman" w:hAnsi="Times New Roman" w:cs="Times New Roman"/>
          <w:spacing w:val="-3"/>
          <w:sz w:val="24"/>
          <w:szCs w:val="24"/>
        </w:rPr>
        <w:t>systemy naprowadzające (trackery) — stosowane opcjonalnie,</w:t>
      </w:r>
    </w:p>
    <w:p w:rsidR="007C72DD" w:rsidRPr="005B452D" w:rsidRDefault="007C72DD" w:rsidP="007C72DD">
      <w:pPr>
        <w:widowControl w:val="0"/>
        <w:numPr>
          <w:ilvl w:val="0"/>
          <w:numId w:val="8"/>
        </w:numPr>
        <w:kinsoku w:val="0"/>
        <w:overflowPunct w:val="0"/>
        <w:spacing w:before="150" w:after="0" w:line="258" w:lineRule="exact"/>
        <w:jc w:val="both"/>
        <w:textAlignment w:val="baseline"/>
        <w:rPr>
          <w:rFonts w:ascii="Times New Roman" w:hAnsi="Times New Roman" w:cs="Times New Roman"/>
          <w:spacing w:val="-5"/>
          <w:sz w:val="24"/>
          <w:szCs w:val="24"/>
        </w:rPr>
      </w:pPr>
      <w:r w:rsidRPr="005B452D">
        <w:rPr>
          <w:rFonts w:ascii="Times New Roman" w:hAnsi="Times New Roman" w:cs="Times New Roman"/>
          <w:spacing w:val="-5"/>
          <w:sz w:val="24"/>
          <w:szCs w:val="24"/>
        </w:rPr>
        <w:t>magazyny energii — stosowane opcjonalnie,</w:t>
      </w:r>
    </w:p>
    <w:p w:rsidR="007C72DD" w:rsidRDefault="007C72DD" w:rsidP="007C72DD">
      <w:pPr>
        <w:widowControl w:val="0"/>
        <w:numPr>
          <w:ilvl w:val="0"/>
          <w:numId w:val="8"/>
        </w:numPr>
        <w:kinsoku w:val="0"/>
        <w:overflowPunct w:val="0"/>
        <w:spacing w:before="140" w:after="0"/>
        <w:jc w:val="both"/>
        <w:textAlignment w:val="baseline"/>
        <w:rPr>
          <w:rFonts w:ascii="Times New Roman" w:hAnsi="Times New Roman" w:cs="Times New Roman"/>
          <w:spacing w:val="-2"/>
          <w:sz w:val="24"/>
          <w:szCs w:val="24"/>
        </w:rPr>
      </w:pPr>
      <w:r w:rsidRPr="005B452D">
        <w:rPr>
          <w:rFonts w:ascii="Times New Roman" w:hAnsi="Times New Roman" w:cs="Times New Roman"/>
          <w:spacing w:val="-2"/>
          <w:sz w:val="24"/>
          <w:szCs w:val="24"/>
        </w:rPr>
        <w:t>pozostałe elementy infrastruktury niezbędne do funkcjonowania zadania.</w:t>
      </w:r>
    </w:p>
    <w:p w:rsidR="00C9575A" w:rsidRPr="00FD7C7D" w:rsidRDefault="00C9575A" w:rsidP="00091854">
      <w:pPr>
        <w:pStyle w:val="Styl"/>
        <w:shd w:val="clear" w:color="auto" w:fill="FFFFFF"/>
        <w:spacing w:line="276" w:lineRule="auto"/>
        <w:ind w:right="4"/>
        <w:jc w:val="both"/>
        <w:rPr>
          <w:rFonts w:ascii="Times New Roman" w:hAnsi="Times New Roman" w:cs="Times New Roman"/>
          <w:color w:val="090A0A"/>
          <w:shd w:val="clear" w:color="auto" w:fill="FFFFFF"/>
          <w:lang w:bidi="he-IL"/>
        </w:rPr>
      </w:pPr>
    </w:p>
    <w:p w:rsidR="00CA3E74" w:rsidRDefault="00D31ED5" w:rsidP="00401CBF">
      <w:pPr>
        <w:kinsoku w:val="0"/>
        <w:overflowPunct w:val="0"/>
        <w:spacing w:before="8"/>
        <w:ind w:firstLine="648"/>
        <w:jc w:val="both"/>
        <w:textAlignment w:val="baseline"/>
        <w:rPr>
          <w:rFonts w:ascii="Times New Roman" w:hAnsi="Times New Roman" w:cs="Times New Roman"/>
          <w:sz w:val="24"/>
          <w:szCs w:val="24"/>
        </w:rPr>
      </w:pPr>
      <w:r w:rsidRPr="002267D2">
        <w:rPr>
          <w:rFonts w:ascii="Times New Roman" w:hAnsi="Times New Roman" w:cs="Times New Roman"/>
          <w:sz w:val="24"/>
          <w:szCs w:val="24"/>
        </w:rPr>
        <w:t>W trakcie prowadzenia prac realizacyjnych przewiduje się wzrost emisji hałasu oraz zanieczyszczeń do powietrza atmosferycznego, związanych z pracą sprzętu budowlanego i transportem materiałów. Sprzęt budowlany będzie pracował wyłącznie w porze dziennej, w godzinach między 6:00 a 22:00, co przyczyni się do zminimalizowania uciążliwości związanych z etapem realizacji przedsięwzięcia.</w:t>
      </w:r>
    </w:p>
    <w:p w:rsidR="00C9575A" w:rsidRPr="002267D2" w:rsidRDefault="00C9575A" w:rsidP="00401CBF">
      <w:pPr>
        <w:kinsoku w:val="0"/>
        <w:overflowPunct w:val="0"/>
        <w:spacing w:before="8"/>
        <w:ind w:right="72" w:firstLine="648"/>
        <w:jc w:val="both"/>
        <w:textAlignment w:val="baseline"/>
        <w:rPr>
          <w:rFonts w:ascii="Times New Roman" w:hAnsi="Times New Roman" w:cs="Times New Roman"/>
          <w:spacing w:val="7"/>
          <w:sz w:val="24"/>
          <w:szCs w:val="24"/>
        </w:rPr>
      </w:pPr>
      <w:r w:rsidRPr="002267D2">
        <w:rPr>
          <w:rFonts w:ascii="Times New Roman" w:hAnsi="Times New Roman" w:cs="Times New Roman"/>
          <w:spacing w:val="7"/>
          <w:sz w:val="24"/>
          <w:szCs w:val="24"/>
        </w:rPr>
        <w:lastRenderedPageBreak/>
        <w:t xml:space="preserve">Planowane przedsięwzięcie będzie zlokalizowane poza obszarami chronionymi w myśl ustawy z dnia 16 kwietnia 2004 r. o </w:t>
      </w:r>
      <w:r w:rsidR="00401CBF">
        <w:rPr>
          <w:rFonts w:ascii="Times New Roman" w:hAnsi="Times New Roman" w:cs="Times New Roman"/>
          <w:spacing w:val="7"/>
          <w:sz w:val="24"/>
          <w:szCs w:val="24"/>
        </w:rPr>
        <w:t xml:space="preserve">ochronie przyrody (Dz. U. z 2022 r., poz. 916), </w:t>
      </w:r>
      <w:r w:rsidRPr="002267D2">
        <w:rPr>
          <w:rFonts w:ascii="Times New Roman" w:hAnsi="Times New Roman" w:cs="Times New Roman"/>
          <w:spacing w:val="7"/>
          <w:sz w:val="24"/>
          <w:szCs w:val="24"/>
        </w:rPr>
        <w:t>w tym poza wyznaczonymi, mającymi znaczenie dla Wspólnoty i projektowanymi przekazanymi do Komisji Europejskiej obszarami Natura 2000.</w:t>
      </w:r>
    </w:p>
    <w:p w:rsidR="00C9575A" w:rsidRPr="002267D2" w:rsidRDefault="00C9575A" w:rsidP="00401CBF">
      <w:pPr>
        <w:kinsoku w:val="0"/>
        <w:overflowPunct w:val="0"/>
        <w:ind w:right="72" w:firstLine="648"/>
        <w:jc w:val="both"/>
        <w:textAlignment w:val="baseline"/>
        <w:rPr>
          <w:rFonts w:ascii="Times New Roman" w:hAnsi="Times New Roman" w:cs="Times New Roman"/>
          <w:spacing w:val="8"/>
          <w:sz w:val="24"/>
          <w:szCs w:val="24"/>
        </w:rPr>
      </w:pPr>
      <w:r w:rsidRPr="002267D2">
        <w:rPr>
          <w:rFonts w:ascii="Times New Roman" w:hAnsi="Times New Roman" w:cs="Times New Roman"/>
          <w:spacing w:val="8"/>
          <w:sz w:val="24"/>
          <w:szCs w:val="24"/>
        </w:rPr>
        <w:t>Realizacja zamierzenia przy przyjętym rozwiązaniu i lokalizacji instalacji fotowoltaicznej nie wymaga naruszania cennych siedlisk przyrodniczych i ich przekształcania, usunięcia drzew i krzewów, zajęcia siedlisk wrażliwych.</w:t>
      </w:r>
    </w:p>
    <w:p w:rsidR="00C9575A" w:rsidRPr="002267D2" w:rsidRDefault="00C9575A" w:rsidP="00401CBF">
      <w:pPr>
        <w:kinsoku w:val="0"/>
        <w:overflowPunct w:val="0"/>
        <w:spacing w:before="20"/>
        <w:ind w:right="72" w:firstLine="648"/>
        <w:jc w:val="both"/>
        <w:textAlignment w:val="baseline"/>
        <w:rPr>
          <w:rFonts w:ascii="Times New Roman" w:hAnsi="Times New Roman" w:cs="Times New Roman"/>
          <w:spacing w:val="6"/>
          <w:sz w:val="24"/>
          <w:szCs w:val="24"/>
        </w:rPr>
      </w:pPr>
      <w:r w:rsidRPr="002267D2">
        <w:rPr>
          <w:rFonts w:ascii="Times New Roman" w:hAnsi="Times New Roman" w:cs="Times New Roman"/>
          <w:spacing w:val="6"/>
          <w:sz w:val="24"/>
          <w:szCs w:val="24"/>
        </w:rPr>
        <w:t>Teren planowanego zadania stanowi potencjalne siedlisko lęgowe gatunków ptaków związanych z otwartymi użytkami rolnymi, w tym np. skowronka. Celem wyeliminowania zagrożenia niszczenia lęgów gatunków chronionych ptaków, prace należy rozpocząć poza okresem lęgowym ptaków lub po potwierdzeniu braku lęgów przez specjalistę ornitologa. Dla wyeliminowania zagrożenia niszczenia lęgów, na etapie eksploatacji inwestycji, wykaszanie terenu należy prowadzić rozpoczynając od centrum farmy w kierunku jej brzegów.</w:t>
      </w:r>
    </w:p>
    <w:p w:rsidR="00C9575A" w:rsidRPr="002267D2" w:rsidRDefault="00C9575A" w:rsidP="00401CBF">
      <w:pPr>
        <w:kinsoku w:val="0"/>
        <w:overflowPunct w:val="0"/>
        <w:ind w:right="72" w:firstLine="648"/>
        <w:jc w:val="both"/>
        <w:textAlignment w:val="baseline"/>
        <w:rPr>
          <w:rFonts w:ascii="Times New Roman" w:hAnsi="Times New Roman" w:cs="Times New Roman"/>
          <w:sz w:val="24"/>
          <w:szCs w:val="24"/>
        </w:rPr>
      </w:pPr>
      <w:r w:rsidRPr="002267D2">
        <w:rPr>
          <w:rFonts w:ascii="Times New Roman" w:hAnsi="Times New Roman" w:cs="Times New Roman"/>
          <w:sz w:val="24"/>
          <w:szCs w:val="24"/>
        </w:rPr>
        <w:t>Celem ograniczenia potencjalnych zagrożeń względem zwierząt przewidziano zastosowanie paneli zabezpieczonych powloką antyrefleksyjną, zasłonięcie otworów w budynkach, uniemożliwiające ich zasiedlenie przez zwierzęta, w szczególności ptaki i nietoperze oraz wprowadzenie ogrodzenia z wolną przestrzenią pomiędzy gruntem, a dolną krawędzią konstrukcji wygrodzenia. Na etapie funkcjonowania inwestycji wskazano także na konieczność mycia paneli wodą bez dodatków sztucznych detergentów oraz niestosowanie środków ochrony roślin i nawozów sztucznych.</w:t>
      </w:r>
    </w:p>
    <w:p w:rsidR="002A420C" w:rsidRDefault="002A420C" w:rsidP="00BE505B">
      <w:pPr>
        <w:tabs>
          <w:tab w:val="left" w:pos="567"/>
        </w:tabs>
        <w:ind w:firstLine="360"/>
        <w:jc w:val="both"/>
        <w:rPr>
          <w:rFonts w:ascii="Times New Roman" w:hAnsi="Times New Roman" w:cs="Times New Roman"/>
          <w:sz w:val="24"/>
          <w:szCs w:val="24"/>
        </w:rPr>
      </w:pPr>
    </w:p>
    <w:p w:rsidR="00715542" w:rsidRPr="00D7615F" w:rsidRDefault="00715542" w:rsidP="00C97DAA">
      <w:pPr>
        <w:spacing w:after="0"/>
        <w:jc w:val="both"/>
        <w:rPr>
          <w:rFonts w:ascii="Times New Roman" w:hAnsi="Times New Roman" w:cs="Times New Roman"/>
          <w:sz w:val="24"/>
          <w:szCs w:val="24"/>
        </w:rPr>
      </w:pPr>
    </w:p>
    <w:sectPr w:rsidR="00715542" w:rsidRPr="00D7615F" w:rsidSect="003A31F2">
      <w:footerReference w:type="default" r:id="rId11"/>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E6F" w:rsidRDefault="00001E6F" w:rsidP="00BF6450">
      <w:pPr>
        <w:spacing w:after="0" w:line="240" w:lineRule="auto"/>
      </w:pPr>
      <w:r>
        <w:separator/>
      </w:r>
    </w:p>
  </w:endnote>
  <w:endnote w:type="continuationSeparator" w:id="0">
    <w:p w:rsidR="00001E6F" w:rsidRDefault="00001E6F" w:rsidP="00BF64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9811861"/>
      <w:docPartObj>
        <w:docPartGallery w:val="Page Numbers (Bottom of Page)"/>
        <w:docPartUnique/>
      </w:docPartObj>
    </w:sdtPr>
    <w:sdtEndPr/>
    <w:sdtContent>
      <w:p w:rsidR="00001E6F" w:rsidRDefault="00001E6F">
        <w:pPr>
          <w:pStyle w:val="Stopka"/>
          <w:jc w:val="right"/>
        </w:pPr>
        <w:r>
          <w:fldChar w:fldCharType="begin"/>
        </w:r>
        <w:r>
          <w:instrText>PAGE   \* MERGEFORMAT</w:instrText>
        </w:r>
        <w:r>
          <w:fldChar w:fldCharType="separate"/>
        </w:r>
        <w:r w:rsidR="009F0219">
          <w:rPr>
            <w:noProof/>
          </w:rPr>
          <w:t>12</w:t>
        </w:r>
        <w:r>
          <w:rPr>
            <w:noProof/>
          </w:rPr>
          <w:fldChar w:fldCharType="end"/>
        </w:r>
      </w:p>
    </w:sdtContent>
  </w:sdt>
  <w:p w:rsidR="00001E6F" w:rsidRDefault="00001E6F">
    <w:pPr>
      <w:pStyle w:val="Stopka"/>
    </w:pPr>
  </w:p>
  <w:p w:rsidR="00001E6F" w:rsidRDefault="00001E6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E6F" w:rsidRDefault="00001E6F" w:rsidP="00BF6450">
      <w:pPr>
        <w:spacing w:after="0" w:line="240" w:lineRule="auto"/>
      </w:pPr>
      <w:r>
        <w:separator/>
      </w:r>
    </w:p>
  </w:footnote>
  <w:footnote w:type="continuationSeparator" w:id="0">
    <w:p w:rsidR="00001E6F" w:rsidRDefault="00001E6F" w:rsidP="00BF64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EBB9B"/>
    <w:multiLevelType w:val="singleLevel"/>
    <w:tmpl w:val="102C6640"/>
    <w:lvl w:ilvl="0">
      <w:numFmt w:val="bullet"/>
      <w:lvlText w:val="—"/>
      <w:lvlJc w:val="left"/>
      <w:pPr>
        <w:tabs>
          <w:tab w:val="num" w:pos="720"/>
        </w:tabs>
        <w:ind w:left="720" w:hanging="360"/>
      </w:pPr>
      <w:rPr>
        <w:rFonts w:ascii="Arial" w:hAnsi="Arial"/>
        <w:snapToGrid/>
        <w:sz w:val="23"/>
      </w:rPr>
    </w:lvl>
  </w:abstractNum>
  <w:abstractNum w:abstractNumId="1">
    <w:nsid w:val="0332AB52"/>
    <w:multiLevelType w:val="singleLevel"/>
    <w:tmpl w:val="57EA4AA4"/>
    <w:lvl w:ilvl="0">
      <w:start w:val="1"/>
      <w:numFmt w:val="lowerLetter"/>
      <w:lvlText w:val="%1)"/>
      <w:lvlJc w:val="left"/>
      <w:pPr>
        <w:tabs>
          <w:tab w:val="num" w:pos="1440"/>
        </w:tabs>
        <w:ind w:left="1440" w:hanging="360"/>
      </w:pPr>
      <w:rPr>
        <w:rFonts w:ascii="Times New Roman" w:hAnsi="Times New Roman" w:cs="Times New Roman"/>
        <w:snapToGrid/>
        <w:spacing w:val="1"/>
        <w:sz w:val="22"/>
        <w:szCs w:val="22"/>
      </w:rPr>
    </w:lvl>
  </w:abstractNum>
  <w:abstractNum w:abstractNumId="2">
    <w:nsid w:val="042E90BD"/>
    <w:multiLevelType w:val="singleLevel"/>
    <w:tmpl w:val="58E639C0"/>
    <w:lvl w:ilvl="0">
      <w:start w:val="2"/>
      <w:numFmt w:val="decimal"/>
      <w:lvlText w:val="%1)"/>
      <w:lvlJc w:val="left"/>
      <w:pPr>
        <w:tabs>
          <w:tab w:val="num" w:pos="1080"/>
        </w:tabs>
        <w:ind w:left="1080" w:hanging="360"/>
      </w:pPr>
      <w:rPr>
        <w:rFonts w:ascii="Times New Roman" w:hAnsi="Times New Roman" w:cs="Times New Roman"/>
        <w:snapToGrid/>
        <w:sz w:val="22"/>
        <w:szCs w:val="22"/>
      </w:rPr>
    </w:lvl>
  </w:abstractNum>
  <w:abstractNum w:abstractNumId="3">
    <w:nsid w:val="0AD3723C"/>
    <w:multiLevelType w:val="hybridMultilevel"/>
    <w:tmpl w:val="A378D4C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1A752CB7"/>
    <w:multiLevelType w:val="hybridMultilevel"/>
    <w:tmpl w:val="3C469B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2621011"/>
    <w:multiLevelType w:val="hybridMultilevel"/>
    <w:tmpl w:val="A64C5046"/>
    <w:lvl w:ilvl="0" w:tplc="FBBC157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7CE93754"/>
    <w:multiLevelType w:val="hybridMultilevel"/>
    <w:tmpl w:val="A82E6C0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7DCB2857"/>
    <w:multiLevelType w:val="hybridMultilevel"/>
    <w:tmpl w:val="32683B2A"/>
    <w:lvl w:ilvl="0" w:tplc="F648D4D2">
      <w:start w:val="1"/>
      <w:numFmt w:val="decimal"/>
      <w:lvlText w:val="%1)"/>
      <w:lvlJc w:val="left"/>
      <w:pPr>
        <w:ind w:left="792" w:hanging="360"/>
      </w:pPr>
      <w:rPr>
        <w:rFonts w:hint="default"/>
      </w:rPr>
    </w:lvl>
    <w:lvl w:ilvl="1" w:tplc="04150019" w:tentative="1">
      <w:start w:val="1"/>
      <w:numFmt w:val="lowerLetter"/>
      <w:lvlText w:val="%2."/>
      <w:lvlJc w:val="left"/>
      <w:pPr>
        <w:ind w:left="1512" w:hanging="360"/>
      </w:pPr>
    </w:lvl>
    <w:lvl w:ilvl="2" w:tplc="0415001B" w:tentative="1">
      <w:start w:val="1"/>
      <w:numFmt w:val="lowerRoman"/>
      <w:lvlText w:val="%3."/>
      <w:lvlJc w:val="right"/>
      <w:pPr>
        <w:ind w:left="2232" w:hanging="180"/>
      </w:pPr>
    </w:lvl>
    <w:lvl w:ilvl="3" w:tplc="0415000F" w:tentative="1">
      <w:start w:val="1"/>
      <w:numFmt w:val="decimal"/>
      <w:lvlText w:val="%4."/>
      <w:lvlJc w:val="left"/>
      <w:pPr>
        <w:ind w:left="2952" w:hanging="360"/>
      </w:pPr>
    </w:lvl>
    <w:lvl w:ilvl="4" w:tplc="04150019" w:tentative="1">
      <w:start w:val="1"/>
      <w:numFmt w:val="lowerLetter"/>
      <w:lvlText w:val="%5."/>
      <w:lvlJc w:val="left"/>
      <w:pPr>
        <w:ind w:left="3672" w:hanging="360"/>
      </w:pPr>
    </w:lvl>
    <w:lvl w:ilvl="5" w:tplc="0415001B" w:tentative="1">
      <w:start w:val="1"/>
      <w:numFmt w:val="lowerRoman"/>
      <w:lvlText w:val="%6."/>
      <w:lvlJc w:val="right"/>
      <w:pPr>
        <w:ind w:left="4392" w:hanging="180"/>
      </w:pPr>
    </w:lvl>
    <w:lvl w:ilvl="6" w:tplc="0415000F" w:tentative="1">
      <w:start w:val="1"/>
      <w:numFmt w:val="decimal"/>
      <w:lvlText w:val="%7."/>
      <w:lvlJc w:val="left"/>
      <w:pPr>
        <w:ind w:left="5112" w:hanging="360"/>
      </w:pPr>
    </w:lvl>
    <w:lvl w:ilvl="7" w:tplc="04150019" w:tentative="1">
      <w:start w:val="1"/>
      <w:numFmt w:val="lowerLetter"/>
      <w:lvlText w:val="%8."/>
      <w:lvlJc w:val="left"/>
      <w:pPr>
        <w:ind w:left="5832" w:hanging="360"/>
      </w:pPr>
    </w:lvl>
    <w:lvl w:ilvl="8" w:tplc="0415001B" w:tentative="1">
      <w:start w:val="1"/>
      <w:numFmt w:val="lowerRoman"/>
      <w:lvlText w:val="%9."/>
      <w:lvlJc w:val="right"/>
      <w:pPr>
        <w:ind w:left="6552"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7"/>
  </w:num>
  <w:num w:numId="6">
    <w:abstractNumId w:val="2"/>
  </w:num>
  <w:num w:numId="7">
    <w:abstractNumId w:val="5"/>
  </w:num>
  <w:num w:numId="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1696A"/>
    <w:rsid w:val="00001E6F"/>
    <w:rsid w:val="000038DF"/>
    <w:rsid w:val="00003CA0"/>
    <w:rsid w:val="0001637B"/>
    <w:rsid w:val="00022038"/>
    <w:rsid w:val="0003176A"/>
    <w:rsid w:val="00034253"/>
    <w:rsid w:val="0004074B"/>
    <w:rsid w:val="00042D2D"/>
    <w:rsid w:val="00043F6C"/>
    <w:rsid w:val="000449EC"/>
    <w:rsid w:val="00045B5B"/>
    <w:rsid w:val="000659FA"/>
    <w:rsid w:val="00074685"/>
    <w:rsid w:val="00074774"/>
    <w:rsid w:val="0007657A"/>
    <w:rsid w:val="00083213"/>
    <w:rsid w:val="00091854"/>
    <w:rsid w:val="0009228B"/>
    <w:rsid w:val="000A0314"/>
    <w:rsid w:val="000A148C"/>
    <w:rsid w:val="000A5EDE"/>
    <w:rsid w:val="000B0CD5"/>
    <w:rsid w:val="000C2922"/>
    <w:rsid w:val="000D0270"/>
    <w:rsid w:val="000D3D75"/>
    <w:rsid w:val="000E3B44"/>
    <w:rsid w:val="000F45F5"/>
    <w:rsid w:val="00104DB0"/>
    <w:rsid w:val="0010549D"/>
    <w:rsid w:val="0011132E"/>
    <w:rsid w:val="00122BDB"/>
    <w:rsid w:val="00133064"/>
    <w:rsid w:val="00141349"/>
    <w:rsid w:val="0014264F"/>
    <w:rsid w:val="001562E9"/>
    <w:rsid w:val="00162295"/>
    <w:rsid w:val="00162591"/>
    <w:rsid w:val="00165E83"/>
    <w:rsid w:val="00180A0E"/>
    <w:rsid w:val="001841AA"/>
    <w:rsid w:val="001844FA"/>
    <w:rsid w:val="00186EA5"/>
    <w:rsid w:val="00187C4B"/>
    <w:rsid w:val="001B38A5"/>
    <w:rsid w:val="001C2145"/>
    <w:rsid w:val="001D6BF5"/>
    <w:rsid w:val="001E2887"/>
    <w:rsid w:val="001F2F1F"/>
    <w:rsid w:val="001F507A"/>
    <w:rsid w:val="001F7BE0"/>
    <w:rsid w:val="002162CB"/>
    <w:rsid w:val="002206C0"/>
    <w:rsid w:val="002267D2"/>
    <w:rsid w:val="00227C05"/>
    <w:rsid w:val="00230439"/>
    <w:rsid w:val="00236589"/>
    <w:rsid w:val="00242543"/>
    <w:rsid w:val="00264227"/>
    <w:rsid w:val="00267BC7"/>
    <w:rsid w:val="002702E1"/>
    <w:rsid w:val="00274D3D"/>
    <w:rsid w:val="002841FA"/>
    <w:rsid w:val="002905A7"/>
    <w:rsid w:val="002A420C"/>
    <w:rsid w:val="002B670D"/>
    <w:rsid w:val="002D73DC"/>
    <w:rsid w:val="002E0EBD"/>
    <w:rsid w:val="002E70B3"/>
    <w:rsid w:val="002F2745"/>
    <w:rsid w:val="002F412E"/>
    <w:rsid w:val="002F52EE"/>
    <w:rsid w:val="003015F0"/>
    <w:rsid w:val="0030623E"/>
    <w:rsid w:val="0030749A"/>
    <w:rsid w:val="003162D5"/>
    <w:rsid w:val="0031696A"/>
    <w:rsid w:val="00330351"/>
    <w:rsid w:val="00331500"/>
    <w:rsid w:val="003422B1"/>
    <w:rsid w:val="00377B38"/>
    <w:rsid w:val="00395828"/>
    <w:rsid w:val="003A213F"/>
    <w:rsid w:val="003A31F2"/>
    <w:rsid w:val="003A6C2A"/>
    <w:rsid w:val="003A701A"/>
    <w:rsid w:val="003B42CC"/>
    <w:rsid w:val="003C6966"/>
    <w:rsid w:val="003D2733"/>
    <w:rsid w:val="003E5A7E"/>
    <w:rsid w:val="00401CBF"/>
    <w:rsid w:val="00424C62"/>
    <w:rsid w:val="004318B2"/>
    <w:rsid w:val="00447523"/>
    <w:rsid w:val="004720FD"/>
    <w:rsid w:val="00481236"/>
    <w:rsid w:val="0049146C"/>
    <w:rsid w:val="004917DC"/>
    <w:rsid w:val="004947E6"/>
    <w:rsid w:val="004A1E07"/>
    <w:rsid w:val="004A3781"/>
    <w:rsid w:val="004B67F4"/>
    <w:rsid w:val="004D7BD8"/>
    <w:rsid w:val="004E2683"/>
    <w:rsid w:val="004E3331"/>
    <w:rsid w:val="004E75AD"/>
    <w:rsid w:val="004F370A"/>
    <w:rsid w:val="005105D2"/>
    <w:rsid w:val="00517330"/>
    <w:rsid w:val="0054160F"/>
    <w:rsid w:val="00550905"/>
    <w:rsid w:val="0055091F"/>
    <w:rsid w:val="00551C5D"/>
    <w:rsid w:val="00560DF8"/>
    <w:rsid w:val="0056209A"/>
    <w:rsid w:val="0056214A"/>
    <w:rsid w:val="005621B7"/>
    <w:rsid w:val="0057389C"/>
    <w:rsid w:val="0057727A"/>
    <w:rsid w:val="00591A13"/>
    <w:rsid w:val="005A1BAC"/>
    <w:rsid w:val="005A2D58"/>
    <w:rsid w:val="005A3957"/>
    <w:rsid w:val="005A6083"/>
    <w:rsid w:val="005B452D"/>
    <w:rsid w:val="005B58E3"/>
    <w:rsid w:val="005B63D6"/>
    <w:rsid w:val="005D10A5"/>
    <w:rsid w:val="005D1CD8"/>
    <w:rsid w:val="005D3242"/>
    <w:rsid w:val="005F3368"/>
    <w:rsid w:val="005F5C43"/>
    <w:rsid w:val="00604310"/>
    <w:rsid w:val="00607435"/>
    <w:rsid w:val="00611F80"/>
    <w:rsid w:val="00613712"/>
    <w:rsid w:val="00623AC2"/>
    <w:rsid w:val="006247B1"/>
    <w:rsid w:val="00626500"/>
    <w:rsid w:val="00646782"/>
    <w:rsid w:val="00661FAF"/>
    <w:rsid w:val="00665AB3"/>
    <w:rsid w:val="006752A3"/>
    <w:rsid w:val="006775F9"/>
    <w:rsid w:val="00686455"/>
    <w:rsid w:val="00696625"/>
    <w:rsid w:val="00697C57"/>
    <w:rsid w:val="006A6767"/>
    <w:rsid w:val="006B03BE"/>
    <w:rsid w:val="006C73E4"/>
    <w:rsid w:val="006D4AF4"/>
    <w:rsid w:val="006E3C8D"/>
    <w:rsid w:val="006E6F68"/>
    <w:rsid w:val="006F59AE"/>
    <w:rsid w:val="0070101D"/>
    <w:rsid w:val="00707AC8"/>
    <w:rsid w:val="00710575"/>
    <w:rsid w:val="00713941"/>
    <w:rsid w:val="00715542"/>
    <w:rsid w:val="007467EB"/>
    <w:rsid w:val="00750124"/>
    <w:rsid w:val="0075545C"/>
    <w:rsid w:val="007564A6"/>
    <w:rsid w:val="00757F0F"/>
    <w:rsid w:val="007645C1"/>
    <w:rsid w:val="00786920"/>
    <w:rsid w:val="007C0A49"/>
    <w:rsid w:val="007C6ADE"/>
    <w:rsid w:val="007C72DD"/>
    <w:rsid w:val="007D4FAC"/>
    <w:rsid w:val="007E3078"/>
    <w:rsid w:val="007E4767"/>
    <w:rsid w:val="007E5B3B"/>
    <w:rsid w:val="007F3E8F"/>
    <w:rsid w:val="008056BB"/>
    <w:rsid w:val="00813889"/>
    <w:rsid w:val="00821C27"/>
    <w:rsid w:val="00826BC0"/>
    <w:rsid w:val="00826E33"/>
    <w:rsid w:val="00830115"/>
    <w:rsid w:val="0083140E"/>
    <w:rsid w:val="00834576"/>
    <w:rsid w:val="008433A6"/>
    <w:rsid w:val="00845749"/>
    <w:rsid w:val="0086732F"/>
    <w:rsid w:val="008733C0"/>
    <w:rsid w:val="00880A96"/>
    <w:rsid w:val="00892DB9"/>
    <w:rsid w:val="008953C1"/>
    <w:rsid w:val="00897BE2"/>
    <w:rsid w:val="008A3E21"/>
    <w:rsid w:val="008A75EF"/>
    <w:rsid w:val="008C547D"/>
    <w:rsid w:val="008E3953"/>
    <w:rsid w:val="008F1109"/>
    <w:rsid w:val="00911FB9"/>
    <w:rsid w:val="0092618F"/>
    <w:rsid w:val="00937335"/>
    <w:rsid w:val="00942845"/>
    <w:rsid w:val="0094507C"/>
    <w:rsid w:val="009453C2"/>
    <w:rsid w:val="009548B7"/>
    <w:rsid w:val="00960803"/>
    <w:rsid w:val="00960E49"/>
    <w:rsid w:val="009713FE"/>
    <w:rsid w:val="009958E7"/>
    <w:rsid w:val="009A02E1"/>
    <w:rsid w:val="009A0399"/>
    <w:rsid w:val="009A334B"/>
    <w:rsid w:val="009A5A2B"/>
    <w:rsid w:val="009B2AD6"/>
    <w:rsid w:val="009B6515"/>
    <w:rsid w:val="009B732D"/>
    <w:rsid w:val="009C5320"/>
    <w:rsid w:val="009D0F47"/>
    <w:rsid w:val="009D4090"/>
    <w:rsid w:val="009E012B"/>
    <w:rsid w:val="009E301F"/>
    <w:rsid w:val="009F0219"/>
    <w:rsid w:val="009F23E0"/>
    <w:rsid w:val="00A02536"/>
    <w:rsid w:val="00A044D6"/>
    <w:rsid w:val="00A04704"/>
    <w:rsid w:val="00A13FA1"/>
    <w:rsid w:val="00A237DD"/>
    <w:rsid w:val="00A3028B"/>
    <w:rsid w:val="00A35E2F"/>
    <w:rsid w:val="00A5186E"/>
    <w:rsid w:val="00A64F60"/>
    <w:rsid w:val="00A7711D"/>
    <w:rsid w:val="00A8229F"/>
    <w:rsid w:val="00A8274E"/>
    <w:rsid w:val="00A87870"/>
    <w:rsid w:val="00A95824"/>
    <w:rsid w:val="00AB2129"/>
    <w:rsid w:val="00AC11CF"/>
    <w:rsid w:val="00AC1558"/>
    <w:rsid w:val="00AC4160"/>
    <w:rsid w:val="00AC5620"/>
    <w:rsid w:val="00AC618F"/>
    <w:rsid w:val="00AE042F"/>
    <w:rsid w:val="00AE0BA5"/>
    <w:rsid w:val="00AF4F4F"/>
    <w:rsid w:val="00B00557"/>
    <w:rsid w:val="00B04E32"/>
    <w:rsid w:val="00B30CB5"/>
    <w:rsid w:val="00B4330B"/>
    <w:rsid w:val="00B550D4"/>
    <w:rsid w:val="00B61D66"/>
    <w:rsid w:val="00B63D46"/>
    <w:rsid w:val="00B65121"/>
    <w:rsid w:val="00B663A0"/>
    <w:rsid w:val="00B72F7D"/>
    <w:rsid w:val="00B75867"/>
    <w:rsid w:val="00B90846"/>
    <w:rsid w:val="00BA1632"/>
    <w:rsid w:val="00BA2002"/>
    <w:rsid w:val="00BA24EA"/>
    <w:rsid w:val="00BA4F42"/>
    <w:rsid w:val="00BB5858"/>
    <w:rsid w:val="00BB7491"/>
    <w:rsid w:val="00BC7766"/>
    <w:rsid w:val="00BD526E"/>
    <w:rsid w:val="00BE505B"/>
    <w:rsid w:val="00BE5F11"/>
    <w:rsid w:val="00BF6450"/>
    <w:rsid w:val="00C03D66"/>
    <w:rsid w:val="00C11301"/>
    <w:rsid w:val="00C15A90"/>
    <w:rsid w:val="00C17315"/>
    <w:rsid w:val="00C21968"/>
    <w:rsid w:val="00C27338"/>
    <w:rsid w:val="00C31AE6"/>
    <w:rsid w:val="00C45E90"/>
    <w:rsid w:val="00C646AD"/>
    <w:rsid w:val="00C9575A"/>
    <w:rsid w:val="00C977D8"/>
    <w:rsid w:val="00C97DAA"/>
    <w:rsid w:val="00CA080A"/>
    <w:rsid w:val="00CA34BA"/>
    <w:rsid w:val="00CA3E74"/>
    <w:rsid w:val="00CA7837"/>
    <w:rsid w:val="00CC41BC"/>
    <w:rsid w:val="00CE5E32"/>
    <w:rsid w:val="00CF053B"/>
    <w:rsid w:val="00CF14B2"/>
    <w:rsid w:val="00D04FB7"/>
    <w:rsid w:val="00D1332B"/>
    <w:rsid w:val="00D223BE"/>
    <w:rsid w:val="00D23D56"/>
    <w:rsid w:val="00D30B18"/>
    <w:rsid w:val="00D31114"/>
    <w:rsid w:val="00D31ED5"/>
    <w:rsid w:val="00D42C27"/>
    <w:rsid w:val="00D56CCC"/>
    <w:rsid w:val="00D7288E"/>
    <w:rsid w:val="00D7615F"/>
    <w:rsid w:val="00D773F3"/>
    <w:rsid w:val="00D80362"/>
    <w:rsid w:val="00D82AE9"/>
    <w:rsid w:val="00D8317B"/>
    <w:rsid w:val="00D92761"/>
    <w:rsid w:val="00DA58E9"/>
    <w:rsid w:val="00DC1E0E"/>
    <w:rsid w:val="00DC5534"/>
    <w:rsid w:val="00DC7003"/>
    <w:rsid w:val="00DC7126"/>
    <w:rsid w:val="00DD05C6"/>
    <w:rsid w:val="00DD3AE6"/>
    <w:rsid w:val="00DE1A2F"/>
    <w:rsid w:val="00DF4BC6"/>
    <w:rsid w:val="00DF4CD0"/>
    <w:rsid w:val="00E02754"/>
    <w:rsid w:val="00E02B7D"/>
    <w:rsid w:val="00E35910"/>
    <w:rsid w:val="00E4565D"/>
    <w:rsid w:val="00E528B2"/>
    <w:rsid w:val="00E651A5"/>
    <w:rsid w:val="00E66F57"/>
    <w:rsid w:val="00E77029"/>
    <w:rsid w:val="00E80E7D"/>
    <w:rsid w:val="00E84741"/>
    <w:rsid w:val="00E95485"/>
    <w:rsid w:val="00EA0317"/>
    <w:rsid w:val="00EA2A26"/>
    <w:rsid w:val="00ED09D8"/>
    <w:rsid w:val="00ED6422"/>
    <w:rsid w:val="00EE3B7F"/>
    <w:rsid w:val="00EE5A5B"/>
    <w:rsid w:val="00EF34DD"/>
    <w:rsid w:val="00F0471E"/>
    <w:rsid w:val="00F06A06"/>
    <w:rsid w:val="00F06DA9"/>
    <w:rsid w:val="00F3693E"/>
    <w:rsid w:val="00F47A8A"/>
    <w:rsid w:val="00F52178"/>
    <w:rsid w:val="00F543D1"/>
    <w:rsid w:val="00F62559"/>
    <w:rsid w:val="00F701AF"/>
    <w:rsid w:val="00F770AC"/>
    <w:rsid w:val="00F83191"/>
    <w:rsid w:val="00FA5770"/>
    <w:rsid w:val="00FA6922"/>
    <w:rsid w:val="00FB1C9A"/>
    <w:rsid w:val="00FB1F1F"/>
    <w:rsid w:val="00FB2F57"/>
    <w:rsid w:val="00FB556D"/>
    <w:rsid w:val="00FB5BB9"/>
    <w:rsid w:val="00FB6926"/>
    <w:rsid w:val="00FC68D7"/>
    <w:rsid w:val="00FD113D"/>
    <w:rsid w:val="00FD2692"/>
    <w:rsid w:val="00FD6EDA"/>
    <w:rsid w:val="00FD757F"/>
    <w:rsid w:val="00FD7C7D"/>
    <w:rsid w:val="00FE40C9"/>
    <w:rsid w:val="00FE67D2"/>
    <w:rsid w:val="00FF149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7615F"/>
    <w:rPr>
      <w:rFonts w:eastAsiaTheme="minorEastAsia"/>
      <w:lang w:eastAsia="pl-PL"/>
    </w:rPr>
  </w:style>
  <w:style w:type="paragraph" w:styleId="Nagwek1">
    <w:name w:val="heading 1"/>
    <w:basedOn w:val="Normalny"/>
    <w:next w:val="Normalny"/>
    <w:link w:val="Nagwek1Znak"/>
    <w:uiPriority w:val="9"/>
    <w:qFormat/>
    <w:rsid w:val="00AB21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link w:val="Nagwek3Znak"/>
    <w:uiPriority w:val="9"/>
    <w:unhideWhenUsed/>
    <w:qFormat/>
    <w:rsid w:val="00D1332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B2129"/>
    <w:rPr>
      <w:rFonts w:asciiTheme="majorHAnsi" w:eastAsiaTheme="majorEastAsia" w:hAnsiTheme="majorHAnsi" w:cstheme="majorBidi"/>
      <w:b/>
      <w:bCs/>
      <w:color w:val="365F91" w:themeColor="accent1" w:themeShade="BF"/>
      <w:sz w:val="28"/>
      <w:szCs w:val="28"/>
    </w:rPr>
  </w:style>
  <w:style w:type="paragraph" w:styleId="Bezodstpw">
    <w:name w:val="No Spacing"/>
    <w:uiPriority w:val="1"/>
    <w:qFormat/>
    <w:rsid w:val="00AB2129"/>
    <w:pPr>
      <w:spacing w:after="0" w:line="240" w:lineRule="auto"/>
    </w:pPr>
  </w:style>
  <w:style w:type="paragraph" w:styleId="Akapitzlist">
    <w:name w:val="List Paragraph"/>
    <w:basedOn w:val="Normalny"/>
    <w:uiPriority w:val="34"/>
    <w:qFormat/>
    <w:rsid w:val="00AB2129"/>
    <w:pPr>
      <w:ind w:left="720"/>
      <w:contextualSpacing/>
    </w:pPr>
  </w:style>
  <w:style w:type="paragraph" w:styleId="Tekstpodstawowywcity2">
    <w:name w:val="Body Text Indent 2"/>
    <w:basedOn w:val="Normalny"/>
    <w:link w:val="Tekstpodstawowywcity2Znak"/>
    <w:unhideWhenUsed/>
    <w:rsid w:val="00C17315"/>
    <w:pPr>
      <w:widowControl w:val="0"/>
      <w:autoSpaceDE w:val="0"/>
      <w:autoSpaceDN w:val="0"/>
      <w:adjustRightInd w:val="0"/>
      <w:spacing w:after="0" w:line="240" w:lineRule="auto"/>
      <w:ind w:hanging="284"/>
    </w:pPr>
    <w:rPr>
      <w:rFonts w:ascii="Times New Roman" w:eastAsia="Times New Roman" w:hAnsi="Times New Roman" w:cs="Times New Roman"/>
      <w:sz w:val="20"/>
      <w:szCs w:val="20"/>
    </w:rPr>
  </w:style>
  <w:style w:type="character" w:customStyle="1" w:styleId="Tekstpodstawowywcity2Znak">
    <w:name w:val="Tekst podstawowy wcięty 2 Znak"/>
    <w:basedOn w:val="Domylnaczcionkaakapitu"/>
    <w:link w:val="Tekstpodstawowywcity2"/>
    <w:rsid w:val="00C17315"/>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2E70B3"/>
    <w:rPr>
      <w:color w:val="0000FF" w:themeColor="hyperlink"/>
      <w:u w:val="single"/>
    </w:rPr>
  </w:style>
  <w:style w:type="paragraph" w:styleId="Nagwek">
    <w:name w:val="header"/>
    <w:basedOn w:val="Normalny"/>
    <w:link w:val="NagwekZnak"/>
    <w:uiPriority w:val="99"/>
    <w:unhideWhenUsed/>
    <w:rsid w:val="00BF645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F6450"/>
    <w:rPr>
      <w:rFonts w:eastAsiaTheme="minorEastAsia"/>
      <w:lang w:eastAsia="pl-PL"/>
    </w:rPr>
  </w:style>
  <w:style w:type="paragraph" w:styleId="Stopka">
    <w:name w:val="footer"/>
    <w:basedOn w:val="Normalny"/>
    <w:link w:val="StopkaZnak"/>
    <w:uiPriority w:val="99"/>
    <w:unhideWhenUsed/>
    <w:rsid w:val="00BF645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F6450"/>
    <w:rPr>
      <w:rFonts w:eastAsiaTheme="minorEastAsia"/>
      <w:lang w:eastAsia="pl-PL"/>
    </w:rPr>
  </w:style>
  <w:style w:type="paragraph" w:styleId="Tekstdymka">
    <w:name w:val="Balloon Text"/>
    <w:basedOn w:val="Normalny"/>
    <w:link w:val="TekstdymkaZnak"/>
    <w:uiPriority w:val="99"/>
    <w:semiHidden/>
    <w:unhideWhenUsed/>
    <w:rsid w:val="003162D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162D5"/>
    <w:rPr>
      <w:rFonts w:ascii="Tahoma" w:eastAsiaTheme="minorEastAsia" w:hAnsi="Tahoma" w:cs="Tahoma"/>
      <w:sz w:val="16"/>
      <w:szCs w:val="16"/>
      <w:lang w:eastAsia="pl-PL"/>
    </w:rPr>
  </w:style>
  <w:style w:type="character" w:customStyle="1" w:styleId="Nagwek3Znak">
    <w:name w:val="Nagłówek 3 Znak"/>
    <w:basedOn w:val="Domylnaczcionkaakapitu"/>
    <w:link w:val="Nagwek3"/>
    <w:uiPriority w:val="9"/>
    <w:rsid w:val="00D1332B"/>
    <w:rPr>
      <w:rFonts w:asciiTheme="majorHAnsi" w:eastAsiaTheme="majorEastAsia" w:hAnsiTheme="majorHAnsi" w:cstheme="majorBidi"/>
      <w:b/>
      <w:bCs/>
      <w:color w:val="4F81BD" w:themeColor="accent1"/>
      <w:lang w:eastAsia="pl-PL"/>
    </w:rPr>
  </w:style>
  <w:style w:type="paragraph" w:customStyle="1" w:styleId="Styl">
    <w:name w:val="Styl"/>
    <w:rsid w:val="009D4090"/>
    <w:pPr>
      <w:widowControl w:val="0"/>
      <w:autoSpaceDE w:val="0"/>
      <w:autoSpaceDN w:val="0"/>
      <w:adjustRightInd w:val="0"/>
      <w:spacing w:after="0" w:line="240" w:lineRule="auto"/>
    </w:pPr>
    <w:rPr>
      <w:rFonts w:ascii="Arial" w:eastAsiaTheme="minorEastAsia" w:hAnsi="Arial" w:cs="Arial"/>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7615F"/>
    <w:rPr>
      <w:rFonts w:eastAsiaTheme="minorEastAsia"/>
      <w:lang w:eastAsia="pl-PL"/>
    </w:rPr>
  </w:style>
  <w:style w:type="paragraph" w:styleId="Nagwek1">
    <w:name w:val="heading 1"/>
    <w:basedOn w:val="Normalny"/>
    <w:next w:val="Normalny"/>
    <w:link w:val="Nagwek1Znak"/>
    <w:uiPriority w:val="9"/>
    <w:qFormat/>
    <w:rsid w:val="00AB21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link w:val="Nagwek3Znak"/>
    <w:uiPriority w:val="9"/>
    <w:unhideWhenUsed/>
    <w:qFormat/>
    <w:rsid w:val="00D1332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B2129"/>
    <w:rPr>
      <w:rFonts w:asciiTheme="majorHAnsi" w:eastAsiaTheme="majorEastAsia" w:hAnsiTheme="majorHAnsi" w:cstheme="majorBidi"/>
      <w:b/>
      <w:bCs/>
      <w:color w:val="365F91" w:themeColor="accent1" w:themeShade="BF"/>
      <w:sz w:val="28"/>
      <w:szCs w:val="28"/>
    </w:rPr>
  </w:style>
  <w:style w:type="paragraph" w:styleId="Bezodstpw">
    <w:name w:val="No Spacing"/>
    <w:uiPriority w:val="1"/>
    <w:qFormat/>
    <w:rsid w:val="00AB2129"/>
    <w:pPr>
      <w:spacing w:after="0" w:line="240" w:lineRule="auto"/>
    </w:pPr>
  </w:style>
  <w:style w:type="paragraph" w:styleId="Akapitzlist">
    <w:name w:val="List Paragraph"/>
    <w:basedOn w:val="Normalny"/>
    <w:uiPriority w:val="34"/>
    <w:qFormat/>
    <w:rsid w:val="00AB2129"/>
    <w:pPr>
      <w:ind w:left="720"/>
      <w:contextualSpacing/>
    </w:pPr>
  </w:style>
  <w:style w:type="paragraph" w:styleId="Tekstpodstawowywcity2">
    <w:name w:val="Body Text Indent 2"/>
    <w:basedOn w:val="Normalny"/>
    <w:link w:val="Tekstpodstawowywcity2Znak"/>
    <w:unhideWhenUsed/>
    <w:rsid w:val="00C17315"/>
    <w:pPr>
      <w:widowControl w:val="0"/>
      <w:autoSpaceDE w:val="0"/>
      <w:autoSpaceDN w:val="0"/>
      <w:adjustRightInd w:val="0"/>
      <w:spacing w:after="0" w:line="240" w:lineRule="auto"/>
      <w:ind w:hanging="284"/>
    </w:pPr>
    <w:rPr>
      <w:rFonts w:ascii="Times New Roman" w:eastAsia="Times New Roman" w:hAnsi="Times New Roman" w:cs="Times New Roman"/>
      <w:sz w:val="20"/>
      <w:szCs w:val="20"/>
    </w:rPr>
  </w:style>
  <w:style w:type="character" w:customStyle="1" w:styleId="Tekstpodstawowywcity2Znak">
    <w:name w:val="Tekst podstawowy wcięty 2 Znak"/>
    <w:basedOn w:val="Domylnaczcionkaakapitu"/>
    <w:link w:val="Tekstpodstawowywcity2"/>
    <w:rsid w:val="00C17315"/>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2E70B3"/>
    <w:rPr>
      <w:color w:val="0000FF" w:themeColor="hyperlink"/>
      <w:u w:val="single"/>
    </w:rPr>
  </w:style>
  <w:style w:type="paragraph" w:styleId="Nagwek">
    <w:name w:val="header"/>
    <w:basedOn w:val="Normalny"/>
    <w:link w:val="NagwekZnak"/>
    <w:uiPriority w:val="99"/>
    <w:unhideWhenUsed/>
    <w:rsid w:val="00BF645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F6450"/>
    <w:rPr>
      <w:rFonts w:eastAsiaTheme="minorEastAsia"/>
      <w:lang w:eastAsia="pl-PL"/>
    </w:rPr>
  </w:style>
  <w:style w:type="paragraph" w:styleId="Stopka">
    <w:name w:val="footer"/>
    <w:basedOn w:val="Normalny"/>
    <w:link w:val="StopkaZnak"/>
    <w:uiPriority w:val="99"/>
    <w:unhideWhenUsed/>
    <w:rsid w:val="00BF645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F6450"/>
    <w:rPr>
      <w:rFonts w:eastAsiaTheme="minorEastAsia"/>
      <w:lang w:eastAsia="pl-PL"/>
    </w:rPr>
  </w:style>
  <w:style w:type="paragraph" w:styleId="Tekstdymka">
    <w:name w:val="Balloon Text"/>
    <w:basedOn w:val="Normalny"/>
    <w:link w:val="TekstdymkaZnak"/>
    <w:uiPriority w:val="99"/>
    <w:semiHidden/>
    <w:unhideWhenUsed/>
    <w:rsid w:val="003162D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162D5"/>
    <w:rPr>
      <w:rFonts w:ascii="Tahoma" w:eastAsiaTheme="minorEastAsia" w:hAnsi="Tahoma" w:cs="Tahoma"/>
      <w:sz w:val="16"/>
      <w:szCs w:val="16"/>
      <w:lang w:eastAsia="pl-PL"/>
    </w:rPr>
  </w:style>
  <w:style w:type="character" w:customStyle="1" w:styleId="Nagwek3Znak">
    <w:name w:val="Nagłówek 3 Znak"/>
    <w:basedOn w:val="Domylnaczcionkaakapitu"/>
    <w:link w:val="Nagwek3"/>
    <w:uiPriority w:val="9"/>
    <w:rsid w:val="00D1332B"/>
    <w:rPr>
      <w:rFonts w:asciiTheme="majorHAnsi" w:eastAsiaTheme="majorEastAsia" w:hAnsiTheme="majorHAnsi" w:cstheme="majorBidi"/>
      <w:b/>
      <w:bCs/>
      <w:color w:val="4F81BD" w:themeColor="accent1"/>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waganiec.biuletyn.net" TargetMode="External"/><Relationship Id="rId4" Type="http://schemas.microsoft.com/office/2007/relationships/stylesWithEffects" Target="stylesWithEffects.xml"/><Relationship Id="rId9" Type="http://schemas.openxmlformats.org/officeDocument/2006/relationships/hyperlink" Target="http://www.waganiec.biuletyn.ne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088C8-626B-4E2C-A85F-1C431D80C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4510</TotalTime>
  <Pages>14</Pages>
  <Words>5187</Words>
  <Characters>31122</Characters>
  <Application>Microsoft Office Word</Application>
  <DocSecurity>0</DocSecurity>
  <Lines>259</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Wojtek Mańkowski</dc:creator>
  <cp:keywords/>
  <dc:description/>
  <cp:lastModifiedBy>Wojtek Mańkowski</cp:lastModifiedBy>
  <cp:revision>56</cp:revision>
  <cp:lastPrinted>2020-10-19T07:38:00Z</cp:lastPrinted>
  <dcterms:created xsi:type="dcterms:W3CDTF">2020-06-16T10:49:00Z</dcterms:created>
  <dcterms:modified xsi:type="dcterms:W3CDTF">2023-01-27T06:57:00Z</dcterms:modified>
</cp:coreProperties>
</file>