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4620D" w14:textId="77777777" w:rsidR="00C50854" w:rsidRPr="00437FCF" w:rsidRDefault="00437FCF" w:rsidP="0082471D">
      <w:pPr>
        <w:spacing w:after="0" w:line="240" w:lineRule="auto"/>
        <w:jc w:val="center"/>
        <w:rPr>
          <w:b/>
        </w:rPr>
      </w:pPr>
      <w:r w:rsidRPr="00437FCF">
        <w:rPr>
          <w:b/>
        </w:rPr>
        <w:t xml:space="preserve">ZARZĄDZENIE Nr </w:t>
      </w:r>
      <w:r w:rsidR="00817830">
        <w:rPr>
          <w:b/>
        </w:rPr>
        <w:t>50</w:t>
      </w:r>
      <w:r w:rsidRPr="00437FCF">
        <w:rPr>
          <w:b/>
        </w:rPr>
        <w:t>.</w:t>
      </w:r>
      <w:r w:rsidR="0082471D" w:rsidRPr="00437FCF">
        <w:rPr>
          <w:b/>
        </w:rPr>
        <w:t>2023</w:t>
      </w:r>
    </w:p>
    <w:p w14:paraId="59B2328F" w14:textId="77777777" w:rsidR="0082471D" w:rsidRPr="00437FCF" w:rsidRDefault="0082471D" w:rsidP="0082471D">
      <w:pPr>
        <w:spacing w:after="0" w:line="240" w:lineRule="auto"/>
        <w:jc w:val="center"/>
        <w:rPr>
          <w:b/>
        </w:rPr>
      </w:pPr>
      <w:r w:rsidRPr="00437FCF">
        <w:rPr>
          <w:b/>
        </w:rPr>
        <w:t>WÓJTA GMINY WAGANIEC</w:t>
      </w:r>
    </w:p>
    <w:p w14:paraId="244A8DBD" w14:textId="77777777" w:rsidR="0082471D" w:rsidRPr="00437FCF" w:rsidRDefault="0082471D" w:rsidP="0082471D">
      <w:pPr>
        <w:spacing w:after="0" w:line="240" w:lineRule="auto"/>
        <w:jc w:val="center"/>
        <w:rPr>
          <w:b/>
        </w:rPr>
      </w:pPr>
    </w:p>
    <w:p w14:paraId="5B2C53D1" w14:textId="77777777" w:rsidR="0082471D" w:rsidRPr="00437FCF" w:rsidRDefault="00682D21" w:rsidP="0082471D">
      <w:pPr>
        <w:spacing w:after="0" w:line="240" w:lineRule="auto"/>
        <w:jc w:val="center"/>
      </w:pPr>
      <w:r>
        <w:t>z dnia 29 czerwca</w:t>
      </w:r>
      <w:r w:rsidR="0082471D" w:rsidRPr="00437FCF">
        <w:t xml:space="preserve"> 2023 r. </w:t>
      </w:r>
    </w:p>
    <w:p w14:paraId="4E984FB1" w14:textId="77777777" w:rsidR="0082471D" w:rsidRPr="00437FCF" w:rsidRDefault="0082471D" w:rsidP="0082471D">
      <w:pPr>
        <w:spacing w:after="0" w:line="240" w:lineRule="auto"/>
        <w:jc w:val="center"/>
      </w:pPr>
    </w:p>
    <w:p w14:paraId="4436202D" w14:textId="77777777" w:rsidR="0082471D" w:rsidRPr="00437FCF" w:rsidRDefault="00D87021" w:rsidP="0082471D">
      <w:pPr>
        <w:spacing w:after="0" w:line="240" w:lineRule="auto"/>
        <w:jc w:val="center"/>
        <w:rPr>
          <w:b/>
        </w:rPr>
      </w:pPr>
      <w:r>
        <w:rPr>
          <w:b/>
        </w:rPr>
        <w:t>w sprawie zmiany</w:t>
      </w:r>
      <w:r w:rsidR="0082471D" w:rsidRPr="00437FCF">
        <w:rPr>
          <w:b/>
        </w:rPr>
        <w:t xml:space="preserve"> formy przekazywania sprawozdań przez kierowników gminnych jednostek organizacyjnych oraz kierowników jednostek obsługujących gminne jednostki organizacyjne</w:t>
      </w:r>
    </w:p>
    <w:p w14:paraId="6B7D473F" w14:textId="77777777" w:rsidR="0082471D" w:rsidRPr="00437FCF" w:rsidRDefault="0082471D" w:rsidP="0082471D">
      <w:pPr>
        <w:spacing w:after="0" w:line="240" w:lineRule="auto"/>
        <w:jc w:val="center"/>
        <w:rPr>
          <w:b/>
        </w:rPr>
      </w:pPr>
    </w:p>
    <w:p w14:paraId="4023211D" w14:textId="77777777" w:rsidR="0082471D" w:rsidRPr="00AD1AF8" w:rsidRDefault="0082471D" w:rsidP="0082471D">
      <w:pPr>
        <w:spacing w:after="0" w:line="240" w:lineRule="auto"/>
        <w:jc w:val="both"/>
        <w:rPr>
          <w:rFonts w:cs="Times New Roman"/>
        </w:rPr>
      </w:pPr>
      <w:r w:rsidRPr="00437FCF">
        <w:tab/>
        <w:t>Na podstawie art. 33 ust. 5 ustawy z dnia 8 marca 1990 r. o samorządzie gminnym (t.j. Dz. U. z 2023 r. poz. 40</w:t>
      </w:r>
      <w:r w:rsidR="00610FA6">
        <w:t xml:space="preserve"> ze zm.</w:t>
      </w:r>
      <w:r w:rsidR="00AD1AF8">
        <w:t xml:space="preserve">) </w:t>
      </w:r>
      <w:r w:rsidRPr="00AD1AF8">
        <w:rPr>
          <w:rFonts w:cs="Times New Roman"/>
        </w:rPr>
        <w:t>oraz § 9 ust. 1 rozporządzenia Ministra Finansów, Funduszy i Polityki Regionalnej z dnia 17 grudnia 2020 r. w sprawie sprawozdań jednostek sektora finansów publicznych w zakresie operacji finansowych (</w:t>
      </w:r>
      <w:r w:rsidR="00AD1AF8" w:rsidRPr="00AD1AF8">
        <w:rPr>
          <w:rFonts w:cs="Times New Roman"/>
        </w:rPr>
        <w:t>t.j. Dz. U. z 2023 r. poz. 652</w:t>
      </w:r>
      <w:r w:rsidRPr="00AD1AF8">
        <w:rPr>
          <w:rFonts w:cs="Times New Roman"/>
        </w:rPr>
        <w:t>) zarządzam, co następuje:</w:t>
      </w:r>
    </w:p>
    <w:p w14:paraId="1EBA3EA9" w14:textId="77777777" w:rsidR="0082471D" w:rsidRPr="00AD1AF8" w:rsidRDefault="0082471D" w:rsidP="0082471D">
      <w:pPr>
        <w:spacing w:after="0" w:line="240" w:lineRule="auto"/>
        <w:jc w:val="both"/>
        <w:rPr>
          <w:rFonts w:cs="Times New Roman"/>
        </w:rPr>
      </w:pPr>
    </w:p>
    <w:p w14:paraId="6A02AD2A" w14:textId="77777777" w:rsidR="00636E4C" w:rsidRDefault="0082471D" w:rsidP="0082471D">
      <w:pPr>
        <w:spacing w:after="0" w:line="240" w:lineRule="auto"/>
        <w:jc w:val="both"/>
        <w:rPr>
          <w:rFonts w:cs="Times New Roman"/>
        </w:rPr>
      </w:pPr>
      <w:r w:rsidRPr="00AD1AF8">
        <w:rPr>
          <w:rFonts w:cs="Times New Roman"/>
        </w:rPr>
        <w:t>§ 1.</w:t>
      </w:r>
      <w:r w:rsidR="00636E4C" w:rsidRPr="00AD1AF8">
        <w:rPr>
          <w:rFonts w:cs="Times New Roman"/>
        </w:rPr>
        <w:t xml:space="preserve"> Dotychczasowy paragraf 5 zarządzenia Nr 7.2023 Wójta Gminy </w:t>
      </w:r>
      <w:r w:rsidR="00636E4C">
        <w:rPr>
          <w:rFonts w:cs="Times New Roman"/>
        </w:rPr>
        <w:t>Waganiec z dnia 24 stycznia 2023 r. w sprawie określenia formy przekazywania sprawozdań przez kierowników gminnych jednostek organizacyjnych oraz kierowników jednostek obsługujących gminne jednostki organizacyjne, otrzymuje brzmienie:</w:t>
      </w:r>
    </w:p>
    <w:p w14:paraId="03BA00F3" w14:textId="77777777" w:rsidR="00636E4C" w:rsidRDefault="00636E4C" w:rsidP="0082471D">
      <w:pPr>
        <w:pStyle w:val="Akapitzlist"/>
        <w:numPr>
          <w:ilvl w:val="0"/>
          <w:numId w:val="1"/>
        </w:numPr>
        <w:spacing w:after="0" w:line="240" w:lineRule="auto"/>
        <w:jc w:val="both"/>
        <w:rPr>
          <w:rFonts w:cs="Times New Roman"/>
        </w:rPr>
      </w:pPr>
      <w:r>
        <w:rPr>
          <w:rFonts w:cs="Times New Roman"/>
        </w:rPr>
        <w:t>Kierownik j</w:t>
      </w:r>
      <w:r w:rsidR="00AB5770">
        <w:rPr>
          <w:rFonts w:cs="Times New Roman"/>
        </w:rPr>
        <w:t>ednostki</w:t>
      </w:r>
      <w:r>
        <w:rPr>
          <w:rFonts w:cs="Times New Roman"/>
        </w:rPr>
        <w:t xml:space="preserve"> posiadają</w:t>
      </w:r>
      <w:r w:rsidR="00AB5770">
        <w:rPr>
          <w:rFonts w:cs="Times New Roman"/>
        </w:rPr>
        <w:t>cej</w:t>
      </w:r>
      <w:r>
        <w:rPr>
          <w:rFonts w:cs="Times New Roman"/>
        </w:rPr>
        <w:t xml:space="preserve"> osobowość prawną (Gminna Biblioteka Publiczna) przekazuje </w:t>
      </w:r>
      <w:r w:rsidR="00AB5770">
        <w:rPr>
          <w:rFonts w:cs="Times New Roman"/>
        </w:rPr>
        <w:t xml:space="preserve">Wójtowi w terminach i na zasadach określonych w rozporządzeniu w sprawie sprawozdań jednostek sektora finansów publicznych w zakresie operacji finansowych sprawozdania w formie elektronicznej i dodatkowo w formie dokumentu. </w:t>
      </w:r>
    </w:p>
    <w:p w14:paraId="11C311D8" w14:textId="77777777" w:rsidR="00AB5770" w:rsidRDefault="00AB5770" w:rsidP="0082471D">
      <w:pPr>
        <w:pStyle w:val="Akapitzlist"/>
        <w:numPr>
          <w:ilvl w:val="0"/>
          <w:numId w:val="1"/>
        </w:numPr>
        <w:spacing w:after="0" w:line="240" w:lineRule="auto"/>
        <w:jc w:val="both"/>
        <w:rPr>
          <w:rFonts w:cs="Times New Roman"/>
        </w:rPr>
      </w:pPr>
      <w:r>
        <w:rPr>
          <w:rFonts w:cs="Times New Roman"/>
        </w:rPr>
        <w:t xml:space="preserve">Dane ze sprawozdań przekazywanych w formie dokumentu powinny być zgodne z danymi wykazywanymi w tych sprawozdaniach w formie elektronicznej. </w:t>
      </w:r>
    </w:p>
    <w:p w14:paraId="03903B5A" w14:textId="77777777" w:rsidR="00AB5770" w:rsidRDefault="00AB5770" w:rsidP="0082471D">
      <w:pPr>
        <w:pStyle w:val="Akapitzlist"/>
        <w:numPr>
          <w:ilvl w:val="0"/>
          <w:numId w:val="1"/>
        </w:numPr>
        <w:spacing w:after="0" w:line="240" w:lineRule="auto"/>
        <w:jc w:val="both"/>
        <w:rPr>
          <w:rFonts w:cs="Times New Roman"/>
        </w:rPr>
      </w:pPr>
      <w:r>
        <w:rPr>
          <w:rFonts w:cs="Times New Roman"/>
        </w:rPr>
        <w:t xml:space="preserve">Sprawozdania w formie elektronicznej powinny zostać opatrzone kwalifikowanym podpisem elektronicznym i przekazane z wykorzystaniem aplikacji wskazanej przez Ministerstwo Finansów (Besti@). </w:t>
      </w:r>
    </w:p>
    <w:p w14:paraId="4F41A1CB" w14:textId="77777777" w:rsidR="00AB5770" w:rsidRPr="00F019E3" w:rsidRDefault="00AB5770" w:rsidP="00AB5770">
      <w:pPr>
        <w:pStyle w:val="Akapitzlist"/>
        <w:numPr>
          <w:ilvl w:val="0"/>
          <w:numId w:val="1"/>
        </w:numPr>
        <w:spacing w:after="0" w:line="240" w:lineRule="auto"/>
        <w:jc w:val="both"/>
        <w:rPr>
          <w:rFonts w:cs="Times New Roman"/>
        </w:rPr>
      </w:pPr>
      <w:r w:rsidRPr="00F019E3">
        <w:rPr>
          <w:rFonts w:cs="Times New Roman"/>
        </w:rPr>
        <w:t xml:space="preserve">Za termin przekazania sprawozdania w formie elektronicznej uważa się moment, gdy sprawozdanie zostanie podpisane  zarówno przez głównego księgowego jak i kierownika jednostki (system zapisuje daty złożenia podpisów). Dodatkowym potwierdzeniem przekazania sprawozdania może być ustawienie przez jednostkę budżetową statusu „zatwierdzone”, poprzez który blokowana jest możliwość wprowadzania jakichkolwiek zmian do tej konkretnej wersji sporządzonego i przekazanego sprawozdania. </w:t>
      </w:r>
    </w:p>
    <w:p w14:paraId="23E8C822" w14:textId="77777777" w:rsidR="00AB5770" w:rsidRPr="00F019E3" w:rsidRDefault="00AB5770" w:rsidP="00AB5770">
      <w:pPr>
        <w:pStyle w:val="Akapitzlist"/>
        <w:numPr>
          <w:ilvl w:val="0"/>
          <w:numId w:val="1"/>
        </w:numPr>
        <w:spacing w:after="0" w:line="240" w:lineRule="auto"/>
        <w:jc w:val="both"/>
        <w:rPr>
          <w:rFonts w:cs="Times New Roman"/>
        </w:rPr>
      </w:pPr>
      <w:r w:rsidRPr="00F019E3">
        <w:rPr>
          <w:rFonts w:cs="Times New Roman"/>
        </w:rPr>
        <w:t xml:space="preserve">Tak sporządzone i podpisane sprawozdanie należy wydrukować i dodatkowo złożyć </w:t>
      </w:r>
      <w:r w:rsidRPr="00F019E3">
        <w:rPr>
          <w:rFonts w:cs="Times New Roman"/>
        </w:rPr>
        <w:br/>
        <w:t xml:space="preserve">w sekretariacie Urzędu Gminy. </w:t>
      </w:r>
    </w:p>
    <w:p w14:paraId="34527C98" w14:textId="77777777" w:rsidR="00F019E3" w:rsidRPr="00F019E3" w:rsidRDefault="00F019E3" w:rsidP="00AB5770">
      <w:pPr>
        <w:pStyle w:val="Akapitzlist"/>
        <w:numPr>
          <w:ilvl w:val="0"/>
          <w:numId w:val="1"/>
        </w:numPr>
        <w:spacing w:after="0" w:line="240" w:lineRule="auto"/>
        <w:jc w:val="both"/>
        <w:rPr>
          <w:rFonts w:cs="Times New Roman"/>
        </w:rPr>
      </w:pPr>
      <w:r w:rsidRPr="00F019E3">
        <w:rPr>
          <w:rFonts w:cs="Times New Roman"/>
        </w:rPr>
        <w:t xml:space="preserve">Korekty sprawozdań powinny być przekazane we właściwej formie niezwłocznie po ich sporządzeniu. </w:t>
      </w:r>
    </w:p>
    <w:p w14:paraId="5B82AE8E" w14:textId="77777777" w:rsidR="0082471D" w:rsidRPr="00437FCF" w:rsidRDefault="0082471D" w:rsidP="00F019E3">
      <w:pPr>
        <w:spacing w:after="0" w:line="240" w:lineRule="auto"/>
        <w:rPr>
          <w:b/>
        </w:rPr>
      </w:pPr>
    </w:p>
    <w:p w14:paraId="3F6F6789" w14:textId="77777777" w:rsidR="00971E24" w:rsidRPr="00437FCF" w:rsidRDefault="00703377" w:rsidP="004E5B84">
      <w:pPr>
        <w:spacing w:line="240" w:lineRule="auto"/>
        <w:jc w:val="both"/>
        <w:rPr>
          <w:rFonts w:cs="Times New Roman"/>
        </w:rPr>
      </w:pPr>
      <w:r>
        <w:rPr>
          <w:rFonts w:cs="Times New Roman"/>
        </w:rPr>
        <w:t>§ 2</w:t>
      </w:r>
      <w:r w:rsidR="00971E24" w:rsidRPr="00437FCF">
        <w:rPr>
          <w:rFonts w:cs="Times New Roman"/>
        </w:rPr>
        <w:t>. Wykonanie zarządzenia powierzam Skarbnikowi Gminy, kierownikom gminnych jednostek organizacyjnych oraz kierownikom jednostek obsługujących g</w:t>
      </w:r>
      <w:r w:rsidR="002B0A14" w:rsidRPr="00437FCF">
        <w:rPr>
          <w:rFonts w:cs="Times New Roman"/>
        </w:rPr>
        <w:t xml:space="preserve">minne jednostki organizacyjne. </w:t>
      </w:r>
    </w:p>
    <w:p w14:paraId="2FE3C677" w14:textId="77777777" w:rsidR="004E507E" w:rsidRDefault="00703377" w:rsidP="00971E24">
      <w:pPr>
        <w:spacing w:after="0" w:line="240" w:lineRule="auto"/>
        <w:jc w:val="both"/>
        <w:rPr>
          <w:rFonts w:cs="Times New Roman"/>
        </w:rPr>
      </w:pPr>
      <w:r>
        <w:rPr>
          <w:rFonts w:cs="Times New Roman"/>
        </w:rPr>
        <w:t>§ 3</w:t>
      </w:r>
      <w:r w:rsidR="00971E24" w:rsidRPr="00437FCF">
        <w:rPr>
          <w:rFonts w:cs="Times New Roman"/>
        </w:rPr>
        <w:t>.</w:t>
      </w:r>
      <w:r w:rsidR="00DC4555" w:rsidRPr="00437FCF">
        <w:rPr>
          <w:rFonts w:cs="Times New Roman"/>
        </w:rPr>
        <w:t xml:space="preserve">1. Zarządzenie wchodzi w życie z dniem podjęcia </w:t>
      </w:r>
    </w:p>
    <w:p w14:paraId="504198F3" w14:textId="77777777" w:rsidR="00DC4555" w:rsidRPr="00437FCF" w:rsidRDefault="00DC4555" w:rsidP="00971E24">
      <w:pPr>
        <w:spacing w:after="0" w:line="240" w:lineRule="auto"/>
        <w:jc w:val="both"/>
      </w:pPr>
      <w:r w:rsidRPr="00437FCF">
        <w:rPr>
          <w:rFonts w:cs="Times New Roman"/>
        </w:rPr>
        <w:t xml:space="preserve">2. Zarządzenie podlega podaniu do publicznej wiadomości w sposób zwyczajowo przyjęty, </w:t>
      </w:r>
      <w:r w:rsidRPr="00437FCF">
        <w:rPr>
          <w:rFonts w:cs="Times New Roman"/>
        </w:rPr>
        <w:br/>
        <w:t>a także poprzez zamieszczenie jego treści na stronie internetowej www.waganiec.biuletyn.net.</w:t>
      </w:r>
    </w:p>
    <w:p w14:paraId="7F957452" w14:textId="77777777" w:rsidR="00971E24" w:rsidRPr="00437FCF" w:rsidRDefault="00971E24" w:rsidP="004E5B84">
      <w:pPr>
        <w:spacing w:line="240" w:lineRule="auto"/>
        <w:jc w:val="both"/>
        <w:rPr>
          <w:b/>
        </w:rPr>
      </w:pPr>
    </w:p>
    <w:p w14:paraId="239C6A06" w14:textId="77777777" w:rsidR="00CE05CE" w:rsidRPr="00437FCF" w:rsidRDefault="00CE05CE" w:rsidP="004E5B84">
      <w:pPr>
        <w:spacing w:line="240" w:lineRule="auto"/>
        <w:jc w:val="both"/>
        <w:rPr>
          <w:b/>
        </w:rPr>
      </w:pPr>
    </w:p>
    <w:p w14:paraId="429C21F3" w14:textId="77777777" w:rsidR="00CE05CE" w:rsidRPr="00437FCF" w:rsidRDefault="00CE05CE" w:rsidP="004E5B84">
      <w:pPr>
        <w:spacing w:line="240" w:lineRule="auto"/>
        <w:jc w:val="both"/>
        <w:rPr>
          <w:b/>
        </w:rPr>
      </w:pPr>
    </w:p>
    <w:p w14:paraId="7ACF42D6" w14:textId="77777777" w:rsidR="00CE05CE" w:rsidRPr="00437FCF" w:rsidRDefault="00CE05CE" w:rsidP="004E5B84">
      <w:pPr>
        <w:spacing w:line="240" w:lineRule="auto"/>
        <w:jc w:val="both"/>
        <w:rPr>
          <w:b/>
        </w:rPr>
      </w:pPr>
    </w:p>
    <w:sectPr w:rsidR="00CE05CE" w:rsidRPr="00437FC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F7C7" w14:textId="77777777" w:rsidR="00B47917" w:rsidRDefault="00B47917" w:rsidP="0082471D">
      <w:pPr>
        <w:spacing w:after="0" w:line="240" w:lineRule="auto"/>
      </w:pPr>
      <w:r>
        <w:separator/>
      </w:r>
    </w:p>
  </w:endnote>
  <w:endnote w:type="continuationSeparator" w:id="0">
    <w:p w14:paraId="4925A0B8" w14:textId="77777777" w:rsidR="00B47917" w:rsidRDefault="00B47917" w:rsidP="0082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E8DD" w14:textId="77777777" w:rsidR="000C54CA" w:rsidRDefault="000C54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943870"/>
      <w:docPartObj>
        <w:docPartGallery w:val="Page Numbers (Bottom of Page)"/>
        <w:docPartUnique/>
      </w:docPartObj>
    </w:sdtPr>
    <w:sdtEndPr>
      <w:rPr>
        <w:sz w:val="18"/>
        <w:szCs w:val="18"/>
      </w:rPr>
    </w:sdtEndPr>
    <w:sdtContent>
      <w:p w14:paraId="4DB2B4E4" w14:textId="77777777" w:rsidR="000C54CA" w:rsidRPr="000C54CA" w:rsidRDefault="00000000" w:rsidP="00817830">
        <w:pPr>
          <w:pStyle w:val="Stopka"/>
          <w:jc w:val="center"/>
          <w:rPr>
            <w:sz w:val="18"/>
            <w:szCs w:val="18"/>
          </w:rPr>
        </w:pPr>
      </w:p>
    </w:sdtContent>
  </w:sdt>
  <w:p w14:paraId="5BD268E4" w14:textId="77777777" w:rsidR="000C54CA" w:rsidRDefault="000C54C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157C" w14:textId="77777777" w:rsidR="000C54CA" w:rsidRDefault="000C54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C72D" w14:textId="77777777" w:rsidR="00B47917" w:rsidRDefault="00B47917" w:rsidP="0082471D">
      <w:pPr>
        <w:spacing w:after="0" w:line="240" w:lineRule="auto"/>
      </w:pPr>
      <w:r>
        <w:separator/>
      </w:r>
    </w:p>
  </w:footnote>
  <w:footnote w:type="continuationSeparator" w:id="0">
    <w:p w14:paraId="7F66F259" w14:textId="77777777" w:rsidR="00B47917" w:rsidRDefault="00B47917" w:rsidP="00824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BC57" w14:textId="77777777" w:rsidR="000C54CA" w:rsidRDefault="000C54C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5741" w14:textId="77777777" w:rsidR="000C54CA" w:rsidRDefault="000C54C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37CE" w14:textId="77777777" w:rsidR="000C54CA" w:rsidRDefault="000C54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1BBA"/>
    <w:multiLevelType w:val="hybridMultilevel"/>
    <w:tmpl w:val="CEBED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8424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1D"/>
    <w:rsid w:val="00013AA4"/>
    <w:rsid w:val="000C54CA"/>
    <w:rsid w:val="00102A26"/>
    <w:rsid w:val="00114D53"/>
    <w:rsid w:val="001A25D5"/>
    <w:rsid w:val="001B4D59"/>
    <w:rsid w:val="001E6C3B"/>
    <w:rsid w:val="001F3031"/>
    <w:rsid w:val="002466F0"/>
    <w:rsid w:val="002B0A14"/>
    <w:rsid w:val="00437FCF"/>
    <w:rsid w:val="00461DCA"/>
    <w:rsid w:val="004A39F1"/>
    <w:rsid w:val="004E507E"/>
    <w:rsid w:val="004E5B84"/>
    <w:rsid w:val="00532BEA"/>
    <w:rsid w:val="00565FB1"/>
    <w:rsid w:val="00610FA6"/>
    <w:rsid w:val="006139DC"/>
    <w:rsid w:val="00636E4C"/>
    <w:rsid w:val="00682D21"/>
    <w:rsid w:val="006E3109"/>
    <w:rsid w:val="00703377"/>
    <w:rsid w:val="007154AD"/>
    <w:rsid w:val="007E4F66"/>
    <w:rsid w:val="00817830"/>
    <w:rsid w:val="0082471D"/>
    <w:rsid w:val="0090111E"/>
    <w:rsid w:val="00971E24"/>
    <w:rsid w:val="009A1E11"/>
    <w:rsid w:val="009F17B5"/>
    <w:rsid w:val="00A6355D"/>
    <w:rsid w:val="00A93986"/>
    <w:rsid w:val="00AA1F7E"/>
    <w:rsid w:val="00AB5770"/>
    <w:rsid w:val="00AD1AF8"/>
    <w:rsid w:val="00B47917"/>
    <w:rsid w:val="00B50431"/>
    <w:rsid w:val="00B867D9"/>
    <w:rsid w:val="00BD240B"/>
    <w:rsid w:val="00C50854"/>
    <w:rsid w:val="00CE05CE"/>
    <w:rsid w:val="00CE3531"/>
    <w:rsid w:val="00D52AE8"/>
    <w:rsid w:val="00D87021"/>
    <w:rsid w:val="00DA5E0D"/>
    <w:rsid w:val="00DC4555"/>
    <w:rsid w:val="00EB192E"/>
    <w:rsid w:val="00F019E3"/>
    <w:rsid w:val="00F235CC"/>
    <w:rsid w:val="00FC4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68BB"/>
  <w15:docId w15:val="{7A2909EF-956B-47BD-86A0-2D9D5FBA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471D"/>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47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471D"/>
  </w:style>
  <w:style w:type="paragraph" w:styleId="Stopka">
    <w:name w:val="footer"/>
    <w:basedOn w:val="Normalny"/>
    <w:link w:val="StopkaZnak"/>
    <w:uiPriority w:val="99"/>
    <w:unhideWhenUsed/>
    <w:rsid w:val="008247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471D"/>
  </w:style>
  <w:style w:type="character" w:styleId="Hipercze">
    <w:name w:val="Hyperlink"/>
    <w:basedOn w:val="Domylnaczcionkaakapitu"/>
    <w:uiPriority w:val="99"/>
    <w:unhideWhenUsed/>
    <w:rsid w:val="00CE3531"/>
    <w:rPr>
      <w:color w:val="0563C1" w:themeColor="hyperlink"/>
      <w:u w:val="single"/>
    </w:rPr>
  </w:style>
  <w:style w:type="paragraph" w:styleId="Akapitzlist">
    <w:name w:val="List Paragraph"/>
    <w:basedOn w:val="Normalny"/>
    <w:uiPriority w:val="34"/>
    <w:qFormat/>
    <w:rsid w:val="0063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2E59B-766F-483F-B459-F34172CA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2292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Roszko</dc:creator>
  <cp:lastModifiedBy>Piotr Kosik</cp:lastModifiedBy>
  <cp:revision>2</cp:revision>
  <cp:lastPrinted>2023-01-30T07:31:00Z</cp:lastPrinted>
  <dcterms:created xsi:type="dcterms:W3CDTF">2023-06-29T10:28:00Z</dcterms:created>
  <dcterms:modified xsi:type="dcterms:W3CDTF">2023-06-29T10:28:00Z</dcterms:modified>
</cp:coreProperties>
</file>