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3" w:rsidRPr="00B56B83" w:rsidRDefault="001B514B" w:rsidP="00B56B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</w:t>
      </w:r>
      <w:r w:rsidR="008340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3.1.2024</w:t>
      </w:r>
      <w:r w:rsidR="00B56B83" w:rsidRP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   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</w:t>
      </w:r>
      <w:r w:rsidR="00F649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Waganiec,</w:t>
      </w:r>
      <w:r w:rsidR="002F32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dnia </w:t>
      </w:r>
      <w:r w:rsidR="008340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02.04.2024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</w:t>
      </w:r>
    </w:p>
    <w:p w:rsidR="00D67A29" w:rsidRDefault="00D67A29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Zawiadomienie - obwieszczenie</w:t>
      </w:r>
    </w:p>
    <w:p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 wszczęciu postępowania</w:t>
      </w:r>
    </w:p>
    <w:p w:rsidR="005C73C4" w:rsidRDefault="00B56B83" w:rsidP="00A35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61 § 1, 4 oraz art. 49 ustawy z dnia 14 czerwca 1960 r. Kodeks postępowania adminis</w:t>
      </w:r>
      <w:r w:rsidR="00C25156">
        <w:rPr>
          <w:rFonts w:ascii="Times New Roman" w:eastAsia="Times New Roman" w:hAnsi="Times New Roman" w:cs="Times New Roman"/>
          <w:sz w:val="24"/>
          <w:szCs w:val="24"/>
          <w:lang w:eastAsia="pl-PL"/>
        </w:rPr>
        <w:t>tracyjnego  (t. j. Dz. U. z 2023 r., poz. 775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zwanej dalej w skrócie Kpa, w związku z art. 73 ust. 1 i art. 75 ust. 1 pkt 4 ustawy z dnia 3 października  2008 r. o udostępnianiu informacji o środowisku i jego ochronie, udziale społeczeństwa w ochronie środowiska oraz o ocenach oddziaływania na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 (t</w:t>
      </w:r>
      <w:r w:rsidR="00C251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34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Dz. U. z 2023 r.,   poz. 1094 ze zm.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w skrócie </w:t>
      </w:r>
      <w:proofErr w:type="spellStart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56B83" w:rsidRPr="00B56B83" w:rsidRDefault="00660DE2" w:rsidP="00A35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awiadamiam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B238DC" w:rsidRDefault="00B56B83" w:rsidP="00E6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660DE2">
        <w:rPr>
          <w:rFonts w:ascii="Times New Roman" w:eastAsia="Times New Roman" w:hAnsi="Times New Roman" w:cs="Times New Roman"/>
          <w:sz w:val="24"/>
          <w:szCs w:val="24"/>
          <w:lang w:eastAsia="pl-PL"/>
        </w:rPr>
        <w:t>e na wniosek</w:t>
      </w:r>
      <w:r w:rsidR="0048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Centralnej Grupy Energetycznej S.A., Posada, ul. Reymonta 23, 62-530 Kazimierz Biskupi</w:t>
      </w:r>
      <w:r w:rsidR="003F7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 postępowanie administracyjne w sprawie wydania decyzji o środowiskowych uwarunko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waniach dla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</w:t>
      </w:r>
      <w:r w:rsidR="00B32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74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w obrębach: Bertowo, Włoszyca, Wójtówka, </w:t>
      </w:r>
      <w:r w:rsidR="00C824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Wólne, Szpitalka, Gmina Waganiec elektrowni fotowoltaicznej o mocy do około 120 MW.</w:t>
      </w:r>
    </w:p>
    <w:p w:rsidR="00B56B83" w:rsidRPr="00B56B83" w:rsidRDefault="00B238DC" w:rsidP="00E6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przeprowadzenia przedmiotowego postępowania oraz wydania wnioskowanej decyzji jest </w:t>
      </w:r>
      <w:r w:rsidR="00686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B56B83" w:rsidRPr="00B56B83" w:rsidRDefault="00826B1F" w:rsidP="00E6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F8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uprawnieniach wszystkich stron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postępowania wynikających </w:t>
      </w:r>
      <w:r w:rsidR="00E2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</w:t>
      </w:r>
      <w:r w:rsidR="00784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 postępowania administracyjnego, polegających na prawie do czynnego udziału w każdym stadium postępowania.</w:t>
      </w:r>
    </w:p>
    <w:p w:rsidR="00B56B83" w:rsidRDefault="00826B1F" w:rsidP="00E6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zapoznać się z dokumentacją sprawy oraz składać uwagi i wnioski dotyczące planowanego przedsięwzię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>cia w Urzędzie Gminy w Wagańcu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 I piętro,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</w:t>
      </w:r>
      <w:r w:rsidR="00D67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B36DA">
        <w:rPr>
          <w:rFonts w:ascii="Times New Roman" w:eastAsia="Times New Roman" w:hAnsi="Times New Roman" w:cs="Times New Roman"/>
          <w:sz w:val="24"/>
          <w:szCs w:val="24"/>
          <w:lang w:eastAsia="pl-PL"/>
        </w:rPr>
        <w:t>nr 12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Urzędu, tj. poniedziałek, środa, czwartek od god</w:t>
      </w:r>
      <w:r w:rsidR="00EF275E">
        <w:rPr>
          <w:rFonts w:ascii="Times New Roman" w:eastAsia="Times New Roman" w:hAnsi="Times New Roman" w:cs="Times New Roman"/>
          <w:sz w:val="24"/>
          <w:szCs w:val="24"/>
          <w:lang w:eastAsia="pl-PL"/>
        </w:rPr>
        <w:t>z. 7:30 do godz. 15:30, wtorek od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7:30 do godz. 17:00, piątek od godz. 7:30 do godz. 14:00.</w:t>
      </w:r>
    </w:p>
    <w:p w:rsidR="00A424A0" w:rsidRDefault="00826B1F" w:rsidP="00E6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inwestycja należy do przedsięwzięć mogących potencjalnie znacząco oddziaływać na środowisko, określonych w § 3 ust.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</w:t>
      </w:r>
      <w:r w:rsidR="00B021C2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="00C82495">
        <w:rPr>
          <w:rFonts w:ascii="Times New Roman" w:eastAsia="Times New Roman" w:hAnsi="Times New Roman" w:cs="Times New Roman"/>
          <w:sz w:val="24"/>
          <w:szCs w:val="24"/>
          <w:lang w:eastAsia="pl-PL"/>
        </w:rPr>
        <w:t>a lit. a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ządzenia Rady Ministrów z dnia 10 września 2019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przedsięwzięć  mogących znacząco oddziaływać na środowisk</w:t>
      </w:r>
      <w:r w:rsidR="00BE477A">
        <w:rPr>
          <w:rFonts w:ascii="Times New Roman" w:eastAsia="Times New Roman" w:hAnsi="Times New Roman" w:cs="Times New Roman"/>
          <w:sz w:val="24"/>
          <w:szCs w:val="24"/>
          <w:lang w:eastAsia="pl-PL"/>
        </w:rPr>
        <w:t>o (t. j.</w:t>
      </w:r>
      <w:r w:rsidR="00C9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2019</w:t>
      </w:r>
      <w:r w:rsidR="00ED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1839</w:t>
      </w:r>
      <w:r w:rsidR="00C9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46307" w:rsidRDefault="00826B1F" w:rsidP="00E6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A7B56" w:rsidRPr="00A50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Planowane przedsięwzięcie </w:t>
      </w:r>
      <w:r w:rsidR="00E355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polegać będzie na budowie instalacji fotowoltaicznej </w:t>
      </w:r>
      <w:r w:rsidR="00F06D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wraz z infrastrukturą techniczną </w:t>
      </w:r>
      <w:r w:rsidR="00F06DB3" w:rsidRPr="00BD4791">
        <w:rPr>
          <w:rFonts w:ascii="Times New Roman" w:eastAsia="Times New Roman" w:hAnsi="Times New Roman" w:cs="Times New Roman"/>
          <w:sz w:val="24"/>
          <w:szCs w:val="24"/>
          <w:lang w:eastAsia="pl-PL"/>
        </w:rPr>
        <w:t>(konstrukcje i elementy montażowe, panele</w:t>
      </w:r>
      <w:r w:rsidR="00B2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fotowoltaiczne, falowniki </w:t>
      </w:r>
      <w:r w:rsidR="00F06DB3" w:rsidRPr="00BD4791">
        <w:rPr>
          <w:rFonts w:ascii="Times New Roman" w:eastAsia="Times New Roman" w:hAnsi="Times New Roman" w:cs="Times New Roman"/>
          <w:sz w:val="24"/>
          <w:szCs w:val="24"/>
          <w:lang w:eastAsia="pl-PL"/>
        </w:rPr>
        <w:t>, okablowanie solarne, stacje transformatorowe</w:t>
      </w:r>
      <w:r w:rsidR="00BB3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726BB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proofErr w:type="spellEnd"/>
      <w:r w:rsidR="007726BB">
        <w:rPr>
          <w:rFonts w:ascii="Times New Roman" w:eastAsia="Times New Roman" w:hAnsi="Times New Roman" w:cs="Times New Roman"/>
          <w:sz w:val="24"/>
          <w:szCs w:val="24"/>
          <w:lang w:eastAsia="pl-PL"/>
        </w:rPr>
        <w:t>/SN</w:t>
      </w:r>
      <w:r w:rsidR="00F06DB3" w:rsidRPr="00BD4791">
        <w:rPr>
          <w:rFonts w:ascii="Times New Roman" w:eastAsia="Times New Roman" w:hAnsi="Times New Roman" w:cs="Times New Roman"/>
          <w:sz w:val="24"/>
          <w:szCs w:val="24"/>
          <w:lang w:eastAsia="pl-PL"/>
        </w:rPr>
        <w:t>, rozdzielnie, układy</w:t>
      </w:r>
      <w:r w:rsidR="00BD4791" w:rsidRPr="00BD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pomiarowe, układy zabezpieczają</w:t>
      </w:r>
      <w:r w:rsidR="00F06DB3" w:rsidRPr="00BD4791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BD4791" w:rsidRPr="00BD4791">
        <w:rPr>
          <w:rFonts w:ascii="Times New Roman" w:eastAsia="Times New Roman" w:hAnsi="Times New Roman" w:cs="Times New Roman"/>
          <w:sz w:val="24"/>
          <w:szCs w:val="24"/>
          <w:lang w:eastAsia="pl-PL"/>
        </w:rPr>
        <w:t>, linie  kablowe</w:t>
      </w:r>
      <w:r w:rsidR="00BD4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26BB">
        <w:rPr>
          <w:rFonts w:ascii="Times New Roman" w:eastAsia="Times New Roman" w:hAnsi="Times New Roman" w:cs="Times New Roman"/>
          <w:sz w:val="24"/>
          <w:szCs w:val="24"/>
          <w:lang w:eastAsia="pl-PL"/>
        </w:rPr>
        <w:t>niskiego, średniego</w:t>
      </w:r>
      <w:r w:rsidR="00047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791" w:rsidRPr="00BD4791">
        <w:rPr>
          <w:rFonts w:ascii="Times New Roman" w:eastAsia="Times New Roman" w:hAnsi="Times New Roman" w:cs="Times New Roman"/>
          <w:sz w:val="24"/>
          <w:szCs w:val="24"/>
          <w:lang w:eastAsia="pl-PL"/>
        </w:rPr>
        <w:t>napięcia oraz pozostałe oprzyrządowanie).</w:t>
      </w:r>
      <w:r w:rsidR="00BD4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Instalacja służy do wytwarzania energii elektrycznej z </w:t>
      </w:r>
      <w:r w:rsidR="00BD4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energii słonecznej o planowanej łącznej mocy</w:t>
      </w:r>
      <w:r w:rsidR="002A7B56" w:rsidRPr="00A50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187A13" w:rsidRPr="00A50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20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120</w:t>
      </w:r>
      <w:r w:rsidR="00A50447" w:rsidRPr="00A50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MW,</w:t>
      </w:r>
      <w:r w:rsidR="00832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której </w:t>
      </w:r>
      <w:r w:rsidR="0083253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planowana jest</w:t>
      </w:r>
      <w:r w:rsidR="0086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działek oznaczonych następującymi numerami, w poszczególnych obrębach ewidencyjnych</w:t>
      </w:r>
      <w:r w:rsidR="0004630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50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438A" w:rsidRDefault="008677FC" w:rsidP="00A35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E4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63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45/2, 45/5, 61/1, 64/1, 67/1, 73/1 obręb ewidencyjny Bertowo, </w:t>
      </w:r>
    </w:p>
    <w:p w:rsidR="005B3557" w:rsidRDefault="001E438A" w:rsidP="00A35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0463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5, 6, 7/2, 11, 35/3, 77/2 </w:t>
      </w:r>
      <w:r w:rsidR="00A50447" w:rsidRPr="00A504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463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bręb ewidencyjny Włoszyca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1E438A" w:rsidRDefault="008677FC" w:rsidP="00A35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E438A" w:rsidRPr="001E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34/2</w:t>
      </w:r>
      <w:r w:rsidR="001E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43, 44, 49/4 obręb ewidencyjny Wójtówka,</w:t>
      </w:r>
    </w:p>
    <w:p w:rsidR="00FB2F6D" w:rsidRDefault="008677FC" w:rsidP="00A35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E438A" w:rsidRPr="001E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13/2,</w:t>
      </w:r>
      <w:r w:rsidR="001E4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38A" w:rsidRPr="001E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14, 15, 23/1, 24/1, 27/4, 28/4, 29/4, 30/1, 32/2, 33/1, 35/2, 36/1,</w:t>
      </w:r>
      <w:r w:rsidR="00832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37/2, 39/1, 42, 87/5, </w:t>
      </w:r>
      <w:r w:rsidR="00E66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832530" w:rsidRDefault="00FB2F6D" w:rsidP="00A35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bookmarkStart w:id="0" w:name="_GoBack"/>
      <w:bookmarkEnd w:id="0"/>
      <w:r w:rsidR="00832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139/2 obręb ewidencyjny Wólne,</w:t>
      </w:r>
    </w:p>
    <w:p w:rsidR="001E438A" w:rsidRPr="001E438A" w:rsidRDefault="008677FC" w:rsidP="00A35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32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25, 46/2 obręb ewidencyjny Szpitalka.</w:t>
      </w:r>
    </w:p>
    <w:p w:rsidR="0018252C" w:rsidRPr="008677FC" w:rsidRDefault="00EE335E" w:rsidP="00A35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072A" w:rsidRPr="00867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Przewidywany teren, przedstawiony w karcie informacyjnej przedsięwzięcia,</w:t>
      </w:r>
      <w:r w:rsidR="0018252C" w:rsidRPr="00867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którym będzie realizowane przedsięwzięcie wyniesie do około 59,0513 ha w klasach bonitacyjnych gorszych niż III-</w:t>
      </w:r>
      <w:proofErr w:type="spellStart"/>
      <w:r w:rsidR="0018252C" w:rsidRPr="00867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cia</w:t>
      </w:r>
      <w:proofErr w:type="spellEnd"/>
      <w:r w:rsidR="00867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727CE" w:rsidRPr="005B3557" w:rsidRDefault="009F415C" w:rsidP="00E660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7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</w:t>
      </w:r>
      <w:r w:rsidR="00867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wnię fotowoltaiczna </w:t>
      </w:r>
      <w:r w:rsidR="008677FC" w:rsidRPr="00867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mocy do 120</w:t>
      </w:r>
      <w:r w:rsidRPr="008677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tworzyć będą: panele fotowoltaiczne, kon</w:t>
      </w:r>
      <w:r w:rsidR="0049609F">
        <w:rPr>
          <w:rFonts w:ascii="Times New Roman" w:eastAsia="Times New Roman" w:hAnsi="Times New Roman" w:cs="Times New Roman"/>
          <w:sz w:val="24"/>
          <w:szCs w:val="24"/>
          <w:lang w:eastAsia="pl-PL"/>
        </w:rPr>
        <w:t>strukcje wsporcze, kontenerowe stacje transformatorowe</w:t>
      </w:r>
      <w:r w:rsidR="00D9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montażu transformatorów, których </w:t>
      </w:r>
      <w:r w:rsidR="00A9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 i </w:t>
      </w:r>
      <w:r w:rsidR="00D97826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zostanie określona na etapie projektu</w:t>
      </w:r>
      <w:r w:rsidR="0049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linie </w:t>
      </w:r>
      <w:r w:rsidR="00A95616">
        <w:rPr>
          <w:rFonts w:ascii="Times New Roman" w:eastAsia="Times New Roman" w:hAnsi="Times New Roman" w:cs="Times New Roman"/>
          <w:sz w:val="24"/>
          <w:szCs w:val="24"/>
          <w:lang w:eastAsia="pl-PL"/>
        </w:rPr>
        <w:t>kablowe stałoprądowe niskiego napięcia umieszczone zostaną pod panelami</w:t>
      </w:r>
      <w:r w:rsidR="002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linią kablową </w:t>
      </w:r>
      <w:proofErr w:type="spellStart"/>
      <w:r w:rsidR="002A6814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proofErr w:type="spellEnd"/>
      <w:r w:rsidR="002A6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stacji transformatorowej, a później ta energia jest transformowana w transformatorze </w:t>
      </w:r>
      <w:proofErr w:type="spellStart"/>
      <w:r w:rsidR="002A6814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proofErr w:type="spellEnd"/>
      <w:r w:rsidR="002A6814">
        <w:rPr>
          <w:rFonts w:ascii="Times New Roman" w:eastAsia="Times New Roman" w:hAnsi="Times New Roman" w:cs="Times New Roman"/>
          <w:sz w:val="24"/>
          <w:szCs w:val="24"/>
          <w:lang w:eastAsia="pl-PL"/>
        </w:rPr>
        <w:t>/SN</w:t>
      </w:r>
      <w:r w:rsidR="00B256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95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0989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inwestycji będzie ogrodzony z zachowaniem odstępu</w:t>
      </w:r>
      <w:r w:rsidR="00990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powierz</w:t>
      </w:r>
      <w:r w:rsidR="00B25607">
        <w:rPr>
          <w:rFonts w:ascii="Times New Roman" w:eastAsia="Times New Roman" w:hAnsi="Times New Roman" w:cs="Times New Roman"/>
          <w:sz w:val="24"/>
          <w:szCs w:val="24"/>
          <w:lang w:eastAsia="pl-PL"/>
        </w:rPr>
        <w:t>chni terenu, umożliwiające</w:t>
      </w:r>
      <w:r w:rsidR="00F30989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B2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przemieszczanie się drobnej zwierzyny.</w:t>
      </w:r>
    </w:p>
    <w:p w:rsidR="00564927" w:rsidRDefault="00564927" w:rsidP="00E6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Jednocześnie zawiadamiam strony postępowania o wystąpieniu do Regionalnego Dyrektora Ochrony Środowiska w Bydgoszczy, Państwowego Powiatowego Inspektora Sanitarnego w Aleksandrowie Kujawskim i Państwowego Gospodarstwa Wodnego Wody Polskie Zarząd Zlewni w Toruniu o wydanie opinii co do potrzeby przeprowadzenia oceny oddziaływania przedsięwzięcia na środowisko oraz ewentualnego określenia  zakresu raportu o oddziaływaniu przedsięwzięcia na środowisko. </w:t>
      </w:r>
    </w:p>
    <w:p w:rsidR="002C23BD" w:rsidRDefault="00891512" w:rsidP="00E6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w powyższej sprawie liczba stron postępowania przekracza 10, zgodnie z art. 74 ust. 3 </w:t>
      </w:r>
      <w:proofErr w:type="spellStart"/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D77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49 Kpa </w:t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zawiadomienie</w:t>
      </w:r>
      <w:r w:rsidR="00D77566">
        <w:rPr>
          <w:rFonts w:ascii="Times New Roman" w:eastAsia="Times New Roman" w:hAnsi="Times New Roman" w:cs="Times New Roman"/>
          <w:sz w:val="24"/>
          <w:szCs w:val="24"/>
          <w:lang w:eastAsia="pl-PL"/>
        </w:rPr>
        <w:t>-obwieszczenie</w:t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</w:t>
      </w:r>
      <w:r w:rsidR="00D77566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zamieszczone na tablicy</w:t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ogłoszeń: Urzędu Gminy w Wagańcu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>, tab</w:t>
      </w:r>
      <w:r w:rsidR="006156E9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D77566">
        <w:rPr>
          <w:rFonts w:ascii="Times New Roman" w:eastAsia="Times New Roman" w:hAnsi="Times New Roman" w:cs="Times New Roman"/>
          <w:sz w:val="24"/>
          <w:szCs w:val="24"/>
          <w:lang w:eastAsia="pl-PL"/>
        </w:rPr>
        <w:t>icach</w:t>
      </w:r>
      <w:r w:rsidR="00022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 so</w:t>
      </w:r>
      <w:r w:rsidR="008C74F9">
        <w:rPr>
          <w:rFonts w:ascii="Times New Roman" w:eastAsia="Times New Roman" w:hAnsi="Times New Roman" w:cs="Times New Roman"/>
          <w:sz w:val="24"/>
          <w:szCs w:val="24"/>
          <w:lang w:eastAsia="pl-PL"/>
        </w:rPr>
        <w:t>łectw: Bertowo, Włoszyca, Wójtówka, Wólne</w:t>
      </w:r>
      <w:r w:rsidR="00B96C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7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Szpitalka 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Biuletynu Informacji Publicznej Urzędu Gminy w Wagańcu </w:t>
      </w:r>
      <w:hyperlink r:id="rId7" w:history="1">
        <w:r w:rsidR="00564927" w:rsidRPr="00891512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74BEA" w:rsidRDefault="002C23BD" w:rsidP="00A35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77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wymienione </w:t>
      </w:r>
      <w:r w:rsidR="00227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zawiadomienie-obwieszczenie zostanie zamieszczone  </w:t>
      </w:r>
      <w:r w:rsidR="00656283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</w:t>
      </w:r>
      <w:r w:rsidR="00656283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628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ogłoszeń: U</w:t>
      </w:r>
      <w:r w:rsidR="00B96C43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 Gminy w Lubaniu, tablicy</w:t>
      </w:r>
      <w:r w:rsidR="00656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 sołectw</w:t>
      </w:r>
      <w:r w:rsidR="00B96C43">
        <w:rPr>
          <w:rFonts w:ascii="Times New Roman" w:eastAsia="Times New Roman" w:hAnsi="Times New Roman" w:cs="Times New Roman"/>
          <w:sz w:val="24"/>
          <w:szCs w:val="24"/>
          <w:lang w:eastAsia="pl-PL"/>
        </w:rPr>
        <w:t>a na te</w:t>
      </w:r>
      <w:r w:rsidR="008677FC">
        <w:rPr>
          <w:rFonts w:ascii="Times New Roman" w:eastAsia="Times New Roman" w:hAnsi="Times New Roman" w:cs="Times New Roman"/>
          <w:sz w:val="24"/>
          <w:szCs w:val="24"/>
          <w:lang w:eastAsia="pl-PL"/>
        </w:rPr>
        <w:t>renie gminy Lubanie: Włoszyca Lubańska</w:t>
      </w:r>
      <w:r w:rsidR="00656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6283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stronie Biuletynu Informacji P</w:t>
      </w:r>
      <w:r w:rsidR="00656283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ublicznej Urzędu Gminy w Lubaniu.</w:t>
      </w:r>
    </w:p>
    <w:p w:rsidR="00564927" w:rsidRDefault="002C23BD" w:rsidP="00E6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56492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Kpa – zawiadomienie uznaje się za doręczone po upływie 14 dni od dnia, w którym nastąpiło udostępnienie pisma w Biuletynie Informacji Publicznej.</w:t>
      </w:r>
    </w:p>
    <w:p w:rsidR="00256323" w:rsidRPr="00812243" w:rsidRDefault="00826B1F" w:rsidP="00E66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Wobec powyższego stosownie do art. 10 §1 Kpa w każdym stadium postępowania strony mogą zapoznać się z dokumentami sprawy, uzyskać wyjaśnienia oraz składać </w:t>
      </w:r>
      <w:r>
        <w:rPr>
          <w:rFonts w:ascii="Times New Roman" w:hAnsi="Times New Roman" w:cs="Times New Roman"/>
          <w:sz w:val="24"/>
          <w:szCs w:val="24"/>
        </w:rPr>
        <w:t xml:space="preserve">uwagi     i 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wnioski  </w:t>
      </w:r>
      <w:r w:rsidR="00C20EFA">
        <w:rPr>
          <w:rFonts w:ascii="Times New Roman" w:hAnsi="Times New Roman" w:cs="Times New Roman"/>
          <w:sz w:val="24"/>
          <w:szCs w:val="24"/>
        </w:rPr>
        <w:t>w terminie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 </w:t>
      </w:r>
      <w:r w:rsidR="00B96C43">
        <w:rPr>
          <w:rFonts w:ascii="Times New Roman" w:hAnsi="Times New Roman" w:cs="Times New Roman"/>
          <w:b/>
          <w:sz w:val="24"/>
          <w:szCs w:val="24"/>
        </w:rPr>
        <w:t>14</w:t>
      </w:r>
      <w:r w:rsidR="00855199" w:rsidRPr="00812243">
        <w:rPr>
          <w:rFonts w:ascii="Times New Roman" w:hAnsi="Times New Roman" w:cs="Times New Roman"/>
          <w:b/>
          <w:sz w:val="24"/>
          <w:szCs w:val="24"/>
        </w:rPr>
        <w:t xml:space="preserve"> dni od dnia doręczenia</w:t>
      </w:r>
      <w:r w:rsidR="00812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niniejszego </w:t>
      </w:r>
      <w:r w:rsidR="00812243">
        <w:rPr>
          <w:rFonts w:ascii="Times New Roman" w:hAnsi="Times New Roman" w:cs="Times New Roman"/>
          <w:b/>
          <w:sz w:val="24"/>
          <w:szCs w:val="24"/>
        </w:rPr>
        <w:t>zawiadomienia.</w:t>
      </w:r>
    </w:p>
    <w:p w:rsidR="00256323" w:rsidRDefault="00256323" w:rsidP="00E66013">
      <w:pPr>
        <w:pStyle w:val="Tekstpodstawowywcity2"/>
        <w:spacing w:before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Sprawę prowadzi: </w:t>
      </w:r>
      <w:r w:rsidR="00793DFC">
        <w:rPr>
          <w:sz w:val="24"/>
          <w:szCs w:val="24"/>
        </w:rPr>
        <w:t>Wojciech Mańk</w:t>
      </w:r>
      <w:r w:rsidR="00CF3645">
        <w:rPr>
          <w:sz w:val="24"/>
          <w:szCs w:val="24"/>
        </w:rPr>
        <w:t>owski, tel. 54 283 00 44 wew. 31</w:t>
      </w:r>
      <w:r w:rsidR="00793DFC">
        <w:rPr>
          <w:sz w:val="24"/>
          <w:szCs w:val="24"/>
        </w:rPr>
        <w:t>.</w:t>
      </w:r>
    </w:p>
    <w:p w:rsidR="00793DFC" w:rsidRDefault="00793DFC" w:rsidP="00A35DC5">
      <w:pPr>
        <w:pStyle w:val="Tekstpodstawowywcity2"/>
        <w:ind w:firstLine="0"/>
        <w:jc w:val="both"/>
        <w:rPr>
          <w:sz w:val="24"/>
          <w:szCs w:val="24"/>
        </w:rPr>
      </w:pPr>
    </w:p>
    <w:p w:rsidR="00793DFC" w:rsidRDefault="00793DFC" w:rsidP="00A35DC5">
      <w:pPr>
        <w:pStyle w:val="Tekstpodstawowywcity2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Zawiadomienie-obwieszczenie</w:t>
      </w:r>
    </w:p>
    <w:p w:rsidR="00793DFC" w:rsidRDefault="00793DFC" w:rsidP="00A35DC5">
      <w:pPr>
        <w:pStyle w:val="Tekstpodstawowywcity2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Udostępnione zostało w Biuletynie Informacji Publicznej </w:t>
      </w:r>
    </w:p>
    <w:p w:rsidR="00793DFC" w:rsidRDefault="00793DFC" w:rsidP="00A35DC5">
      <w:pPr>
        <w:pStyle w:val="Tekstpodstawowywcity2"/>
        <w:ind w:firstLine="0"/>
        <w:jc w:val="both"/>
        <w:rPr>
          <w:i/>
          <w:sz w:val="24"/>
          <w:szCs w:val="24"/>
        </w:rPr>
      </w:pPr>
    </w:p>
    <w:p w:rsidR="00793DFC" w:rsidRPr="00793DFC" w:rsidRDefault="00656283" w:rsidP="00A35DC5">
      <w:pPr>
        <w:pStyle w:val="Tekstpodstawowywcity2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</w:t>
      </w:r>
      <w:r w:rsidR="006D7875">
        <w:rPr>
          <w:i/>
          <w:sz w:val="24"/>
          <w:szCs w:val="24"/>
        </w:rPr>
        <w:t>miny Waganiec</w:t>
      </w:r>
      <w:r>
        <w:rPr>
          <w:i/>
          <w:sz w:val="24"/>
          <w:szCs w:val="24"/>
        </w:rPr>
        <w:t xml:space="preserve"> w</w:t>
      </w:r>
      <w:r w:rsidR="00793DFC">
        <w:rPr>
          <w:i/>
          <w:sz w:val="24"/>
          <w:szCs w:val="24"/>
        </w:rPr>
        <w:t xml:space="preserve"> dniu  ……………………………….</w:t>
      </w:r>
    </w:p>
    <w:p w:rsidR="00256323" w:rsidRDefault="00256323" w:rsidP="00A35DC5">
      <w:pPr>
        <w:pStyle w:val="Tekstpodstawowywcity2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A35DC5">
      <w:pPr>
        <w:pStyle w:val="Tekstpodstawowywcity2"/>
        <w:ind w:firstLine="0"/>
        <w:jc w:val="both"/>
        <w:rPr>
          <w:sz w:val="24"/>
          <w:szCs w:val="24"/>
          <w:u w:val="single"/>
        </w:rPr>
      </w:pPr>
    </w:p>
    <w:p w:rsidR="00E66013" w:rsidRDefault="00E66013" w:rsidP="00A35DC5">
      <w:pPr>
        <w:pStyle w:val="Tekstpodstawowywcity2"/>
        <w:ind w:firstLine="0"/>
        <w:jc w:val="both"/>
        <w:rPr>
          <w:sz w:val="24"/>
          <w:szCs w:val="24"/>
          <w:u w:val="single"/>
        </w:rPr>
      </w:pPr>
    </w:p>
    <w:p w:rsidR="00E66013" w:rsidRDefault="00E66013" w:rsidP="00A35DC5">
      <w:pPr>
        <w:pStyle w:val="Tekstpodstawowywcity2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A35DC5">
      <w:pPr>
        <w:pStyle w:val="Tekstpodstawowywcity2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Otrzymują:</w:t>
      </w:r>
    </w:p>
    <w:p w:rsidR="008F1FF3" w:rsidRDefault="00B96C43" w:rsidP="00A35DC5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Centralna Grupa Energetyczna S.A.</w:t>
      </w:r>
    </w:p>
    <w:p w:rsidR="00B96C43" w:rsidRDefault="00B96C43" w:rsidP="00A35DC5">
      <w:pPr>
        <w:pStyle w:val="Tekstpodstawowywcity2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Posada, ul. Reymonta 23 </w:t>
      </w:r>
    </w:p>
    <w:p w:rsidR="00B96C43" w:rsidRPr="00B96C43" w:rsidRDefault="00B96C43" w:rsidP="00A35DC5">
      <w:pPr>
        <w:pStyle w:val="Tekstpodstawowywcity2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62-530 Kazimierz Biskupi.</w:t>
      </w:r>
    </w:p>
    <w:p w:rsidR="00F37444" w:rsidRDefault="00F37444" w:rsidP="00A35DC5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postępowania powiadomione </w:t>
      </w:r>
    </w:p>
    <w:p w:rsidR="00256323" w:rsidRDefault="00F37444" w:rsidP="00A35DC5">
      <w:pPr>
        <w:pStyle w:val="Tekstpodstawowywcity2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– zgodnie z art. 49 Kpa.</w:t>
      </w:r>
    </w:p>
    <w:p w:rsidR="00256323" w:rsidRDefault="00256323" w:rsidP="00A35DC5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A/a.</w:t>
      </w:r>
    </w:p>
    <w:p w:rsidR="00EB690A" w:rsidRPr="00E66013" w:rsidRDefault="00256323" w:rsidP="00E660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228C">
        <w:rPr>
          <w:rFonts w:ascii="Times New Roman" w:hAnsi="Times New Roman" w:cs="Times New Roman"/>
          <w:sz w:val="20"/>
          <w:szCs w:val="20"/>
        </w:rPr>
        <w:t>Sporządził: Wojciech Mańkowski</w:t>
      </w:r>
    </w:p>
    <w:sectPr w:rsidR="00EB690A" w:rsidRPr="00E6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47147CF4"/>
    <w:multiLevelType w:val="hybridMultilevel"/>
    <w:tmpl w:val="0AD8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1"/>
    <w:rsid w:val="0000288C"/>
    <w:rsid w:val="00022DC3"/>
    <w:rsid w:val="00046307"/>
    <w:rsid w:val="0004764F"/>
    <w:rsid w:val="000E6A18"/>
    <w:rsid w:val="000E7AFA"/>
    <w:rsid w:val="00123800"/>
    <w:rsid w:val="00166EB2"/>
    <w:rsid w:val="00176499"/>
    <w:rsid w:val="0018252C"/>
    <w:rsid w:val="00187A13"/>
    <w:rsid w:val="001A0ED6"/>
    <w:rsid w:val="001B514B"/>
    <w:rsid w:val="001E438A"/>
    <w:rsid w:val="00227027"/>
    <w:rsid w:val="00230AAB"/>
    <w:rsid w:val="00231651"/>
    <w:rsid w:val="00256323"/>
    <w:rsid w:val="002A6814"/>
    <w:rsid w:val="002A7B56"/>
    <w:rsid w:val="002C23BD"/>
    <w:rsid w:val="002F3267"/>
    <w:rsid w:val="00314D73"/>
    <w:rsid w:val="0033796F"/>
    <w:rsid w:val="003727CE"/>
    <w:rsid w:val="00380D05"/>
    <w:rsid w:val="003A1F02"/>
    <w:rsid w:val="003C568F"/>
    <w:rsid w:val="003F728D"/>
    <w:rsid w:val="00443557"/>
    <w:rsid w:val="00447DAF"/>
    <w:rsid w:val="004831E5"/>
    <w:rsid w:val="00483AA0"/>
    <w:rsid w:val="0049609F"/>
    <w:rsid w:val="004B6C6F"/>
    <w:rsid w:val="004C1433"/>
    <w:rsid w:val="004E0504"/>
    <w:rsid w:val="005579DA"/>
    <w:rsid w:val="005600C5"/>
    <w:rsid w:val="00564927"/>
    <w:rsid w:val="005916CA"/>
    <w:rsid w:val="005972E0"/>
    <w:rsid w:val="005B0676"/>
    <w:rsid w:val="005B3557"/>
    <w:rsid w:val="005B72D1"/>
    <w:rsid w:val="005C73C4"/>
    <w:rsid w:val="005E0098"/>
    <w:rsid w:val="005F32D2"/>
    <w:rsid w:val="006156E9"/>
    <w:rsid w:val="00617CFA"/>
    <w:rsid w:val="00640420"/>
    <w:rsid w:val="00656283"/>
    <w:rsid w:val="00657DB6"/>
    <w:rsid w:val="00660DE2"/>
    <w:rsid w:val="00682D2E"/>
    <w:rsid w:val="006860BE"/>
    <w:rsid w:val="00687C9F"/>
    <w:rsid w:val="00692622"/>
    <w:rsid w:val="006D7875"/>
    <w:rsid w:val="007371A8"/>
    <w:rsid w:val="0074490C"/>
    <w:rsid w:val="00751AE1"/>
    <w:rsid w:val="007726BB"/>
    <w:rsid w:val="0078400E"/>
    <w:rsid w:val="007930D0"/>
    <w:rsid w:val="00793DFC"/>
    <w:rsid w:val="00812243"/>
    <w:rsid w:val="00826B1F"/>
    <w:rsid w:val="00832530"/>
    <w:rsid w:val="0083409B"/>
    <w:rsid w:val="00855199"/>
    <w:rsid w:val="008677FC"/>
    <w:rsid w:val="0088398D"/>
    <w:rsid w:val="00891512"/>
    <w:rsid w:val="00894BC8"/>
    <w:rsid w:val="008971C1"/>
    <w:rsid w:val="008C74F9"/>
    <w:rsid w:val="008F1FF3"/>
    <w:rsid w:val="008F24E2"/>
    <w:rsid w:val="0091451C"/>
    <w:rsid w:val="00915F1C"/>
    <w:rsid w:val="00920235"/>
    <w:rsid w:val="009257F1"/>
    <w:rsid w:val="009444FC"/>
    <w:rsid w:val="00974F87"/>
    <w:rsid w:val="009905DF"/>
    <w:rsid w:val="009A5825"/>
    <w:rsid w:val="009B6515"/>
    <w:rsid w:val="009B6E98"/>
    <w:rsid w:val="009F415C"/>
    <w:rsid w:val="009F4B9F"/>
    <w:rsid w:val="00A35DC5"/>
    <w:rsid w:val="00A424A0"/>
    <w:rsid w:val="00A4261C"/>
    <w:rsid w:val="00A50447"/>
    <w:rsid w:val="00A56D4C"/>
    <w:rsid w:val="00A93819"/>
    <w:rsid w:val="00A95616"/>
    <w:rsid w:val="00A95824"/>
    <w:rsid w:val="00AB35CE"/>
    <w:rsid w:val="00AC6949"/>
    <w:rsid w:val="00AD20B4"/>
    <w:rsid w:val="00B021C2"/>
    <w:rsid w:val="00B045CF"/>
    <w:rsid w:val="00B238DC"/>
    <w:rsid w:val="00B25607"/>
    <w:rsid w:val="00B26759"/>
    <w:rsid w:val="00B32403"/>
    <w:rsid w:val="00B56B83"/>
    <w:rsid w:val="00B71BF9"/>
    <w:rsid w:val="00B96C43"/>
    <w:rsid w:val="00BB36DA"/>
    <w:rsid w:val="00BD338A"/>
    <w:rsid w:val="00BD4791"/>
    <w:rsid w:val="00BE477A"/>
    <w:rsid w:val="00C20EFA"/>
    <w:rsid w:val="00C21CC2"/>
    <w:rsid w:val="00C25156"/>
    <w:rsid w:val="00C6209E"/>
    <w:rsid w:val="00C6545F"/>
    <w:rsid w:val="00C74BB9"/>
    <w:rsid w:val="00C82495"/>
    <w:rsid w:val="00C90F56"/>
    <w:rsid w:val="00C96FE5"/>
    <w:rsid w:val="00CB3A3F"/>
    <w:rsid w:val="00CD7A3D"/>
    <w:rsid w:val="00CE7CC8"/>
    <w:rsid w:val="00CF3645"/>
    <w:rsid w:val="00CF5C16"/>
    <w:rsid w:val="00D00DBF"/>
    <w:rsid w:val="00D01B47"/>
    <w:rsid w:val="00D23E3E"/>
    <w:rsid w:val="00D2722C"/>
    <w:rsid w:val="00D4658C"/>
    <w:rsid w:val="00D506A3"/>
    <w:rsid w:val="00D517E6"/>
    <w:rsid w:val="00D67A29"/>
    <w:rsid w:val="00D71152"/>
    <w:rsid w:val="00D77566"/>
    <w:rsid w:val="00D97826"/>
    <w:rsid w:val="00DB7BBE"/>
    <w:rsid w:val="00E25460"/>
    <w:rsid w:val="00E355C7"/>
    <w:rsid w:val="00E4072A"/>
    <w:rsid w:val="00E53E09"/>
    <w:rsid w:val="00E66013"/>
    <w:rsid w:val="00E66825"/>
    <w:rsid w:val="00E74BEA"/>
    <w:rsid w:val="00EB690A"/>
    <w:rsid w:val="00ED474D"/>
    <w:rsid w:val="00EE335E"/>
    <w:rsid w:val="00EF275E"/>
    <w:rsid w:val="00EF4F2C"/>
    <w:rsid w:val="00F06DB3"/>
    <w:rsid w:val="00F12BBE"/>
    <w:rsid w:val="00F244B6"/>
    <w:rsid w:val="00F30989"/>
    <w:rsid w:val="00F33BCE"/>
    <w:rsid w:val="00F37444"/>
    <w:rsid w:val="00F45EE6"/>
    <w:rsid w:val="00F6493D"/>
    <w:rsid w:val="00F83391"/>
    <w:rsid w:val="00F86BBF"/>
    <w:rsid w:val="00F92BBA"/>
    <w:rsid w:val="00F96ABB"/>
    <w:rsid w:val="00FB2F6D"/>
    <w:rsid w:val="00FC146A"/>
    <w:rsid w:val="00FD722B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CD0D-3100-42E9-88FA-235143F9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58</cp:revision>
  <cp:lastPrinted>2023-09-20T10:31:00Z</cp:lastPrinted>
  <dcterms:created xsi:type="dcterms:W3CDTF">2018-05-02T06:03:00Z</dcterms:created>
  <dcterms:modified xsi:type="dcterms:W3CDTF">2024-04-04T08:26:00Z</dcterms:modified>
</cp:coreProperties>
</file>