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EE748" w14:textId="535B886D" w:rsidR="004205A9" w:rsidRPr="00667D39" w:rsidRDefault="004205A9" w:rsidP="004205A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667D39">
        <w:rPr>
          <w:rFonts w:ascii="Times New Roman" w:eastAsia="Calibri" w:hAnsi="Times New Roman" w:cs="Times New Roman"/>
          <w:b/>
          <w:kern w:val="0"/>
          <w14:ligatures w14:val="none"/>
        </w:rPr>
        <w:t>ZARZĄDZENIE Nr 79.2024</w:t>
      </w:r>
    </w:p>
    <w:p w14:paraId="534B851B" w14:textId="77777777" w:rsidR="004205A9" w:rsidRPr="00667D39" w:rsidRDefault="004205A9" w:rsidP="004205A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667D39">
        <w:rPr>
          <w:rFonts w:ascii="Times New Roman" w:eastAsia="Calibri" w:hAnsi="Times New Roman" w:cs="Times New Roman"/>
          <w:b/>
          <w:kern w:val="0"/>
          <w14:ligatures w14:val="none"/>
        </w:rPr>
        <w:t>WÓJTA GMINY WAGANIEC</w:t>
      </w:r>
    </w:p>
    <w:p w14:paraId="133E2F62" w14:textId="77777777" w:rsidR="004205A9" w:rsidRPr="00667D39" w:rsidRDefault="004205A9" w:rsidP="004205A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53AC7C85" w14:textId="0EC063D9" w:rsidR="004205A9" w:rsidRPr="00667D39" w:rsidRDefault="004205A9" w:rsidP="004205A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667D39">
        <w:rPr>
          <w:rFonts w:ascii="Times New Roman" w:eastAsia="Calibri" w:hAnsi="Times New Roman" w:cs="Times New Roman"/>
          <w:kern w:val="0"/>
          <w14:ligatures w14:val="none"/>
        </w:rPr>
        <w:t>z dnia 19 sierpnia 2024 r.</w:t>
      </w:r>
    </w:p>
    <w:p w14:paraId="1B31E3D1" w14:textId="77777777" w:rsidR="004205A9" w:rsidRPr="00667D39" w:rsidRDefault="004205A9" w:rsidP="004205A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3FD992C" w14:textId="77777777" w:rsidR="004205A9" w:rsidRPr="00667D39" w:rsidRDefault="004205A9" w:rsidP="00420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667D3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w sprawie</w:t>
      </w:r>
      <w:r w:rsidRPr="00667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667D3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zmian w budżecie Gminy Waganiec na 2024 rok</w:t>
      </w:r>
    </w:p>
    <w:p w14:paraId="12EA1B6F" w14:textId="77777777" w:rsidR="004205A9" w:rsidRPr="00667D39" w:rsidRDefault="004205A9" w:rsidP="004205A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A2B1AC3" w14:textId="77777777" w:rsidR="004205A9" w:rsidRPr="00667D39" w:rsidRDefault="004205A9" w:rsidP="004205A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2AE6F7A" w14:textId="77777777" w:rsidR="004205A9" w:rsidRPr="00667D39" w:rsidRDefault="004205A9" w:rsidP="004205A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667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667D39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Na podstawie art. 18 ust. 2 pkt. 4 ustawy z dnia 8 marca 1990 r. o samorządzie gminnym </w:t>
      </w:r>
      <w:r w:rsidRPr="00667D39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br/>
        <w:t>(</w:t>
      </w:r>
      <w:proofErr w:type="spellStart"/>
      <w:r w:rsidRPr="00667D39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t.j</w:t>
      </w:r>
      <w:proofErr w:type="spellEnd"/>
      <w:r w:rsidRPr="00667D39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. Dz. U. z 2024 r. poz. 609 ze zm.) oraz art. 257 ust. 1 i 3 ustawy z dnia  27 sierpnia 2009 r.  </w:t>
      </w:r>
      <w:r w:rsidRPr="00667D39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br/>
        <w:t>o finansach publicznych (</w:t>
      </w:r>
      <w:proofErr w:type="spellStart"/>
      <w:r w:rsidRPr="00667D39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t.j</w:t>
      </w:r>
      <w:proofErr w:type="spellEnd"/>
      <w:r w:rsidRPr="00667D39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. Dz. U. z 2023 r. poz. 1270 ze zm.)</w:t>
      </w:r>
      <w:r w:rsidRPr="00667D39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667D39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zarządza się, co następuje:</w:t>
      </w:r>
    </w:p>
    <w:p w14:paraId="18F75D7C" w14:textId="77777777" w:rsidR="004205A9" w:rsidRPr="00667D39" w:rsidRDefault="004205A9" w:rsidP="004205A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</w:p>
    <w:p w14:paraId="64CA206E" w14:textId="7247837C" w:rsidR="004205A9" w:rsidRPr="00667D39" w:rsidRDefault="004205A9" w:rsidP="004205A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667D39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§ 1. W uchwale Nr L/447/2023 Rady Gminy Waganiec z dnia 22 grudnia 2023 r. w sprawie uchwalenia budżetu gminy Waganiec na 2024 rok zmienionej uchwałą Nr  LI/459/2024 Rady Gminy Waganiec</w:t>
      </w:r>
      <w:r w:rsidRPr="00667D39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br/>
        <w:t xml:space="preserve">z dnia 27 lutego 2024 r., uchwałą Nr LII/469/2024 Rady Gminy Waganiec z dnia 28 marca 2024 r.,  zarządzeniem Nr 25.2024 Wójta Gminy Waganiec z dnia 5 kwietnia 2024 r., zarządzeniem </w:t>
      </w:r>
      <w:r w:rsidRPr="00667D39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br/>
        <w:t xml:space="preserve">Nr 31.2024 Wójta Gminy Waganiec z dnia 25 kwietnia 2024 r., zarządzeniem Nr 38.2024 Wójta Gminy Waganiec z dnia 9 maja 2024 r., uchwałą Nr II/13/2024 Rady Gminy Waganiec z dnia 28 maja 2024 r., zarządzeniem Nr 49.2024 Wójta Gminy Waganiec z dnia 6 czerwca 2024 r., uchwałą </w:t>
      </w:r>
      <w:r w:rsidRPr="00667D39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br/>
        <w:t xml:space="preserve">Nr IV/34/2024 Rady Gminy Waganiec z dnia 25 czerwca 2024 r., zarządzeniem Nr 55.2024 Wójta Gminy Waganiec z dnia 28 czerwca 2024 r., zarządzeniem Nr 67.2024 Wójta Gminy Waganiec </w:t>
      </w:r>
      <w:r w:rsidRPr="00667D39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br/>
        <w:t xml:space="preserve">z dnia 19 lipca 2024 r., zarządzeniem Nr 68.2024 Wójta Gminy Waganiec z dnia 22 lipca 2024 r. oraz zarządzeniem Nr 72.2024 Wójta Gminy Waganiec z dnia 5 sierpnia 2024 r. wprowadza się następujące zmiany: </w:t>
      </w:r>
    </w:p>
    <w:p w14:paraId="394B199E" w14:textId="23CE7AE0" w:rsidR="004205A9" w:rsidRPr="00667D39" w:rsidRDefault="004205A9" w:rsidP="004205A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667D39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1) Zmienia się kwotę dochodów</w:t>
      </w:r>
      <w:r w:rsidRPr="00667D39"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 xml:space="preserve"> </w:t>
      </w:r>
      <w:r w:rsidRPr="00667D39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z kwoty 42.749.240,58 zł na </w:t>
      </w:r>
      <w:r w:rsidR="00C94DC9" w:rsidRPr="00667D39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42.782.782,58</w:t>
      </w:r>
      <w:r w:rsidRPr="00667D39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zł, zgodnie </w:t>
      </w:r>
      <w:r w:rsidRPr="00667D39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br/>
        <w:t>z załącznikiem Nr 1,  w tym: a)  dochody bieżące z kwoty 27.058.486,54 zł na 27.0</w:t>
      </w:r>
      <w:r w:rsidR="00C94DC9" w:rsidRPr="00667D39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92</w:t>
      </w:r>
      <w:r w:rsidRPr="00667D39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.</w:t>
      </w:r>
      <w:r w:rsidR="00C94DC9" w:rsidRPr="00667D39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02</w:t>
      </w:r>
      <w:r w:rsidRPr="00667D39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8,54 zł,  </w:t>
      </w:r>
    </w:p>
    <w:p w14:paraId="11228D54" w14:textId="77777777" w:rsidR="004205A9" w:rsidRPr="00667D39" w:rsidRDefault="004205A9" w:rsidP="004205A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667D39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z tego:  dotacje i środki na finansowanie wydatków na realizację zadań finansowanych z udziałem środków, o których mowa w art. 5 ust.1 pkt 2 i 3 </w:t>
      </w:r>
      <w:proofErr w:type="spellStart"/>
      <w:r w:rsidRPr="00667D39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ufp</w:t>
      </w:r>
      <w:proofErr w:type="spellEnd"/>
      <w:r w:rsidRPr="00667D39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 w kwocie 162.448,95 zł, </w:t>
      </w:r>
    </w:p>
    <w:p w14:paraId="75949B91" w14:textId="77777777" w:rsidR="004205A9" w:rsidRPr="00667D39" w:rsidRDefault="004205A9" w:rsidP="004205A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667D39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b) dochody majątkowe w kwocie 15.690.754,04 zł, </w:t>
      </w:r>
    </w:p>
    <w:p w14:paraId="6120F186" w14:textId="77777777" w:rsidR="004205A9" w:rsidRPr="00667D39" w:rsidRDefault="004205A9" w:rsidP="004205A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667D39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z tego: dotacje i środki na finansowanie wydatków na realizację zadań finansowanych z udziałem środków, o których mowa w art. 5 ust.1  pkt 2 i 3 </w:t>
      </w:r>
      <w:proofErr w:type="spellStart"/>
      <w:r w:rsidRPr="00667D39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ufp</w:t>
      </w:r>
      <w:proofErr w:type="spellEnd"/>
      <w:r w:rsidRPr="00667D39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 w kwocie 3.745.237,86 zł,                              </w:t>
      </w:r>
    </w:p>
    <w:p w14:paraId="47DE9897" w14:textId="4DA71730" w:rsidR="004205A9" w:rsidRPr="00667D39" w:rsidRDefault="004205A9" w:rsidP="004205A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667D39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2) Zmienia się kwotę wydatków z kwoty 45.894.403,14 zł na 45.</w:t>
      </w:r>
      <w:r w:rsidR="00C94DC9" w:rsidRPr="00667D39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927</w:t>
      </w:r>
      <w:r w:rsidRPr="00667D39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.</w:t>
      </w:r>
      <w:r w:rsidR="00C94DC9" w:rsidRPr="00667D39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945</w:t>
      </w:r>
      <w:r w:rsidRPr="00667D39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,14 zł, zgodnie </w:t>
      </w:r>
      <w:r w:rsidRPr="00667D39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br/>
        <w:t xml:space="preserve">z załącznikiem Nr 2, </w:t>
      </w:r>
    </w:p>
    <w:p w14:paraId="4190BCCF" w14:textId="02CF46E0" w:rsidR="004205A9" w:rsidRPr="00667D39" w:rsidRDefault="004205A9" w:rsidP="004205A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667D39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w tym:  a) wydatki bieżące z kwoty 28.457.478,65 zł na 28.</w:t>
      </w:r>
      <w:r w:rsidR="00C94DC9" w:rsidRPr="00667D39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491</w:t>
      </w:r>
      <w:r w:rsidRPr="00667D39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.</w:t>
      </w:r>
      <w:r w:rsidR="00C94DC9" w:rsidRPr="00667D39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020</w:t>
      </w:r>
      <w:r w:rsidRPr="00667D39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,65 zł, z tego: </w:t>
      </w:r>
    </w:p>
    <w:p w14:paraId="68A836E0" w14:textId="2441AB91" w:rsidR="004205A9" w:rsidRPr="00667D39" w:rsidRDefault="004205A9" w:rsidP="004205A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667D39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- wynagrodzenia i składki od nich naliczane z kwoty 15.624.156,58 na 15.6</w:t>
      </w:r>
      <w:r w:rsidR="00C94DC9" w:rsidRPr="00667D39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63</w:t>
      </w:r>
      <w:r w:rsidRPr="00667D39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.5</w:t>
      </w:r>
      <w:r w:rsidR="00C94DC9" w:rsidRPr="00667D39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38</w:t>
      </w:r>
      <w:r w:rsidRPr="00667D39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,58 zł, </w:t>
      </w:r>
    </w:p>
    <w:p w14:paraId="184E1BE0" w14:textId="774C740B" w:rsidR="004205A9" w:rsidRPr="00667D39" w:rsidRDefault="004205A9" w:rsidP="004205A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667D39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- wydatki związane z realizacją statutowych zadań z kwoty 8.079.032,12 zł na 8.0</w:t>
      </w:r>
      <w:r w:rsidR="00C94DC9" w:rsidRPr="00667D39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68</w:t>
      </w:r>
      <w:r w:rsidRPr="00667D39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.</w:t>
      </w:r>
      <w:r w:rsidR="00C94DC9" w:rsidRPr="00667D39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6</w:t>
      </w:r>
      <w:r w:rsidRPr="00667D39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32,12 zł, </w:t>
      </w:r>
    </w:p>
    <w:p w14:paraId="07901474" w14:textId="3819A822" w:rsidR="004205A9" w:rsidRPr="00667D39" w:rsidRDefault="004205A9" w:rsidP="004205A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667D39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- świadczenia na rzecz osób fizycznych </w:t>
      </w:r>
      <w:r w:rsidR="00C94DC9" w:rsidRPr="00667D39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z</w:t>
      </w:r>
      <w:r w:rsidRPr="00667D39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kwo</w:t>
      </w:r>
      <w:r w:rsidR="00C94DC9" w:rsidRPr="00667D39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ty</w:t>
      </w:r>
      <w:r w:rsidRPr="00667D39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3.395.589,00 zł</w:t>
      </w:r>
      <w:r w:rsidR="00C94DC9" w:rsidRPr="00667D39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na 3.400.149,00 zł,</w:t>
      </w:r>
    </w:p>
    <w:p w14:paraId="3D6D62D5" w14:textId="77777777" w:rsidR="004205A9" w:rsidRPr="00667D39" w:rsidRDefault="004205A9" w:rsidP="004205A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667D39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- dotacje na zadania bieżące w kwocie 354.490,00 zł, </w:t>
      </w:r>
    </w:p>
    <w:p w14:paraId="2875642A" w14:textId="77777777" w:rsidR="004205A9" w:rsidRPr="00667D39" w:rsidRDefault="004205A9" w:rsidP="004205A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667D39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- obsługa długu w kwocie 900.000,00 zł, </w:t>
      </w:r>
    </w:p>
    <w:p w14:paraId="3A90707B" w14:textId="77777777" w:rsidR="004205A9" w:rsidRPr="00667D39" w:rsidRDefault="004205A9" w:rsidP="004205A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667D39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- wydatki na programy finansowane z udziałem środków, o których mowa w art. 5 ust.1 pkt 2 i 3 </w:t>
      </w:r>
      <w:proofErr w:type="spellStart"/>
      <w:r w:rsidRPr="00667D39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ufp</w:t>
      </w:r>
      <w:proofErr w:type="spellEnd"/>
      <w:r w:rsidRPr="00667D39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              </w:t>
      </w:r>
      <w:r w:rsidRPr="00667D39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br/>
        <w:t xml:space="preserve">w kwocie 104.210,95 zł, </w:t>
      </w:r>
    </w:p>
    <w:p w14:paraId="5237F4A0" w14:textId="77777777" w:rsidR="004205A9" w:rsidRPr="00667D39" w:rsidRDefault="004205A9" w:rsidP="004205A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667D39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b) wydatki majątkowe w kwocie 17.436.924,49  zł, </w:t>
      </w:r>
    </w:p>
    <w:p w14:paraId="47B08514" w14:textId="77777777" w:rsidR="004205A9" w:rsidRPr="00667D39" w:rsidRDefault="004205A9" w:rsidP="004205A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667D39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z tego: inwestycje i zakupy inwestycyjne w kwocie 17.436.924,49 zł,</w:t>
      </w:r>
    </w:p>
    <w:p w14:paraId="59EE19C5" w14:textId="77777777" w:rsidR="004205A9" w:rsidRPr="00667D39" w:rsidRDefault="004205A9" w:rsidP="004205A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67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tym: wydatki na programy finansowane z udziałem środków, o których mowa w art. 5 ust.1  pkt 2 </w:t>
      </w:r>
      <w:r w:rsidRPr="00667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i 3 </w:t>
      </w:r>
      <w:proofErr w:type="spellStart"/>
      <w:r w:rsidRPr="00667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ufp</w:t>
      </w:r>
      <w:proofErr w:type="spellEnd"/>
      <w:r w:rsidRPr="00667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kwocie 1.261.000,00  zł. </w:t>
      </w:r>
    </w:p>
    <w:p w14:paraId="1E5F7BAD" w14:textId="77777777" w:rsidR="004205A9" w:rsidRPr="00667D39" w:rsidRDefault="004205A9" w:rsidP="004205A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67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</w:t>
      </w:r>
    </w:p>
    <w:p w14:paraId="50185EE8" w14:textId="77777777" w:rsidR="004205A9" w:rsidRPr="00667D39" w:rsidRDefault="004205A9" w:rsidP="004205A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67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§ 2. Ulegają zmianie dochody i wydatki związane z realizacją zadań z zakresu administracji rządowej </w:t>
      </w:r>
      <w:r w:rsidRPr="00667D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i innych zadań zleconych odrębnymi ustawami, zgodnie z  załącznikiem Nr 3 i 3a.</w:t>
      </w:r>
    </w:p>
    <w:p w14:paraId="51FDD9EC" w14:textId="77777777" w:rsidR="004205A9" w:rsidRPr="00667D39" w:rsidRDefault="004205A9" w:rsidP="004205A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29E254E" w14:textId="77777777" w:rsidR="004205A9" w:rsidRPr="00667D39" w:rsidRDefault="004205A9" w:rsidP="004205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667D3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§ 3.1. Zarządzenie wchodzi w życie z dniem podjęcia i podlega podaniu do publicznej wiadomości                          </w:t>
      </w:r>
      <w:r w:rsidRPr="00667D39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 xml:space="preserve">w sposób zwyczajowo przyjęty, a także poprzez zamieszczenie jego treści na stronie internetowej </w:t>
      </w:r>
      <w:hyperlink r:id="rId4" w:history="1">
        <w:r w:rsidRPr="00667D39">
          <w:rPr>
            <w:rFonts w:ascii="Times New Roman" w:eastAsia="Calibri" w:hAnsi="Times New Roman" w:cs="Times New Roman"/>
            <w:kern w:val="0"/>
            <w:lang w:eastAsia="pl-PL"/>
            <w14:ligatures w14:val="none"/>
          </w:rPr>
          <w:t>www.waganiec.biuletyn.net</w:t>
        </w:r>
      </w:hyperlink>
      <w:r w:rsidRPr="00667D39">
        <w:rPr>
          <w:rFonts w:ascii="Times New Roman" w:eastAsia="Calibri" w:hAnsi="Times New Roman" w:cs="Times New Roman"/>
          <w:kern w:val="0"/>
          <w:lang w:eastAsia="pl-PL"/>
          <w14:ligatures w14:val="none"/>
        </w:rPr>
        <w:t>.</w:t>
      </w:r>
    </w:p>
    <w:p w14:paraId="5809CA65" w14:textId="77777777" w:rsidR="004205A9" w:rsidRPr="00667D39" w:rsidRDefault="004205A9" w:rsidP="004205A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67D39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2.</w:t>
      </w:r>
      <w:r w:rsidRPr="00667D3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Zarządzenie podlega publikacji w Dzienniku Urzędowym Województwa Kujawsko-Pomorskiego.   </w:t>
      </w:r>
    </w:p>
    <w:p w14:paraId="0AA67337" w14:textId="77777777" w:rsidR="004205A9" w:rsidRPr="00667D39" w:rsidRDefault="004205A9" w:rsidP="004205A9"/>
    <w:p w14:paraId="77120BEF" w14:textId="77777777" w:rsidR="00F12272" w:rsidRDefault="00F12272"/>
    <w:sectPr w:rsidR="00F12272" w:rsidSect="00420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A9"/>
    <w:rsid w:val="00152DF6"/>
    <w:rsid w:val="004205A9"/>
    <w:rsid w:val="00542E4F"/>
    <w:rsid w:val="00667D39"/>
    <w:rsid w:val="006C5C82"/>
    <w:rsid w:val="006E1AF8"/>
    <w:rsid w:val="00932745"/>
    <w:rsid w:val="00AB3FC7"/>
    <w:rsid w:val="00C94DC9"/>
    <w:rsid w:val="00D30EEA"/>
    <w:rsid w:val="00F01DF7"/>
    <w:rsid w:val="00F1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629BF"/>
  <w15:chartTrackingRefBased/>
  <w15:docId w15:val="{12665A05-EE3A-4BB9-B4CE-AB4F739E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5A9"/>
  </w:style>
  <w:style w:type="paragraph" w:styleId="Nagwek1">
    <w:name w:val="heading 1"/>
    <w:basedOn w:val="Normalny"/>
    <w:next w:val="Normalny"/>
    <w:link w:val="Nagwek1Znak"/>
    <w:uiPriority w:val="9"/>
    <w:qFormat/>
    <w:rsid w:val="004205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0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05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05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05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05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05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05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05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05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05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05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05A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05A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05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05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05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05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05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0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05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205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0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205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05A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205A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05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05A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05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aganiec.biuletyn.ne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510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Kosik</dc:creator>
  <cp:keywords/>
  <dc:description/>
  <cp:lastModifiedBy>Piotr Kosik</cp:lastModifiedBy>
  <cp:revision>5</cp:revision>
  <cp:lastPrinted>2024-08-19T08:02:00Z</cp:lastPrinted>
  <dcterms:created xsi:type="dcterms:W3CDTF">2024-08-19T06:02:00Z</dcterms:created>
  <dcterms:modified xsi:type="dcterms:W3CDTF">2024-08-19T10:55:00Z</dcterms:modified>
</cp:coreProperties>
</file>