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E2A" w14:textId="70307E38" w:rsidR="001A7CFF" w:rsidRPr="00D15B6B" w:rsidRDefault="002C11F8" w:rsidP="002C11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15B6B">
        <w:rPr>
          <w:rFonts w:ascii="Times New Roman" w:hAnsi="Times New Roman" w:cs="Times New Roman"/>
          <w:b/>
          <w:bCs/>
        </w:rPr>
        <w:t xml:space="preserve">ZARZĄDZENIE NR </w:t>
      </w:r>
      <w:r w:rsidR="000E0B1A">
        <w:rPr>
          <w:rFonts w:ascii="Times New Roman" w:hAnsi="Times New Roman" w:cs="Times New Roman"/>
          <w:b/>
          <w:bCs/>
        </w:rPr>
        <w:t>11</w:t>
      </w:r>
      <w:r w:rsidR="0057605D" w:rsidRPr="00D15B6B">
        <w:rPr>
          <w:rFonts w:ascii="Times New Roman" w:hAnsi="Times New Roman" w:cs="Times New Roman"/>
          <w:b/>
          <w:bCs/>
        </w:rPr>
        <w:t>.2025</w:t>
      </w:r>
    </w:p>
    <w:p w14:paraId="0B2F63F9" w14:textId="119A5E70" w:rsidR="001A7CFF" w:rsidRPr="00D15B6B" w:rsidRDefault="001A7CFF" w:rsidP="002C11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15B6B">
        <w:rPr>
          <w:rFonts w:ascii="Times New Roman" w:hAnsi="Times New Roman" w:cs="Times New Roman"/>
          <w:b/>
          <w:bCs/>
        </w:rPr>
        <w:t>WÓJTA GMINY</w:t>
      </w:r>
      <w:r w:rsidR="0057605D" w:rsidRPr="00D15B6B">
        <w:rPr>
          <w:rFonts w:ascii="Times New Roman" w:hAnsi="Times New Roman" w:cs="Times New Roman"/>
          <w:b/>
          <w:bCs/>
        </w:rPr>
        <w:t xml:space="preserve"> WAGANIEC</w:t>
      </w:r>
    </w:p>
    <w:p w14:paraId="6929443E" w14:textId="6902AC55" w:rsidR="001A7CFF" w:rsidRPr="00D15B6B" w:rsidRDefault="000B17DE" w:rsidP="002C11F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6</w:t>
      </w:r>
      <w:r w:rsidR="00684B8E">
        <w:rPr>
          <w:rFonts w:ascii="Times New Roman" w:hAnsi="Times New Roman" w:cs="Times New Roman"/>
          <w:b/>
          <w:bCs/>
        </w:rPr>
        <w:t xml:space="preserve"> lutego</w:t>
      </w:r>
      <w:r w:rsidR="002C11F8" w:rsidRPr="00D15B6B">
        <w:rPr>
          <w:rFonts w:ascii="Times New Roman" w:hAnsi="Times New Roman" w:cs="Times New Roman"/>
          <w:b/>
          <w:bCs/>
        </w:rPr>
        <w:t xml:space="preserve"> 2025 r.</w:t>
      </w:r>
    </w:p>
    <w:p w14:paraId="600BD8E8" w14:textId="77777777" w:rsidR="002C11F8" w:rsidRPr="00D15B6B" w:rsidRDefault="002C11F8" w:rsidP="002C11F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A37BCD" w14:textId="50E19D36" w:rsidR="005747FE" w:rsidRDefault="001A7CFF" w:rsidP="00645FFD">
      <w:pPr>
        <w:jc w:val="center"/>
        <w:rPr>
          <w:rFonts w:ascii="Times New Roman" w:hAnsi="Times New Roman" w:cs="Times New Roman"/>
          <w:b/>
          <w:bCs/>
        </w:rPr>
      </w:pPr>
      <w:r w:rsidRPr="00D15B6B">
        <w:rPr>
          <w:rFonts w:ascii="Times New Roman" w:hAnsi="Times New Roman" w:cs="Times New Roman"/>
          <w:b/>
          <w:bCs/>
        </w:rPr>
        <w:t xml:space="preserve">w sprawie wyłączenia </w:t>
      </w:r>
      <w:r w:rsidR="00A75B2E" w:rsidRPr="00D15B6B">
        <w:rPr>
          <w:rFonts w:ascii="Times New Roman" w:hAnsi="Times New Roman" w:cs="Times New Roman"/>
          <w:b/>
          <w:bCs/>
        </w:rPr>
        <w:t xml:space="preserve">stosowania art. 4 ustawy o doręczeniach elektronicznych </w:t>
      </w:r>
      <w:r w:rsidR="003F3205" w:rsidRPr="00D15B6B">
        <w:rPr>
          <w:rFonts w:ascii="Times New Roman" w:hAnsi="Times New Roman" w:cs="Times New Roman"/>
          <w:b/>
          <w:bCs/>
        </w:rPr>
        <w:br/>
      </w:r>
      <w:r w:rsidR="00A75B2E" w:rsidRPr="00D15B6B">
        <w:rPr>
          <w:rFonts w:ascii="Times New Roman" w:hAnsi="Times New Roman" w:cs="Times New Roman"/>
          <w:b/>
          <w:bCs/>
        </w:rPr>
        <w:t xml:space="preserve">do </w:t>
      </w:r>
      <w:r w:rsidR="003F3205" w:rsidRPr="00D15B6B">
        <w:rPr>
          <w:rFonts w:ascii="Times New Roman" w:hAnsi="Times New Roman" w:cs="Times New Roman"/>
          <w:b/>
          <w:bCs/>
        </w:rPr>
        <w:t xml:space="preserve">niektórych </w:t>
      </w:r>
      <w:r w:rsidR="00A75B2E" w:rsidRPr="00D15B6B">
        <w:rPr>
          <w:rFonts w:ascii="Times New Roman" w:hAnsi="Times New Roman" w:cs="Times New Roman"/>
          <w:b/>
          <w:bCs/>
        </w:rPr>
        <w:t>spraw p</w:t>
      </w:r>
      <w:r w:rsidR="0057605D" w:rsidRPr="00D15B6B">
        <w:rPr>
          <w:rFonts w:ascii="Times New Roman" w:hAnsi="Times New Roman" w:cs="Times New Roman"/>
          <w:b/>
          <w:bCs/>
        </w:rPr>
        <w:t>rowadzonych w Referacie Finansowo</w:t>
      </w:r>
      <w:r w:rsidR="00E47E52">
        <w:rPr>
          <w:rFonts w:ascii="Times New Roman" w:hAnsi="Times New Roman" w:cs="Times New Roman"/>
          <w:b/>
          <w:bCs/>
        </w:rPr>
        <w:t xml:space="preserve"> </w:t>
      </w:r>
      <w:r w:rsidR="0084748B">
        <w:rPr>
          <w:rFonts w:ascii="Times New Roman" w:hAnsi="Times New Roman" w:cs="Times New Roman"/>
          <w:bCs/>
        </w:rPr>
        <w:t>–</w:t>
      </w:r>
      <w:r w:rsidR="00E47E52" w:rsidRPr="00AD5F0F">
        <w:rPr>
          <w:rFonts w:ascii="Times New Roman" w:hAnsi="Times New Roman" w:cs="Times New Roman"/>
          <w:bCs/>
        </w:rPr>
        <w:t xml:space="preserve"> </w:t>
      </w:r>
      <w:r w:rsidR="0057605D" w:rsidRPr="00D15B6B">
        <w:rPr>
          <w:rFonts w:ascii="Times New Roman" w:hAnsi="Times New Roman" w:cs="Times New Roman"/>
          <w:b/>
          <w:bCs/>
        </w:rPr>
        <w:t>Księgowym</w:t>
      </w:r>
    </w:p>
    <w:p w14:paraId="443EB4EC" w14:textId="77777777" w:rsidR="0084748B" w:rsidRPr="00D15B6B" w:rsidRDefault="0084748B" w:rsidP="00645FFD">
      <w:pPr>
        <w:jc w:val="center"/>
        <w:rPr>
          <w:rFonts w:ascii="Times New Roman" w:hAnsi="Times New Roman" w:cs="Times New Roman"/>
          <w:b/>
          <w:bCs/>
        </w:rPr>
      </w:pPr>
    </w:p>
    <w:p w14:paraId="516232A9" w14:textId="65A95A51" w:rsidR="005747FE" w:rsidRPr="00D15B6B" w:rsidRDefault="00057561" w:rsidP="00287B11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</w:rPr>
        <w:t>Na podstawie art. 31 i art. 33 ust. 1 i 3 ustawy z dnia 8 marca 1990 r. o samorządzie gminnym (</w:t>
      </w:r>
      <w:proofErr w:type="spellStart"/>
      <w:r w:rsidR="0005687B">
        <w:rPr>
          <w:rFonts w:ascii="Times New Roman" w:hAnsi="Times New Roman" w:cs="Times New Roman"/>
        </w:rPr>
        <w:t>t.</w:t>
      </w:r>
      <w:r w:rsidR="00DF0ADC">
        <w:rPr>
          <w:rFonts w:ascii="Times New Roman" w:hAnsi="Times New Roman" w:cs="Times New Roman"/>
        </w:rPr>
        <w:t>j</w:t>
      </w:r>
      <w:proofErr w:type="spellEnd"/>
      <w:r w:rsidR="00DF0ADC">
        <w:rPr>
          <w:rFonts w:ascii="Times New Roman" w:hAnsi="Times New Roman" w:cs="Times New Roman"/>
        </w:rPr>
        <w:t xml:space="preserve">. </w:t>
      </w:r>
      <w:r w:rsidRPr="00D15B6B">
        <w:rPr>
          <w:rFonts w:ascii="Times New Roman" w:hAnsi="Times New Roman" w:cs="Times New Roman"/>
        </w:rPr>
        <w:t>Dz.</w:t>
      </w:r>
      <w:r w:rsidR="00DF0ADC">
        <w:rPr>
          <w:rFonts w:ascii="Times New Roman" w:hAnsi="Times New Roman" w:cs="Times New Roman"/>
        </w:rPr>
        <w:t> </w:t>
      </w:r>
      <w:r w:rsidRPr="00D15B6B">
        <w:rPr>
          <w:rFonts w:ascii="Times New Roman" w:hAnsi="Times New Roman" w:cs="Times New Roman"/>
        </w:rPr>
        <w:t>U. z 202</w:t>
      </w:r>
      <w:r w:rsidR="00F26740" w:rsidRPr="00D15B6B">
        <w:rPr>
          <w:rFonts w:ascii="Times New Roman" w:hAnsi="Times New Roman" w:cs="Times New Roman"/>
        </w:rPr>
        <w:t>4 r.</w:t>
      </w:r>
      <w:r w:rsidR="0057605D" w:rsidRPr="00D15B6B">
        <w:rPr>
          <w:rFonts w:ascii="Times New Roman" w:hAnsi="Times New Roman" w:cs="Times New Roman"/>
        </w:rPr>
        <w:t xml:space="preserve"> </w:t>
      </w:r>
      <w:r w:rsidRPr="00D15B6B">
        <w:rPr>
          <w:rFonts w:ascii="Times New Roman" w:hAnsi="Times New Roman" w:cs="Times New Roman"/>
        </w:rPr>
        <w:t xml:space="preserve">poz. </w:t>
      </w:r>
      <w:r w:rsidR="0057605D" w:rsidRPr="00D15B6B">
        <w:rPr>
          <w:rFonts w:ascii="Times New Roman" w:hAnsi="Times New Roman" w:cs="Times New Roman"/>
        </w:rPr>
        <w:t xml:space="preserve">1465, z </w:t>
      </w:r>
      <w:proofErr w:type="spellStart"/>
      <w:r w:rsidR="0057605D" w:rsidRPr="00D15B6B">
        <w:rPr>
          <w:rFonts w:ascii="Times New Roman" w:hAnsi="Times New Roman" w:cs="Times New Roman"/>
        </w:rPr>
        <w:t>późn</w:t>
      </w:r>
      <w:proofErr w:type="spellEnd"/>
      <w:r w:rsidR="0057605D" w:rsidRPr="00D15B6B">
        <w:rPr>
          <w:rFonts w:ascii="Times New Roman" w:hAnsi="Times New Roman" w:cs="Times New Roman"/>
        </w:rPr>
        <w:t>. zm.</w:t>
      </w:r>
      <w:r w:rsidRPr="00D15B6B">
        <w:rPr>
          <w:rFonts w:ascii="Times New Roman" w:hAnsi="Times New Roman" w:cs="Times New Roman"/>
        </w:rPr>
        <w:t>)</w:t>
      </w:r>
      <w:r w:rsidR="00E76EB5" w:rsidRPr="00D15B6B">
        <w:rPr>
          <w:rFonts w:ascii="Times New Roman" w:hAnsi="Times New Roman" w:cs="Times New Roman"/>
        </w:rPr>
        <w:t xml:space="preserve">, </w:t>
      </w:r>
      <w:r w:rsidR="00E67F8E" w:rsidRPr="00D15B6B">
        <w:rPr>
          <w:rFonts w:ascii="Times New Roman" w:hAnsi="Times New Roman" w:cs="Times New Roman"/>
        </w:rPr>
        <w:t>art.</w:t>
      </w:r>
      <w:r w:rsidR="00E76EB5" w:rsidRPr="00D15B6B">
        <w:rPr>
          <w:rFonts w:ascii="Times New Roman" w:hAnsi="Times New Roman" w:cs="Times New Roman"/>
        </w:rPr>
        <w:t xml:space="preserve"> </w:t>
      </w:r>
      <w:r w:rsidR="00866CFE" w:rsidRPr="00D15B6B">
        <w:rPr>
          <w:rFonts w:ascii="Times New Roman" w:hAnsi="Times New Roman" w:cs="Times New Roman"/>
        </w:rPr>
        <w:t>147</w:t>
      </w:r>
      <w:r w:rsidR="001A7CFF" w:rsidRPr="00D15B6B">
        <w:rPr>
          <w:rFonts w:ascii="Times New Roman" w:hAnsi="Times New Roman" w:cs="Times New Roman"/>
        </w:rPr>
        <w:t xml:space="preserve"> ust. </w:t>
      </w:r>
      <w:r w:rsidR="00866CFE" w:rsidRPr="00D15B6B">
        <w:rPr>
          <w:rFonts w:ascii="Times New Roman" w:hAnsi="Times New Roman" w:cs="Times New Roman"/>
        </w:rPr>
        <w:t>5</w:t>
      </w:r>
      <w:r w:rsidR="001A7CFF" w:rsidRPr="00D15B6B">
        <w:rPr>
          <w:rFonts w:ascii="Times New Roman" w:hAnsi="Times New Roman" w:cs="Times New Roman"/>
        </w:rPr>
        <w:t xml:space="preserve"> </w:t>
      </w:r>
      <w:r w:rsidR="00C03A5C" w:rsidRPr="00D15B6B">
        <w:rPr>
          <w:rFonts w:ascii="Times New Roman" w:hAnsi="Times New Roman" w:cs="Times New Roman"/>
        </w:rPr>
        <w:t xml:space="preserve">ustawy </w:t>
      </w:r>
      <w:r w:rsidR="001A7CFF" w:rsidRPr="00D15B6B">
        <w:rPr>
          <w:rFonts w:ascii="Times New Roman" w:hAnsi="Times New Roman" w:cs="Times New Roman"/>
        </w:rPr>
        <w:t xml:space="preserve">z dnia 18 listopada 2020 r. </w:t>
      </w:r>
      <w:r w:rsidR="00C03A5C" w:rsidRPr="00D15B6B">
        <w:rPr>
          <w:rFonts w:ascii="Times New Roman" w:hAnsi="Times New Roman" w:cs="Times New Roman"/>
        </w:rPr>
        <w:br/>
      </w:r>
      <w:r w:rsidR="001A7CFF" w:rsidRPr="00D15B6B">
        <w:rPr>
          <w:rFonts w:ascii="Times New Roman" w:hAnsi="Times New Roman" w:cs="Times New Roman"/>
        </w:rPr>
        <w:t>o doręczeniach elektronicznych (</w:t>
      </w:r>
      <w:proofErr w:type="spellStart"/>
      <w:r w:rsidR="0005687B">
        <w:rPr>
          <w:rFonts w:ascii="Times New Roman" w:hAnsi="Times New Roman" w:cs="Times New Roman"/>
        </w:rPr>
        <w:t>t.</w:t>
      </w:r>
      <w:r w:rsidR="00DF0ADC">
        <w:rPr>
          <w:rFonts w:ascii="Times New Roman" w:hAnsi="Times New Roman" w:cs="Times New Roman"/>
        </w:rPr>
        <w:t>j</w:t>
      </w:r>
      <w:proofErr w:type="spellEnd"/>
      <w:r w:rsidR="00DF0ADC">
        <w:rPr>
          <w:rFonts w:ascii="Times New Roman" w:hAnsi="Times New Roman" w:cs="Times New Roman"/>
        </w:rPr>
        <w:t xml:space="preserve">. </w:t>
      </w:r>
      <w:r w:rsidR="001A7CFF" w:rsidRPr="00D15B6B">
        <w:rPr>
          <w:rFonts w:ascii="Times New Roman" w:hAnsi="Times New Roman" w:cs="Times New Roman"/>
        </w:rPr>
        <w:t>Dz.</w:t>
      </w:r>
      <w:r w:rsidR="000A1B98" w:rsidRPr="00D15B6B">
        <w:rPr>
          <w:rFonts w:ascii="Times New Roman" w:hAnsi="Times New Roman" w:cs="Times New Roman"/>
        </w:rPr>
        <w:t xml:space="preserve"> </w:t>
      </w:r>
      <w:r w:rsidR="001A7CFF" w:rsidRPr="00D15B6B">
        <w:rPr>
          <w:rFonts w:ascii="Times New Roman" w:hAnsi="Times New Roman" w:cs="Times New Roman"/>
        </w:rPr>
        <w:t>U. z 202</w:t>
      </w:r>
      <w:r w:rsidR="00F26740" w:rsidRPr="00D15B6B">
        <w:rPr>
          <w:rFonts w:ascii="Times New Roman" w:hAnsi="Times New Roman" w:cs="Times New Roman"/>
        </w:rPr>
        <w:t>4</w:t>
      </w:r>
      <w:r w:rsidR="0057605D" w:rsidRPr="00D15B6B">
        <w:rPr>
          <w:rFonts w:ascii="Times New Roman" w:hAnsi="Times New Roman" w:cs="Times New Roman"/>
        </w:rPr>
        <w:t xml:space="preserve"> r.</w:t>
      </w:r>
      <w:r w:rsidR="001A7CFF" w:rsidRPr="00D15B6B">
        <w:rPr>
          <w:rFonts w:ascii="Times New Roman" w:hAnsi="Times New Roman" w:cs="Times New Roman"/>
        </w:rPr>
        <w:t xml:space="preserve"> poz. </w:t>
      </w:r>
      <w:r w:rsidR="002C11F8" w:rsidRPr="00D15B6B">
        <w:rPr>
          <w:rFonts w:ascii="Times New Roman" w:hAnsi="Times New Roman" w:cs="Times New Roman"/>
        </w:rPr>
        <w:t xml:space="preserve">1045, z </w:t>
      </w:r>
      <w:proofErr w:type="spellStart"/>
      <w:r w:rsidR="002C11F8" w:rsidRPr="00D15B6B">
        <w:rPr>
          <w:rFonts w:ascii="Times New Roman" w:hAnsi="Times New Roman" w:cs="Times New Roman"/>
        </w:rPr>
        <w:t>późn</w:t>
      </w:r>
      <w:proofErr w:type="spellEnd"/>
      <w:r w:rsidR="002C11F8" w:rsidRPr="00D15B6B">
        <w:rPr>
          <w:rFonts w:ascii="Times New Roman" w:hAnsi="Times New Roman" w:cs="Times New Roman"/>
        </w:rPr>
        <w:t>. z</w:t>
      </w:r>
      <w:r w:rsidR="0057605D" w:rsidRPr="00D15B6B">
        <w:rPr>
          <w:rFonts w:ascii="Times New Roman" w:hAnsi="Times New Roman" w:cs="Times New Roman"/>
        </w:rPr>
        <w:t>m.</w:t>
      </w:r>
      <w:r w:rsidR="00F26740" w:rsidRPr="00D15B6B">
        <w:rPr>
          <w:rFonts w:ascii="Times New Roman" w:hAnsi="Times New Roman" w:cs="Times New Roman"/>
        </w:rPr>
        <w:t>)</w:t>
      </w:r>
      <w:r w:rsidR="00866CFE" w:rsidRPr="00D15B6B">
        <w:rPr>
          <w:rFonts w:ascii="Times New Roman" w:hAnsi="Times New Roman" w:cs="Times New Roman"/>
        </w:rPr>
        <w:t xml:space="preserve"> oraz art. 68 i art. 69 ust. 1 pkt 2 ustawy z dnia 27 sierpnia 2009 r. o finansach publicznych (</w:t>
      </w:r>
      <w:proofErr w:type="spellStart"/>
      <w:r w:rsidR="0005687B">
        <w:rPr>
          <w:rFonts w:ascii="Times New Roman" w:hAnsi="Times New Roman" w:cs="Times New Roman"/>
        </w:rPr>
        <w:t>t.</w:t>
      </w:r>
      <w:r w:rsidR="00DF0ADC">
        <w:rPr>
          <w:rFonts w:ascii="Times New Roman" w:hAnsi="Times New Roman" w:cs="Times New Roman"/>
        </w:rPr>
        <w:t>j</w:t>
      </w:r>
      <w:proofErr w:type="spellEnd"/>
      <w:r w:rsidR="00DF0ADC">
        <w:rPr>
          <w:rFonts w:ascii="Times New Roman" w:hAnsi="Times New Roman" w:cs="Times New Roman"/>
        </w:rPr>
        <w:t xml:space="preserve">. </w:t>
      </w:r>
      <w:r w:rsidR="00866CFE" w:rsidRPr="00D15B6B">
        <w:rPr>
          <w:rFonts w:ascii="Times New Roman" w:hAnsi="Times New Roman" w:cs="Times New Roman"/>
        </w:rPr>
        <w:t>Dz.</w:t>
      </w:r>
      <w:r w:rsidR="000A1B98" w:rsidRPr="00D15B6B">
        <w:rPr>
          <w:rFonts w:ascii="Times New Roman" w:hAnsi="Times New Roman" w:cs="Times New Roman"/>
        </w:rPr>
        <w:t xml:space="preserve"> </w:t>
      </w:r>
      <w:r w:rsidR="00866CFE" w:rsidRPr="00D15B6B">
        <w:rPr>
          <w:rFonts w:ascii="Times New Roman" w:hAnsi="Times New Roman" w:cs="Times New Roman"/>
        </w:rPr>
        <w:t xml:space="preserve">U. </w:t>
      </w:r>
      <w:r w:rsidR="0057605D" w:rsidRPr="00D15B6B">
        <w:rPr>
          <w:rFonts w:ascii="Times New Roman" w:hAnsi="Times New Roman" w:cs="Times New Roman"/>
        </w:rPr>
        <w:t>z 2024 r.</w:t>
      </w:r>
      <w:r w:rsidR="00866CFE" w:rsidRPr="00D15B6B">
        <w:rPr>
          <w:rFonts w:ascii="Times New Roman" w:hAnsi="Times New Roman" w:cs="Times New Roman"/>
        </w:rPr>
        <w:t xml:space="preserve"> poz. 1530</w:t>
      </w:r>
      <w:r w:rsidR="00F26740" w:rsidRPr="00D15B6B">
        <w:rPr>
          <w:rFonts w:ascii="Times New Roman" w:hAnsi="Times New Roman" w:cs="Times New Roman"/>
        </w:rPr>
        <w:t xml:space="preserve">, </w:t>
      </w:r>
      <w:r w:rsidR="0057605D" w:rsidRPr="00D15B6B">
        <w:rPr>
          <w:rFonts w:ascii="Times New Roman" w:hAnsi="Times New Roman" w:cs="Times New Roman"/>
        </w:rPr>
        <w:t>z</w:t>
      </w:r>
      <w:r w:rsidR="00DF0ADC">
        <w:rPr>
          <w:rFonts w:ascii="Times New Roman" w:hAnsi="Times New Roman" w:cs="Times New Roman"/>
        </w:rPr>
        <w:t> </w:t>
      </w:r>
      <w:proofErr w:type="spellStart"/>
      <w:r w:rsidR="0057605D" w:rsidRPr="00D15B6B">
        <w:rPr>
          <w:rFonts w:ascii="Times New Roman" w:hAnsi="Times New Roman" w:cs="Times New Roman"/>
        </w:rPr>
        <w:t>późn</w:t>
      </w:r>
      <w:proofErr w:type="spellEnd"/>
      <w:r w:rsidR="0057605D" w:rsidRPr="00D15B6B">
        <w:rPr>
          <w:rFonts w:ascii="Times New Roman" w:hAnsi="Times New Roman" w:cs="Times New Roman"/>
        </w:rPr>
        <w:t>. zm.)</w:t>
      </w:r>
    </w:p>
    <w:p w14:paraId="05A1AA85" w14:textId="46051910" w:rsidR="006907C7" w:rsidRPr="00D15B6B" w:rsidRDefault="006907C7" w:rsidP="003A67CD">
      <w:pPr>
        <w:jc w:val="center"/>
        <w:rPr>
          <w:rFonts w:ascii="Times New Roman" w:hAnsi="Times New Roman" w:cs="Times New Roman"/>
          <w:b/>
          <w:bCs/>
        </w:rPr>
      </w:pPr>
      <w:r w:rsidRPr="00D15B6B">
        <w:rPr>
          <w:rFonts w:ascii="Times New Roman" w:hAnsi="Times New Roman" w:cs="Times New Roman"/>
          <w:b/>
          <w:bCs/>
        </w:rPr>
        <w:t>zarządzam, co następuje:</w:t>
      </w:r>
    </w:p>
    <w:p w14:paraId="515F4E24" w14:textId="2D751813" w:rsidR="00E90AD2" w:rsidRPr="00D15B6B" w:rsidRDefault="00E90AD2" w:rsidP="003A67CD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 xml:space="preserve">§ </w:t>
      </w:r>
      <w:r w:rsidR="00CA7B37" w:rsidRPr="00D15B6B">
        <w:rPr>
          <w:rFonts w:ascii="Times New Roman" w:hAnsi="Times New Roman" w:cs="Times New Roman"/>
          <w:b/>
        </w:rPr>
        <w:t>1</w:t>
      </w:r>
      <w:r w:rsidRPr="00D15B6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</w:t>
      </w:r>
      <w:bookmarkStart w:id="0" w:name="_Hlk185361858"/>
      <w:r w:rsidR="00CA7B37" w:rsidRPr="00D15B6B">
        <w:rPr>
          <w:rFonts w:ascii="Times New Roman" w:hAnsi="Times New Roman" w:cs="Times New Roman"/>
        </w:rPr>
        <w:t xml:space="preserve">Do dnia 31 grudnia 2025 r. przepisu art. 4 ustawy o doręczeniach elektronicznych </w:t>
      </w:r>
      <w:r w:rsidR="00CA7B37" w:rsidRPr="00D15B6B">
        <w:rPr>
          <w:rFonts w:ascii="Times New Roman" w:hAnsi="Times New Roman" w:cs="Times New Roman"/>
        </w:rPr>
        <w:br/>
        <w:t xml:space="preserve">nie stosuje się w zakresie obowiązku </w:t>
      </w:r>
      <w:bookmarkEnd w:id="0"/>
      <w:r w:rsidR="00CA7B37" w:rsidRPr="00D15B6B">
        <w:rPr>
          <w:rFonts w:ascii="Times New Roman" w:hAnsi="Times New Roman" w:cs="Times New Roman"/>
        </w:rPr>
        <w:t xml:space="preserve">doręczania pisemnego upomnienia, o którym mowa </w:t>
      </w:r>
      <w:r w:rsidR="00CA7B37" w:rsidRPr="00D15B6B">
        <w:rPr>
          <w:rFonts w:ascii="Times New Roman" w:hAnsi="Times New Roman" w:cs="Times New Roman"/>
        </w:rPr>
        <w:br/>
        <w:t>w art. 15 § 1 ustawy z dnia 17 czerwca 1966 r. o postępowaniu egzekucyjnym w</w:t>
      </w:r>
      <w:r w:rsidR="00332EDB" w:rsidRPr="00D15B6B">
        <w:rPr>
          <w:rFonts w:ascii="Times New Roman" w:hAnsi="Times New Roman" w:cs="Times New Roman"/>
        </w:rPr>
        <w:t xml:space="preserve"> administracji (</w:t>
      </w:r>
      <w:proofErr w:type="spellStart"/>
      <w:r w:rsidR="0005687B">
        <w:rPr>
          <w:rFonts w:ascii="Times New Roman" w:hAnsi="Times New Roman" w:cs="Times New Roman"/>
        </w:rPr>
        <w:t>t.</w:t>
      </w:r>
      <w:r w:rsidR="00DF0ADC">
        <w:rPr>
          <w:rFonts w:ascii="Times New Roman" w:hAnsi="Times New Roman" w:cs="Times New Roman"/>
        </w:rPr>
        <w:t>j</w:t>
      </w:r>
      <w:proofErr w:type="spellEnd"/>
      <w:r w:rsidR="00DF0ADC">
        <w:rPr>
          <w:rFonts w:ascii="Times New Roman" w:hAnsi="Times New Roman" w:cs="Times New Roman"/>
        </w:rPr>
        <w:t xml:space="preserve">. </w:t>
      </w:r>
      <w:r w:rsidR="00332EDB" w:rsidRPr="00D15B6B">
        <w:rPr>
          <w:rFonts w:ascii="Times New Roman" w:hAnsi="Times New Roman" w:cs="Times New Roman"/>
        </w:rPr>
        <w:t>Dz</w:t>
      </w:r>
      <w:r w:rsidR="00DF0ADC">
        <w:rPr>
          <w:rFonts w:ascii="Times New Roman" w:hAnsi="Times New Roman" w:cs="Times New Roman"/>
        </w:rPr>
        <w:t>. </w:t>
      </w:r>
      <w:r w:rsidR="00863D48">
        <w:rPr>
          <w:rFonts w:ascii="Times New Roman" w:hAnsi="Times New Roman" w:cs="Times New Roman"/>
        </w:rPr>
        <w:t>U. z 2025</w:t>
      </w:r>
      <w:r w:rsidR="00332EDB" w:rsidRPr="00D15B6B">
        <w:rPr>
          <w:rFonts w:ascii="Times New Roman" w:hAnsi="Times New Roman" w:cs="Times New Roman"/>
        </w:rPr>
        <w:t xml:space="preserve"> r.</w:t>
      </w:r>
      <w:r w:rsidR="00863D48">
        <w:rPr>
          <w:rFonts w:ascii="Times New Roman" w:hAnsi="Times New Roman" w:cs="Times New Roman"/>
        </w:rPr>
        <w:t xml:space="preserve"> poz. 132</w:t>
      </w:r>
      <w:r w:rsidR="00332EDB" w:rsidRPr="00D15B6B">
        <w:rPr>
          <w:rFonts w:ascii="Times New Roman" w:hAnsi="Times New Roman" w:cs="Times New Roman"/>
        </w:rPr>
        <w:t>)</w:t>
      </w:r>
      <w:r w:rsidR="000A790A" w:rsidRPr="00D15B6B">
        <w:rPr>
          <w:rFonts w:ascii="Times New Roman" w:hAnsi="Times New Roman" w:cs="Times New Roman"/>
        </w:rPr>
        <w:t xml:space="preserve"> </w:t>
      </w:r>
      <w:r w:rsidR="00CA7B37" w:rsidRPr="00D15B6B">
        <w:rPr>
          <w:rFonts w:ascii="Times New Roman" w:hAnsi="Times New Roman" w:cs="Times New Roman"/>
        </w:rPr>
        <w:t>d</w:t>
      </w:r>
      <w:r w:rsidR="0038265C" w:rsidRPr="00D15B6B">
        <w:rPr>
          <w:rFonts w:ascii="Times New Roman" w:hAnsi="Times New Roman" w:cs="Times New Roman"/>
        </w:rPr>
        <w:t>la</w:t>
      </w:r>
      <w:r w:rsidR="00CA7B37" w:rsidRPr="00D15B6B">
        <w:rPr>
          <w:rFonts w:ascii="Times New Roman" w:hAnsi="Times New Roman" w:cs="Times New Roman"/>
        </w:rPr>
        <w:t xml:space="preserve"> należności pieniężnych </w:t>
      </w:r>
      <w:bookmarkStart w:id="1" w:name="_Hlk185362558"/>
      <w:r w:rsidR="00CA7B37" w:rsidRPr="00D15B6B">
        <w:rPr>
          <w:rFonts w:ascii="Times New Roman" w:hAnsi="Times New Roman" w:cs="Times New Roman"/>
        </w:rPr>
        <w:t>przy wykorzystaniu publicznej usługi rejestrowanego doręczenia elektronicznego, mając na uwadze przesłanki organizacyjne w postaci konieczności wydania i wysłania dużej ilości tych upomnień</w:t>
      </w:r>
      <w:r w:rsidR="00A75B37" w:rsidRPr="00D15B6B">
        <w:rPr>
          <w:rFonts w:ascii="Times New Roman" w:hAnsi="Times New Roman" w:cs="Times New Roman"/>
        </w:rPr>
        <w:t>,</w:t>
      </w:r>
      <w:r w:rsidR="00CA7B37" w:rsidRPr="00D15B6B">
        <w:rPr>
          <w:rFonts w:ascii="Times New Roman" w:hAnsi="Times New Roman" w:cs="Times New Roman"/>
        </w:rPr>
        <w:t xml:space="preserve"> w</w:t>
      </w:r>
      <w:r w:rsidR="006029C5" w:rsidRPr="00D15B6B">
        <w:rPr>
          <w:rFonts w:ascii="Times New Roman" w:hAnsi="Times New Roman" w:cs="Times New Roman"/>
        </w:rPr>
        <w:t> </w:t>
      </w:r>
      <w:r w:rsidR="00CA7B37" w:rsidRPr="00D15B6B">
        <w:rPr>
          <w:rFonts w:ascii="Times New Roman" w:hAnsi="Times New Roman" w:cs="Times New Roman"/>
        </w:rPr>
        <w:t xml:space="preserve">krótkim </w:t>
      </w:r>
      <w:r w:rsidR="0038265C" w:rsidRPr="00D15B6B">
        <w:rPr>
          <w:rFonts w:ascii="Times New Roman" w:hAnsi="Times New Roman" w:cs="Times New Roman"/>
        </w:rPr>
        <w:t xml:space="preserve">okresie </w:t>
      </w:r>
      <w:r w:rsidR="00CA7B37" w:rsidRPr="00D15B6B">
        <w:rPr>
          <w:rFonts w:ascii="Times New Roman" w:hAnsi="Times New Roman" w:cs="Times New Roman"/>
        </w:rPr>
        <w:t>czas</w:t>
      </w:r>
      <w:r w:rsidR="0038265C" w:rsidRPr="00D15B6B">
        <w:rPr>
          <w:rFonts w:ascii="Times New Roman" w:hAnsi="Times New Roman" w:cs="Times New Roman"/>
        </w:rPr>
        <w:t xml:space="preserve">u </w:t>
      </w:r>
      <w:r w:rsidR="004B05E9" w:rsidRPr="00D15B6B">
        <w:rPr>
          <w:rFonts w:ascii="Times New Roman" w:hAnsi="Times New Roman" w:cs="Times New Roman"/>
        </w:rPr>
        <w:t xml:space="preserve">(wysyłka masowa) </w:t>
      </w:r>
      <w:r w:rsidR="0038265C" w:rsidRPr="00D15B6B">
        <w:rPr>
          <w:rFonts w:ascii="Times New Roman" w:hAnsi="Times New Roman" w:cs="Times New Roman"/>
        </w:rPr>
        <w:t>oraz braku funkcji automatycznego odpytywania BAE</w:t>
      </w:r>
      <w:r w:rsidR="000A1B98" w:rsidRPr="00D15B6B">
        <w:rPr>
          <w:rFonts w:ascii="Times New Roman" w:hAnsi="Times New Roman" w:cs="Times New Roman"/>
        </w:rPr>
        <w:t xml:space="preserve"> </w:t>
      </w:r>
      <w:r w:rsidR="00C976A1" w:rsidRPr="00D15B6B">
        <w:rPr>
          <w:rFonts w:ascii="Times New Roman" w:hAnsi="Times New Roman" w:cs="Times New Roman"/>
        </w:rPr>
        <w:t>(baza adresów elektronicznych)</w:t>
      </w:r>
      <w:r w:rsidR="0038265C" w:rsidRPr="00D15B6B">
        <w:rPr>
          <w:rFonts w:ascii="Times New Roman" w:hAnsi="Times New Roman" w:cs="Times New Roman"/>
        </w:rPr>
        <w:t xml:space="preserve"> o</w:t>
      </w:r>
      <w:r w:rsidR="00D15B6B">
        <w:rPr>
          <w:rFonts w:ascii="Times New Roman" w:hAnsi="Times New Roman" w:cs="Times New Roman"/>
        </w:rPr>
        <w:t> </w:t>
      </w:r>
      <w:r w:rsidR="0038265C" w:rsidRPr="00D15B6B">
        <w:rPr>
          <w:rFonts w:ascii="Times New Roman" w:hAnsi="Times New Roman" w:cs="Times New Roman"/>
        </w:rPr>
        <w:t xml:space="preserve">adres do doręczeń elektronicznych </w:t>
      </w:r>
      <w:r w:rsidR="00D967B5" w:rsidRPr="00D15B6B">
        <w:rPr>
          <w:rFonts w:ascii="Times New Roman" w:hAnsi="Times New Roman" w:cs="Times New Roman"/>
        </w:rPr>
        <w:t>podatnika,</w:t>
      </w:r>
      <w:r w:rsidR="0038265C" w:rsidRPr="00D15B6B">
        <w:rPr>
          <w:rFonts w:ascii="Times New Roman" w:hAnsi="Times New Roman" w:cs="Times New Roman"/>
        </w:rPr>
        <w:t xml:space="preserve"> bezpośrednio z poziomu systemu dziedzinowego do obsługi podatków.</w:t>
      </w:r>
    </w:p>
    <w:bookmarkEnd w:id="1"/>
    <w:p w14:paraId="66DDDE79" w14:textId="5058480A" w:rsidR="00AD18C5" w:rsidRPr="00D15B6B" w:rsidRDefault="00AD18C5" w:rsidP="006029C5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 xml:space="preserve">§ </w:t>
      </w:r>
      <w:r w:rsidR="00534B1E" w:rsidRPr="00D15B6B">
        <w:rPr>
          <w:rFonts w:ascii="Times New Roman" w:hAnsi="Times New Roman" w:cs="Times New Roman"/>
          <w:b/>
        </w:rPr>
        <w:t>2</w:t>
      </w:r>
      <w:r w:rsidRPr="00D15B6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</w:t>
      </w:r>
      <w:r w:rsidR="0038265C" w:rsidRPr="00D15B6B">
        <w:rPr>
          <w:rFonts w:ascii="Times New Roman" w:hAnsi="Times New Roman" w:cs="Times New Roman"/>
        </w:rPr>
        <w:t xml:space="preserve">Do dnia 31 grudnia 2025 r. przepisu art. 4 ustawy o doręczeniach elektronicznych </w:t>
      </w:r>
      <w:r w:rsidR="00C976A1" w:rsidRPr="00D15B6B">
        <w:rPr>
          <w:rFonts w:ascii="Times New Roman" w:hAnsi="Times New Roman" w:cs="Times New Roman"/>
        </w:rPr>
        <w:br/>
      </w:r>
      <w:r w:rsidR="0038265C" w:rsidRPr="00D15B6B">
        <w:rPr>
          <w:rFonts w:ascii="Times New Roman" w:hAnsi="Times New Roman" w:cs="Times New Roman"/>
        </w:rPr>
        <w:t xml:space="preserve">nie stosuje się w zakresie obowiązku doręczenia </w:t>
      </w:r>
      <w:r w:rsidR="00A050DB" w:rsidRPr="00D15B6B">
        <w:rPr>
          <w:rFonts w:ascii="Times New Roman" w:hAnsi="Times New Roman" w:cs="Times New Roman"/>
        </w:rPr>
        <w:t>decyzji podatkowych wydawanych w</w:t>
      </w:r>
      <w:r w:rsidR="006029C5" w:rsidRPr="00D15B6B">
        <w:rPr>
          <w:rFonts w:ascii="Times New Roman" w:hAnsi="Times New Roman" w:cs="Times New Roman"/>
        </w:rPr>
        <w:t> </w:t>
      </w:r>
      <w:r w:rsidR="00A050DB" w:rsidRPr="00D15B6B">
        <w:rPr>
          <w:rFonts w:ascii="Times New Roman" w:hAnsi="Times New Roman" w:cs="Times New Roman"/>
        </w:rPr>
        <w:t>oparciu o</w:t>
      </w:r>
      <w:r w:rsidR="00CC7A95">
        <w:rPr>
          <w:rFonts w:ascii="Times New Roman" w:hAnsi="Times New Roman" w:cs="Times New Roman"/>
        </w:rPr>
        <w:t> </w:t>
      </w:r>
      <w:r w:rsidR="00A050DB" w:rsidRPr="00D15B6B">
        <w:rPr>
          <w:rFonts w:ascii="Times New Roman" w:hAnsi="Times New Roman" w:cs="Times New Roman"/>
        </w:rPr>
        <w:t>przepisy właściwych ustaw podatkowych oraz art. 207</w:t>
      </w:r>
      <w:r w:rsidR="00534B1E" w:rsidRPr="00D15B6B">
        <w:rPr>
          <w:rFonts w:ascii="Times New Roman" w:hAnsi="Times New Roman" w:cs="Times New Roman"/>
        </w:rPr>
        <w:t xml:space="preserve"> § 1</w:t>
      </w:r>
      <w:r w:rsidR="00A050DB" w:rsidRPr="00D15B6B">
        <w:rPr>
          <w:rFonts w:ascii="Times New Roman" w:hAnsi="Times New Roman" w:cs="Times New Roman"/>
        </w:rPr>
        <w:t xml:space="preserve"> ustawy z dnia </w:t>
      </w:r>
      <w:r w:rsidR="00534B1E" w:rsidRPr="00D15B6B">
        <w:rPr>
          <w:rFonts w:ascii="Times New Roman" w:hAnsi="Times New Roman" w:cs="Times New Roman"/>
        </w:rPr>
        <w:t>29</w:t>
      </w:r>
      <w:r w:rsidR="006029C5" w:rsidRPr="00D15B6B">
        <w:rPr>
          <w:rFonts w:ascii="Times New Roman" w:hAnsi="Times New Roman" w:cs="Times New Roman"/>
        </w:rPr>
        <w:t> </w:t>
      </w:r>
      <w:r w:rsidR="00534B1E" w:rsidRPr="00D15B6B">
        <w:rPr>
          <w:rFonts w:ascii="Times New Roman" w:hAnsi="Times New Roman" w:cs="Times New Roman"/>
        </w:rPr>
        <w:t>sierpnia 1997 r. Ordyna</w:t>
      </w:r>
      <w:r w:rsidR="000A790A" w:rsidRPr="00D15B6B">
        <w:rPr>
          <w:rFonts w:ascii="Times New Roman" w:hAnsi="Times New Roman" w:cs="Times New Roman"/>
        </w:rPr>
        <w:t>cja podatkowa (</w:t>
      </w:r>
      <w:proofErr w:type="spellStart"/>
      <w:r w:rsidR="0005687B">
        <w:rPr>
          <w:rFonts w:ascii="Times New Roman" w:hAnsi="Times New Roman" w:cs="Times New Roman"/>
        </w:rPr>
        <w:t>t.</w:t>
      </w:r>
      <w:r w:rsidR="00DF0ADC">
        <w:rPr>
          <w:rFonts w:ascii="Times New Roman" w:hAnsi="Times New Roman" w:cs="Times New Roman"/>
        </w:rPr>
        <w:t>j</w:t>
      </w:r>
      <w:proofErr w:type="spellEnd"/>
      <w:r w:rsidR="00DF0ADC">
        <w:rPr>
          <w:rFonts w:ascii="Times New Roman" w:hAnsi="Times New Roman" w:cs="Times New Roman"/>
        </w:rPr>
        <w:t xml:space="preserve">. </w:t>
      </w:r>
      <w:r w:rsidR="000A790A" w:rsidRPr="00D15B6B">
        <w:rPr>
          <w:rFonts w:ascii="Times New Roman" w:hAnsi="Times New Roman" w:cs="Times New Roman"/>
        </w:rPr>
        <w:t>Dz.</w:t>
      </w:r>
      <w:r w:rsidR="000A1B98" w:rsidRPr="00D15B6B">
        <w:rPr>
          <w:rFonts w:ascii="Times New Roman" w:hAnsi="Times New Roman" w:cs="Times New Roman"/>
        </w:rPr>
        <w:t xml:space="preserve"> </w:t>
      </w:r>
      <w:r w:rsidR="00863D48">
        <w:rPr>
          <w:rFonts w:ascii="Times New Roman" w:hAnsi="Times New Roman" w:cs="Times New Roman"/>
        </w:rPr>
        <w:t>U. z 2025</w:t>
      </w:r>
      <w:r w:rsidR="000A790A" w:rsidRPr="00D15B6B">
        <w:rPr>
          <w:rFonts w:ascii="Times New Roman" w:hAnsi="Times New Roman" w:cs="Times New Roman"/>
        </w:rPr>
        <w:t xml:space="preserve"> r. </w:t>
      </w:r>
      <w:r w:rsidR="00863D48">
        <w:rPr>
          <w:rFonts w:ascii="Times New Roman" w:hAnsi="Times New Roman" w:cs="Times New Roman"/>
        </w:rPr>
        <w:t>poz. 111</w:t>
      </w:r>
      <w:r w:rsidR="000A790A" w:rsidRPr="00D15B6B">
        <w:rPr>
          <w:rFonts w:ascii="Times New Roman" w:hAnsi="Times New Roman" w:cs="Times New Roman"/>
        </w:rPr>
        <w:t xml:space="preserve">) </w:t>
      </w:r>
      <w:r w:rsidR="00534B1E" w:rsidRPr="00D15B6B">
        <w:rPr>
          <w:rFonts w:ascii="Times New Roman" w:hAnsi="Times New Roman" w:cs="Times New Roman"/>
        </w:rPr>
        <w:t xml:space="preserve">przy wykorzystaniu publicznej usługi rejestrowanego doręczenia elektronicznego, mając na uwadze przesłanki organizacyjne w postaci konieczności wydania i wysłania dużej ilości tych </w:t>
      </w:r>
      <w:r w:rsidR="00D967B5" w:rsidRPr="00D15B6B">
        <w:rPr>
          <w:rFonts w:ascii="Times New Roman" w:hAnsi="Times New Roman" w:cs="Times New Roman"/>
        </w:rPr>
        <w:t>decyzji</w:t>
      </w:r>
      <w:r w:rsidR="00A75B37" w:rsidRPr="00D15B6B">
        <w:rPr>
          <w:rFonts w:ascii="Times New Roman" w:hAnsi="Times New Roman" w:cs="Times New Roman"/>
        </w:rPr>
        <w:t>,</w:t>
      </w:r>
      <w:r w:rsidR="00534B1E" w:rsidRPr="00D15B6B">
        <w:rPr>
          <w:rFonts w:ascii="Times New Roman" w:hAnsi="Times New Roman" w:cs="Times New Roman"/>
        </w:rPr>
        <w:t xml:space="preserve"> w krótkim okresie czasu</w:t>
      </w:r>
      <w:r w:rsidR="004B05E9" w:rsidRPr="00D15B6B">
        <w:rPr>
          <w:rFonts w:ascii="Times New Roman" w:hAnsi="Times New Roman" w:cs="Times New Roman"/>
        </w:rPr>
        <w:t xml:space="preserve"> (wysyłka masowa)</w:t>
      </w:r>
      <w:r w:rsidR="00534B1E" w:rsidRPr="00D15B6B">
        <w:rPr>
          <w:rFonts w:ascii="Times New Roman" w:hAnsi="Times New Roman" w:cs="Times New Roman"/>
        </w:rPr>
        <w:t xml:space="preserve"> oraz braku funkcji automatycznego odpytywania BAE</w:t>
      </w:r>
      <w:r w:rsidR="00C976A1" w:rsidRPr="00D15B6B">
        <w:rPr>
          <w:rFonts w:ascii="Times New Roman" w:hAnsi="Times New Roman" w:cs="Times New Roman"/>
        </w:rPr>
        <w:t xml:space="preserve"> (baza adresów elektronicznych)</w:t>
      </w:r>
      <w:r w:rsidR="00534B1E" w:rsidRPr="00D15B6B">
        <w:rPr>
          <w:rFonts w:ascii="Times New Roman" w:hAnsi="Times New Roman" w:cs="Times New Roman"/>
        </w:rPr>
        <w:t xml:space="preserve"> o adres do doręczeń elektronicznych </w:t>
      </w:r>
      <w:r w:rsidR="00D967B5" w:rsidRPr="00D15B6B">
        <w:rPr>
          <w:rFonts w:ascii="Times New Roman" w:hAnsi="Times New Roman" w:cs="Times New Roman"/>
        </w:rPr>
        <w:t>podatnika,</w:t>
      </w:r>
      <w:r w:rsidR="00534B1E" w:rsidRPr="00D15B6B">
        <w:rPr>
          <w:rFonts w:ascii="Times New Roman" w:hAnsi="Times New Roman" w:cs="Times New Roman"/>
        </w:rPr>
        <w:t xml:space="preserve"> bezpośrednio z poziomu systemu dziedzinowego do obsługi podatków.</w:t>
      </w:r>
    </w:p>
    <w:p w14:paraId="31A80587" w14:textId="0BB61700" w:rsidR="00AD23CE" w:rsidRPr="00D15B6B" w:rsidRDefault="00AD23CE" w:rsidP="00AD23CE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>§ 3</w:t>
      </w:r>
      <w:r w:rsidRPr="0038420D">
        <w:rPr>
          <w:rFonts w:ascii="Times New Roman" w:hAnsi="Times New Roman" w:cs="Times New Roman"/>
          <w:b/>
          <w:bCs/>
        </w:rPr>
        <w:t>.</w:t>
      </w:r>
      <w:r w:rsidRPr="00D15B6B">
        <w:rPr>
          <w:rFonts w:ascii="Times New Roman" w:hAnsi="Times New Roman" w:cs="Times New Roman"/>
        </w:rPr>
        <w:t xml:space="preserve"> Do dnia 31 grudnia 2025 r. przepisu art. 4 ustawy o doręczeniach elektronicznych </w:t>
      </w:r>
      <w:r w:rsidRPr="00D15B6B">
        <w:rPr>
          <w:rFonts w:ascii="Times New Roman" w:hAnsi="Times New Roman" w:cs="Times New Roman"/>
        </w:rPr>
        <w:br/>
        <w:t>nie stosuje się w zakresie obowiązku</w:t>
      </w:r>
      <w:r w:rsidR="000A1B98" w:rsidRPr="00D15B6B">
        <w:rPr>
          <w:rFonts w:ascii="Times New Roman" w:hAnsi="Times New Roman" w:cs="Times New Roman"/>
        </w:rPr>
        <w:t xml:space="preserve"> doręczenia decyzji </w:t>
      </w:r>
      <w:r w:rsidRPr="00D15B6B">
        <w:rPr>
          <w:rFonts w:ascii="Times New Roman" w:hAnsi="Times New Roman" w:cs="Times New Roman"/>
        </w:rPr>
        <w:t>wydawanych w</w:t>
      </w:r>
      <w:r w:rsidR="006029C5" w:rsidRPr="00D15B6B">
        <w:rPr>
          <w:rFonts w:ascii="Times New Roman" w:hAnsi="Times New Roman" w:cs="Times New Roman"/>
        </w:rPr>
        <w:t> </w:t>
      </w:r>
      <w:r w:rsidRPr="00D15B6B">
        <w:rPr>
          <w:rFonts w:ascii="Times New Roman" w:hAnsi="Times New Roman" w:cs="Times New Roman"/>
        </w:rPr>
        <w:t xml:space="preserve">oparciu o przepisy </w:t>
      </w:r>
      <w:r w:rsidR="00E8533A" w:rsidRPr="00D15B6B">
        <w:rPr>
          <w:rFonts w:ascii="Times New Roman" w:hAnsi="Times New Roman" w:cs="Times New Roman"/>
        </w:rPr>
        <w:t>ustawy z</w:t>
      </w:r>
      <w:r w:rsidR="00D15B6B">
        <w:rPr>
          <w:rFonts w:ascii="Times New Roman" w:hAnsi="Times New Roman" w:cs="Times New Roman"/>
        </w:rPr>
        <w:t> </w:t>
      </w:r>
      <w:r w:rsidR="00E8533A" w:rsidRPr="00D15B6B">
        <w:rPr>
          <w:rFonts w:ascii="Times New Roman" w:hAnsi="Times New Roman" w:cs="Times New Roman"/>
        </w:rPr>
        <w:t>dnia 10 marca 2006 r.  o zwrocie podatku akcyzowego zawartego w cenie oleju napędowego wykorzystywanego do produkcji rolnej (</w:t>
      </w:r>
      <w:r w:rsidR="0005687B">
        <w:rPr>
          <w:rFonts w:ascii="Times New Roman" w:hAnsi="Times New Roman" w:cs="Times New Roman"/>
        </w:rPr>
        <w:t>t.</w:t>
      </w:r>
      <w:r w:rsidR="00DF0ADC">
        <w:rPr>
          <w:rFonts w:ascii="Times New Roman" w:hAnsi="Times New Roman" w:cs="Times New Roman"/>
        </w:rPr>
        <w:t xml:space="preserve">j. </w:t>
      </w:r>
      <w:r w:rsidR="00E8533A" w:rsidRPr="00D15B6B">
        <w:rPr>
          <w:rFonts w:ascii="Times New Roman" w:hAnsi="Times New Roman" w:cs="Times New Roman"/>
        </w:rPr>
        <w:t xml:space="preserve">Dz. U. z 2023 r. poz. </w:t>
      </w:r>
      <w:r w:rsidR="000A1B98" w:rsidRPr="00D15B6B">
        <w:rPr>
          <w:rFonts w:ascii="Times New Roman" w:hAnsi="Times New Roman" w:cs="Times New Roman"/>
        </w:rPr>
        <w:t>1948) przy wykorzystaniu publicznej usługi rejestrowanego doręczenia elektronicznego, mając na uwadze przesłanki organizacyjne w</w:t>
      </w:r>
      <w:r w:rsidR="004912F6">
        <w:rPr>
          <w:rFonts w:ascii="Times New Roman" w:hAnsi="Times New Roman" w:cs="Times New Roman"/>
        </w:rPr>
        <w:t> </w:t>
      </w:r>
      <w:r w:rsidR="000A1B98" w:rsidRPr="00D15B6B">
        <w:rPr>
          <w:rFonts w:ascii="Times New Roman" w:hAnsi="Times New Roman" w:cs="Times New Roman"/>
        </w:rPr>
        <w:t>postaci konieczności wydania i wysłania dużej ilości tych decyzji, w krótkim okresie czasu (wysyłka masowa) oraz braku funkcji automatycznego odpytywania BAE (baza adresów elektronicznych) o</w:t>
      </w:r>
      <w:r w:rsidR="00D15B6B">
        <w:rPr>
          <w:rFonts w:ascii="Times New Roman" w:hAnsi="Times New Roman" w:cs="Times New Roman"/>
        </w:rPr>
        <w:t> </w:t>
      </w:r>
      <w:r w:rsidR="000A1B98" w:rsidRPr="00D15B6B">
        <w:rPr>
          <w:rFonts w:ascii="Times New Roman" w:hAnsi="Times New Roman" w:cs="Times New Roman"/>
        </w:rPr>
        <w:t xml:space="preserve"> adres do doręczeń elektronicznych podatnika, bezpośrednio z poziomu systemu dziedzinowego do obsługi podatków.</w:t>
      </w:r>
    </w:p>
    <w:p w14:paraId="6A4770F6" w14:textId="3DB93283" w:rsidR="00534B1E" w:rsidRPr="00D15B6B" w:rsidRDefault="00B12F5F" w:rsidP="00AD18C5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>§ 4</w:t>
      </w:r>
      <w:r w:rsidR="0038265C" w:rsidRPr="00D15B6B">
        <w:rPr>
          <w:rFonts w:ascii="Times New Roman" w:hAnsi="Times New Roman" w:cs="Times New Roman"/>
          <w:b/>
        </w:rPr>
        <w:t>.</w:t>
      </w:r>
      <w:r w:rsidR="0038265C" w:rsidRPr="00D15B6B">
        <w:rPr>
          <w:rFonts w:ascii="Times New Roman" w:hAnsi="Times New Roman" w:cs="Times New Roman"/>
        </w:rPr>
        <w:t xml:space="preserve"> </w:t>
      </w:r>
      <w:r w:rsidR="00287B11">
        <w:rPr>
          <w:rFonts w:ascii="Times New Roman" w:hAnsi="Times New Roman" w:cs="Times New Roman"/>
        </w:rPr>
        <w:t>Wyłączenia, o których</w:t>
      </w:r>
      <w:r w:rsidR="00534B1E" w:rsidRPr="00D15B6B">
        <w:rPr>
          <w:rFonts w:ascii="Times New Roman" w:hAnsi="Times New Roman" w:cs="Times New Roman"/>
        </w:rPr>
        <w:t xml:space="preserve"> mowa w § 2 </w:t>
      </w:r>
      <w:r w:rsidR="00B7113D" w:rsidRPr="00D15B6B">
        <w:rPr>
          <w:rFonts w:ascii="Times New Roman" w:hAnsi="Times New Roman" w:cs="Times New Roman"/>
        </w:rPr>
        <w:t xml:space="preserve">i § 3 </w:t>
      </w:r>
      <w:r w:rsidR="00534B1E" w:rsidRPr="00D15B6B">
        <w:rPr>
          <w:rFonts w:ascii="Times New Roman" w:hAnsi="Times New Roman" w:cs="Times New Roman"/>
        </w:rPr>
        <w:t>stosuje się odpowiednio do wezwań, zawiadomień, postanowień,</w:t>
      </w:r>
      <w:r w:rsidR="00C34105" w:rsidRPr="00D15B6B">
        <w:rPr>
          <w:rFonts w:ascii="Times New Roman" w:hAnsi="Times New Roman" w:cs="Times New Roman"/>
        </w:rPr>
        <w:t xml:space="preserve"> in</w:t>
      </w:r>
      <w:r w:rsidR="00B7113D" w:rsidRPr="00D15B6B">
        <w:rPr>
          <w:rFonts w:ascii="Times New Roman" w:hAnsi="Times New Roman" w:cs="Times New Roman"/>
        </w:rPr>
        <w:t>nych decyzji niż określone w § 2 i § 3</w:t>
      </w:r>
      <w:r w:rsidR="00C34105" w:rsidRPr="00D15B6B">
        <w:rPr>
          <w:rFonts w:ascii="Times New Roman" w:hAnsi="Times New Roman" w:cs="Times New Roman"/>
        </w:rPr>
        <w:t>,</w:t>
      </w:r>
      <w:r w:rsidR="00534B1E" w:rsidRPr="00D15B6B">
        <w:rPr>
          <w:rFonts w:ascii="Times New Roman" w:hAnsi="Times New Roman" w:cs="Times New Roman"/>
        </w:rPr>
        <w:t xml:space="preserve"> których podstawą prawną są prze</w:t>
      </w:r>
      <w:r w:rsidR="00B7113D" w:rsidRPr="00D15B6B">
        <w:rPr>
          <w:rFonts w:ascii="Times New Roman" w:hAnsi="Times New Roman" w:cs="Times New Roman"/>
        </w:rPr>
        <w:t>pisy ustawy Ordynacja podatkowa i ustawy o zwrocie podatku akcyzowego zawart</w:t>
      </w:r>
      <w:r w:rsidR="00287B11">
        <w:rPr>
          <w:rFonts w:ascii="Times New Roman" w:hAnsi="Times New Roman" w:cs="Times New Roman"/>
        </w:rPr>
        <w:t xml:space="preserve">ego w cenie oleju napędowego </w:t>
      </w:r>
      <w:r w:rsidR="00B7113D" w:rsidRPr="00D15B6B">
        <w:rPr>
          <w:rFonts w:ascii="Times New Roman" w:hAnsi="Times New Roman" w:cs="Times New Roman"/>
        </w:rPr>
        <w:t>wykorzystywanego do produkcji rolnej.</w:t>
      </w:r>
    </w:p>
    <w:p w14:paraId="01EEEC2D" w14:textId="0301656C" w:rsidR="0038265C" w:rsidRPr="00D15B6B" w:rsidRDefault="00534B1E" w:rsidP="00AD18C5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 xml:space="preserve">§ </w:t>
      </w:r>
      <w:r w:rsidR="003A67CD" w:rsidRPr="00D15B6B">
        <w:rPr>
          <w:rFonts w:ascii="Times New Roman" w:hAnsi="Times New Roman" w:cs="Times New Roman"/>
          <w:b/>
        </w:rPr>
        <w:t>5</w:t>
      </w:r>
      <w:r w:rsidRPr="0084748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Wyłączenia, o których mowa w </w:t>
      </w:r>
      <w:bookmarkStart w:id="2" w:name="_Hlk185367896"/>
      <w:r w:rsidR="00E47E52">
        <w:rPr>
          <w:rFonts w:ascii="Times New Roman" w:hAnsi="Times New Roman" w:cs="Times New Roman"/>
        </w:rPr>
        <w:t xml:space="preserve">§ 1 </w:t>
      </w:r>
      <w:r w:rsidR="00B12F5F" w:rsidRPr="00D15B6B">
        <w:rPr>
          <w:rFonts w:ascii="Times New Roman" w:hAnsi="Times New Roman" w:cs="Times New Roman"/>
        </w:rPr>
        <w:t>- 4</w:t>
      </w:r>
      <w:r w:rsidRPr="00D15B6B">
        <w:rPr>
          <w:rFonts w:ascii="Times New Roman" w:hAnsi="Times New Roman" w:cs="Times New Roman"/>
        </w:rPr>
        <w:t xml:space="preserve"> </w:t>
      </w:r>
      <w:bookmarkEnd w:id="2"/>
      <w:r w:rsidRPr="00D15B6B">
        <w:rPr>
          <w:rFonts w:ascii="Times New Roman" w:hAnsi="Times New Roman" w:cs="Times New Roman"/>
        </w:rPr>
        <w:t>stosuje się do spraw, które za</w:t>
      </w:r>
      <w:r w:rsidR="00B12F5F" w:rsidRPr="00D15B6B">
        <w:rPr>
          <w:rFonts w:ascii="Times New Roman" w:hAnsi="Times New Roman" w:cs="Times New Roman"/>
        </w:rPr>
        <w:t xml:space="preserve">łatwiane są </w:t>
      </w:r>
      <w:r w:rsidR="003A67CD" w:rsidRPr="00D15B6B">
        <w:rPr>
          <w:rFonts w:ascii="Times New Roman" w:hAnsi="Times New Roman" w:cs="Times New Roman"/>
        </w:rPr>
        <w:t>w </w:t>
      </w:r>
      <w:r w:rsidR="00B12F5F" w:rsidRPr="00D15B6B">
        <w:rPr>
          <w:rFonts w:ascii="Times New Roman" w:hAnsi="Times New Roman" w:cs="Times New Roman"/>
        </w:rPr>
        <w:t>Referacie Finansowo</w:t>
      </w:r>
      <w:r w:rsidR="00E47E52">
        <w:rPr>
          <w:rFonts w:ascii="Times New Roman" w:hAnsi="Times New Roman" w:cs="Times New Roman"/>
        </w:rPr>
        <w:t xml:space="preserve"> </w:t>
      </w:r>
      <w:r w:rsidR="00B12F5F" w:rsidRPr="00D15B6B">
        <w:rPr>
          <w:rFonts w:ascii="Times New Roman" w:hAnsi="Times New Roman" w:cs="Times New Roman"/>
        </w:rPr>
        <w:t>-</w:t>
      </w:r>
      <w:r w:rsidR="00E47E52">
        <w:rPr>
          <w:rFonts w:ascii="Times New Roman" w:hAnsi="Times New Roman" w:cs="Times New Roman"/>
        </w:rPr>
        <w:t xml:space="preserve"> </w:t>
      </w:r>
      <w:r w:rsidR="00B12F5F" w:rsidRPr="00D15B6B">
        <w:rPr>
          <w:rFonts w:ascii="Times New Roman" w:hAnsi="Times New Roman" w:cs="Times New Roman"/>
        </w:rPr>
        <w:t>Księgowym</w:t>
      </w:r>
      <w:r w:rsidRPr="00D15B6B">
        <w:rPr>
          <w:rFonts w:ascii="Times New Roman" w:hAnsi="Times New Roman" w:cs="Times New Roman"/>
        </w:rPr>
        <w:t>.</w:t>
      </w:r>
    </w:p>
    <w:p w14:paraId="1AF53403" w14:textId="0BD52EAE" w:rsidR="00C51EFB" w:rsidRPr="00D15B6B" w:rsidRDefault="00C51EFB" w:rsidP="00AD18C5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lastRenderedPageBreak/>
        <w:t xml:space="preserve">§ </w:t>
      </w:r>
      <w:r w:rsidR="003A67CD" w:rsidRPr="00D15B6B">
        <w:rPr>
          <w:rFonts w:ascii="Times New Roman" w:hAnsi="Times New Roman" w:cs="Times New Roman"/>
          <w:b/>
        </w:rPr>
        <w:t>6</w:t>
      </w:r>
      <w:r w:rsidRPr="0084748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Doręczenie korespondencji, o której mowa w </w:t>
      </w:r>
      <w:r w:rsidR="00B12F5F" w:rsidRPr="00D15B6B">
        <w:rPr>
          <w:rFonts w:ascii="Times New Roman" w:hAnsi="Times New Roman" w:cs="Times New Roman"/>
        </w:rPr>
        <w:t>§ 1 – 4</w:t>
      </w:r>
      <w:r w:rsidRPr="00D15B6B">
        <w:rPr>
          <w:rFonts w:ascii="Times New Roman" w:hAnsi="Times New Roman" w:cs="Times New Roman"/>
        </w:rPr>
        <w:t xml:space="preserve"> następuje w innych trybach przewidzianych prawem.</w:t>
      </w:r>
    </w:p>
    <w:p w14:paraId="10622A62" w14:textId="11B85650" w:rsidR="003F3205" w:rsidRPr="00D15B6B" w:rsidRDefault="003F3205" w:rsidP="00AD18C5">
      <w:pPr>
        <w:jc w:val="both"/>
        <w:rPr>
          <w:rFonts w:ascii="Times New Roman" w:hAnsi="Times New Roman" w:cs="Times New Roman"/>
        </w:rPr>
      </w:pPr>
      <w:r w:rsidRPr="0084748B">
        <w:rPr>
          <w:rFonts w:ascii="Times New Roman" w:hAnsi="Times New Roman" w:cs="Times New Roman"/>
          <w:b/>
        </w:rPr>
        <w:t xml:space="preserve">§ </w:t>
      </w:r>
      <w:r w:rsidR="003A67CD" w:rsidRPr="0084748B">
        <w:rPr>
          <w:rFonts w:ascii="Times New Roman" w:hAnsi="Times New Roman" w:cs="Times New Roman"/>
          <w:b/>
        </w:rPr>
        <w:t>7</w:t>
      </w:r>
      <w:r w:rsidRPr="0084748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Wyłączeni</w:t>
      </w:r>
      <w:r w:rsidR="00B277C2" w:rsidRPr="00D15B6B">
        <w:rPr>
          <w:rFonts w:ascii="Times New Roman" w:hAnsi="Times New Roman" w:cs="Times New Roman"/>
        </w:rPr>
        <w:t>a</w:t>
      </w:r>
      <w:r w:rsidRPr="00D15B6B">
        <w:rPr>
          <w:rFonts w:ascii="Times New Roman" w:hAnsi="Times New Roman" w:cs="Times New Roman"/>
        </w:rPr>
        <w:t>, o któr</w:t>
      </w:r>
      <w:r w:rsidR="00B277C2" w:rsidRPr="00D15B6B">
        <w:rPr>
          <w:rFonts w:ascii="Times New Roman" w:hAnsi="Times New Roman" w:cs="Times New Roman"/>
        </w:rPr>
        <w:t>ych</w:t>
      </w:r>
      <w:r w:rsidRPr="00D15B6B">
        <w:rPr>
          <w:rFonts w:ascii="Times New Roman" w:hAnsi="Times New Roman" w:cs="Times New Roman"/>
        </w:rPr>
        <w:t xml:space="preserve"> mowa w § 1 – </w:t>
      </w:r>
      <w:r w:rsidR="00B7113D" w:rsidRPr="00D15B6B">
        <w:rPr>
          <w:rFonts w:ascii="Times New Roman" w:hAnsi="Times New Roman" w:cs="Times New Roman"/>
        </w:rPr>
        <w:t>4</w:t>
      </w:r>
      <w:r w:rsidRPr="00D15B6B">
        <w:rPr>
          <w:rFonts w:ascii="Times New Roman" w:hAnsi="Times New Roman" w:cs="Times New Roman"/>
        </w:rPr>
        <w:t xml:space="preserve"> nie wyklucza</w:t>
      </w:r>
      <w:r w:rsidR="009E4713">
        <w:rPr>
          <w:rFonts w:ascii="Times New Roman" w:hAnsi="Times New Roman" w:cs="Times New Roman"/>
        </w:rPr>
        <w:t>ją</w:t>
      </w:r>
      <w:r w:rsidRPr="00D15B6B">
        <w:rPr>
          <w:rFonts w:ascii="Times New Roman" w:hAnsi="Times New Roman" w:cs="Times New Roman"/>
        </w:rPr>
        <w:t xml:space="preserve"> możliwości doręczenia korespondencji przy wykorzystaniu publicznej usługi rejestrowanego doręczenia elektronicznego, w szczególności, gdy korespondencja ta nie ma charakteru masowego. Decyzję o sposobie doręczenia podej</w:t>
      </w:r>
      <w:r w:rsidR="00B12F5F" w:rsidRPr="00D15B6B">
        <w:rPr>
          <w:rFonts w:ascii="Times New Roman" w:hAnsi="Times New Roman" w:cs="Times New Roman"/>
        </w:rPr>
        <w:t xml:space="preserve">muje </w:t>
      </w:r>
      <w:r w:rsidR="00E93DD9" w:rsidRPr="00D15B6B">
        <w:rPr>
          <w:rFonts w:ascii="Times New Roman" w:hAnsi="Times New Roman" w:cs="Times New Roman"/>
        </w:rPr>
        <w:t>kierownik Referatu Finansowo</w:t>
      </w:r>
      <w:r w:rsidR="00E47E52">
        <w:rPr>
          <w:rFonts w:ascii="Times New Roman" w:hAnsi="Times New Roman" w:cs="Times New Roman"/>
        </w:rPr>
        <w:t xml:space="preserve"> </w:t>
      </w:r>
      <w:r w:rsidR="00E93DD9" w:rsidRPr="00D15B6B">
        <w:rPr>
          <w:rFonts w:ascii="Times New Roman" w:hAnsi="Times New Roman" w:cs="Times New Roman"/>
        </w:rPr>
        <w:t>-</w:t>
      </w:r>
      <w:r w:rsidR="00E47E52">
        <w:rPr>
          <w:rFonts w:ascii="Times New Roman" w:hAnsi="Times New Roman" w:cs="Times New Roman"/>
        </w:rPr>
        <w:t xml:space="preserve"> </w:t>
      </w:r>
      <w:r w:rsidR="00E93DD9" w:rsidRPr="00D15B6B">
        <w:rPr>
          <w:rFonts w:ascii="Times New Roman" w:hAnsi="Times New Roman" w:cs="Times New Roman"/>
        </w:rPr>
        <w:t>Księgowego.</w:t>
      </w:r>
    </w:p>
    <w:p w14:paraId="01E470A2" w14:textId="7B6E6F36" w:rsidR="00E90AD2" w:rsidRPr="00D15B6B" w:rsidRDefault="00E90AD2" w:rsidP="00E90AD2">
      <w:pPr>
        <w:jc w:val="both"/>
        <w:rPr>
          <w:rFonts w:ascii="Times New Roman" w:hAnsi="Times New Roman" w:cs="Times New Roman"/>
        </w:rPr>
      </w:pPr>
      <w:bookmarkStart w:id="3" w:name="_Hlk151915691"/>
      <w:r w:rsidRPr="00D15B6B">
        <w:rPr>
          <w:rFonts w:ascii="Times New Roman" w:hAnsi="Times New Roman" w:cs="Times New Roman"/>
          <w:b/>
        </w:rPr>
        <w:t xml:space="preserve">§ </w:t>
      </w:r>
      <w:r w:rsidR="003A67CD" w:rsidRPr="00D15B6B">
        <w:rPr>
          <w:rFonts w:ascii="Times New Roman" w:hAnsi="Times New Roman" w:cs="Times New Roman"/>
          <w:b/>
        </w:rPr>
        <w:t>8</w:t>
      </w:r>
      <w:r w:rsidRPr="0084748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</w:t>
      </w:r>
      <w:r w:rsidR="003A67CD" w:rsidRPr="00D15B6B">
        <w:rPr>
          <w:rFonts w:ascii="Times New Roman" w:hAnsi="Times New Roman" w:cs="Times New Roman"/>
        </w:rPr>
        <w:t>Zobowiązuję kierownika Referatu Finansowo</w:t>
      </w:r>
      <w:r w:rsidR="00E47E52">
        <w:rPr>
          <w:rFonts w:ascii="Times New Roman" w:hAnsi="Times New Roman" w:cs="Times New Roman"/>
        </w:rPr>
        <w:t xml:space="preserve"> </w:t>
      </w:r>
      <w:r w:rsidR="003A67CD" w:rsidRPr="00D15B6B">
        <w:rPr>
          <w:rFonts w:ascii="Times New Roman" w:hAnsi="Times New Roman" w:cs="Times New Roman"/>
        </w:rPr>
        <w:t>-</w:t>
      </w:r>
      <w:r w:rsidR="00E47E52">
        <w:rPr>
          <w:rFonts w:ascii="Times New Roman" w:hAnsi="Times New Roman" w:cs="Times New Roman"/>
        </w:rPr>
        <w:t xml:space="preserve"> </w:t>
      </w:r>
      <w:r w:rsidR="003A67CD" w:rsidRPr="00D15B6B">
        <w:rPr>
          <w:rFonts w:ascii="Times New Roman" w:hAnsi="Times New Roman" w:cs="Times New Roman"/>
        </w:rPr>
        <w:t>Księgowego</w:t>
      </w:r>
      <w:r w:rsidR="00B12F5F" w:rsidRPr="00D15B6B">
        <w:rPr>
          <w:rFonts w:ascii="Times New Roman" w:hAnsi="Times New Roman" w:cs="Times New Roman"/>
        </w:rPr>
        <w:t xml:space="preserve"> oraz </w:t>
      </w:r>
      <w:r w:rsidR="009E4713">
        <w:rPr>
          <w:rFonts w:ascii="Times New Roman" w:hAnsi="Times New Roman" w:cs="Times New Roman"/>
        </w:rPr>
        <w:t xml:space="preserve">administratora skrzynki doręczeń </w:t>
      </w:r>
      <w:r w:rsidRPr="00D15B6B">
        <w:rPr>
          <w:rFonts w:ascii="Times New Roman" w:hAnsi="Times New Roman" w:cs="Times New Roman"/>
        </w:rPr>
        <w:t>do podjęcia stosow</w:t>
      </w:r>
      <w:r w:rsidR="00534B1E" w:rsidRPr="00D15B6B">
        <w:rPr>
          <w:rFonts w:ascii="Times New Roman" w:hAnsi="Times New Roman" w:cs="Times New Roman"/>
        </w:rPr>
        <w:t>nych</w:t>
      </w:r>
      <w:r w:rsidRPr="00D15B6B">
        <w:rPr>
          <w:rFonts w:ascii="Times New Roman" w:hAnsi="Times New Roman" w:cs="Times New Roman"/>
        </w:rPr>
        <w:t xml:space="preserve"> działań faktycznych mających na celu zapewnienie integracji systemu dziedzinowego do obsługi </w:t>
      </w:r>
      <w:r w:rsidR="00A75B2E" w:rsidRPr="00D15B6B">
        <w:rPr>
          <w:rFonts w:ascii="Times New Roman" w:hAnsi="Times New Roman" w:cs="Times New Roman"/>
        </w:rPr>
        <w:t>podatków</w:t>
      </w:r>
      <w:r w:rsidRPr="00D15B6B">
        <w:rPr>
          <w:rFonts w:ascii="Times New Roman" w:hAnsi="Times New Roman" w:cs="Times New Roman"/>
        </w:rPr>
        <w:t xml:space="preserve"> z</w:t>
      </w:r>
      <w:r w:rsidR="00B12F5F" w:rsidRPr="00D15B6B">
        <w:rPr>
          <w:rFonts w:ascii="Times New Roman" w:hAnsi="Times New Roman" w:cs="Times New Roman"/>
        </w:rPr>
        <w:t> </w:t>
      </w:r>
      <w:r w:rsidRPr="00D15B6B">
        <w:rPr>
          <w:rFonts w:ascii="Times New Roman" w:hAnsi="Times New Roman" w:cs="Times New Roman"/>
        </w:rPr>
        <w:t>systemem doręczeń elektronicznych</w:t>
      </w:r>
      <w:r w:rsidR="00D967B5" w:rsidRPr="00D15B6B">
        <w:rPr>
          <w:rFonts w:ascii="Times New Roman" w:hAnsi="Times New Roman" w:cs="Times New Roman"/>
        </w:rPr>
        <w:t>, który umożliwi szybkie i</w:t>
      </w:r>
      <w:r w:rsidR="009E4713">
        <w:rPr>
          <w:rFonts w:ascii="Times New Roman" w:hAnsi="Times New Roman" w:cs="Times New Roman"/>
        </w:rPr>
        <w:t> </w:t>
      </w:r>
      <w:r w:rsidR="00D967B5" w:rsidRPr="00D15B6B">
        <w:rPr>
          <w:rFonts w:ascii="Times New Roman" w:hAnsi="Times New Roman" w:cs="Times New Roman"/>
        </w:rPr>
        <w:t>sprawne przesyłanie korespondencji do podatników.</w:t>
      </w:r>
    </w:p>
    <w:bookmarkEnd w:id="3"/>
    <w:p w14:paraId="555008BE" w14:textId="573AFCC6" w:rsidR="001A4C3F" w:rsidRPr="00D15B6B" w:rsidRDefault="001A4C3F" w:rsidP="00E90AD2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 xml:space="preserve">§ </w:t>
      </w:r>
      <w:r w:rsidR="003A67CD" w:rsidRPr="00D15B6B">
        <w:rPr>
          <w:rFonts w:ascii="Times New Roman" w:hAnsi="Times New Roman" w:cs="Times New Roman"/>
          <w:b/>
        </w:rPr>
        <w:t>9</w:t>
      </w:r>
      <w:r w:rsidRPr="0084748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Wykonanie zarządzenia powierzam kierownikowi Referatu </w:t>
      </w:r>
      <w:r w:rsidR="003A67CD" w:rsidRPr="00D15B6B">
        <w:rPr>
          <w:rFonts w:ascii="Times New Roman" w:hAnsi="Times New Roman" w:cs="Times New Roman"/>
        </w:rPr>
        <w:t>Finansowo</w:t>
      </w:r>
      <w:r w:rsidR="00E47E52">
        <w:rPr>
          <w:rFonts w:ascii="Times New Roman" w:hAnsi="Times New Roman" w:cs="Times New Roman"/>
        </w:rPr>
        <w:t xml:space="preserve"> </w:t>
      </w:r>
      <w:r w:rsidR="003A67CD" w:rsidRPr="00D15B6B">
        <w:rPr>
          <w:rFonts w:ascii="Times New Roman" w:hAnsi="Times New Roman" w:cs="Times New Roman"/>
        </w:rPr>
        <w:t>-</w:t>
      </w:r>
      <w:r w:rsidR="00E47E52">
        <w:rPr>
          <w:rFonts w:ascii="Times New Roman" w:hAnsi="Times New Roman" w:cs="Times New Roman"/>
        </w:rPr>
        <w:t xml:space="preserve"> </w:t>
      </w:r>
      <w:r w:rsidR="003A67CD" w:rsidRPr="00D15B6B">
        <w:rPr>
          <w:rFonts w:ascii="Times New Roman" w:hAnsi="Times New Roman" w:cs="Times New Roman"/>
        </w:rPr>
        <w:t xml:space="preserve">Księgowego oraz </w:t>
      </w:r>
      <w:r w:rsidR="009E4713">
        <w:rPr>
          <w:rFonts w:ascii="Times New Roman" w:hAnsi="Times New Roman" w:cs="Times New Roman"/>
        </w:rPr>
        <w:t>administratorowi skrzynki doręczeń</w:t>
      </w:r>
      <w:r w:rsidR="00D967B5" w:rsidRPr="00D15B6B">
        <w:rPr>
          <w:rFonts w:ascii="Times New Roman" w:hAnsi="Times New Roman" w:cs="Times New Roman"/>
        </w:rPr>
        <w:t>.</w:t>
      </w:r>
    </w:p>
    <w:p w14:paraId="7D171603" w14:textId="36BFB6C0" w:rsidR="001A4C3F" w:rsidRPr="00D15B6B" w:rsidRDefault="001A4C3F" w:rsidP="00E90AD2">
      <w:pPr>
        <w:jc w:val="both"/>
        <w:rPr>
          <w:rFonts w:ascii="Times New Roman" w:hAnsi="Times New Roman" w:cs="Times New Roman"/>
        </w:rPr>
      </w:pPr>
      <w:r w:rsidRPr="00D15B6B">
        <w:rPr>
          <w:rFonts w:ascii="Times New Roman" w:hAnsi="Times New Roman" w:cs="Times New Roman"/>
          <w:b/>
        </w:rPr>
        <w:t xml:space="preserve">§ </w:t>
      </w:r>
      <w:r w:rsidR="003A67CD" w:rsidRPr="00D15B6B">
        <w:rPr>
          <w:rFonts w:ascii="Times New Roman" w:hAnsi="Times New Roman" w:cs="Times New Roman"/>
          <w:b/>
        </w:rPr>
        <w:t>10</w:t>
      </w:r>
      <w:r w:rsidRPr="0084748B">
        <w:rPr>
          <w:rFonts w:ascii="Times New Roman" w:hAnsi="Times New Roman" w:cs="Times New Roman"/>
          <w:b/>
        </w:rPr>
        <w:t>.</w:t>
      </w:r>
      <w:r w:rsidRPr="00D15B6B">
        <w:rPr>
          <w:rFonts w:ascii="Times New Roman" w:hAnsi="Times New Roman" w:cs="Times New Roman"/>
        </w:rPr>
        <w:t xml:space="preserve"> Zarządzenie wchodzi w życie z dniem </w:t>
      </w:r>
      <w:r w:rsidR="003A67CD" w:rsidRPr="00D15B6B">
        <w:rPr>
          <w:rFonts w:ascii="Times New Roman" w:hAnsi="Times New Roman" w:cs="Times New Roman"/>
        </w:rPr>
        <w:t>podjęcia.</w:t>
      </w:r>
    </w:p>
    <w:p w14:paraId="5B142D3B" w14:textId="77777777" w:rsidR="001A4C3F" w:rsidRPr="00D15B6B" w:rsidRDefault="001A4C3F" w:rsidP="00E90AD2">
      <w:pPr>
        <w:jc w:val="both"/>
        <w:rPr>
          <w:rFonts w:ascii="Times New Roman" w:hAnsi="Times New Roman" w:cs="Times New Roman"/>
        </w:rPr>
      </w:pPr>
    </w:p>
    <w:p w14:paraId="3CF8A225" w14:textId="77777777" w:rsidR="001A4C3F" w:rsidRPr="00D15B6B" w:rsidRDefault="001A4C3F" w:rsidP="00E90AD2">
      <w:pPr>
        <w:jc w:val="both"/>
        <w:rPr>
          <w:rFonts w:ascii="Times New Roman" w:hAnsi="Times New Roman" w:cs="Times New Roman"/>
        </w:rPr>
      </w:pPr>
    </w:p>
    <w:p w14:paraId="636CD93A" w14:textId="77777777" w:rsidR="001A4C3F" w:rsidRPr="00D15B6B" w:rsidRDefault="001A4C3F" w:rsidP="00E90AD2">
      <w:pPr>
        <w:jc w:val="both"/>
        <w:rPr>
          <w:rFonts w:ascii="Times New Roman" w:hAnsi="Times New Roman" w:cs="Times New Roman"/>
        </w:rPr>
      </w:pPr>
    </w:p>
    <w:p w14:paraId="3BDE667A" w14:textId="77777777" w:rsidR="00E90AD2" w:rsidRPr="00D15B6B" w:rsidRDefault="00E90AD2" w:rsidP="00E90AD2">
      <w:pPr>
        <w:jc w:val="both"/>
        <w:rPr>
          <w:rFonts w:ascii="Times New Roman" w:hAnsi="Times New Roman" w:cs="Times New Roman"/>
        </w:rPr>
      </w:pPr>
    </w:p>
    <w:sectPr w:rsidR="00E90AD2" w:rsidRPr="00D1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CFF"/>
    <w:rsid w:val="0005687B"/>
    <w:rsid w:val="00057561"/>
    <w:rsid w:val="000A1B98"/>
    <w:rsid w:val="000A790A"/>
    <w:rsid w:val="000B17DE"/>
    <w:rsid w:val="000E0B1A"/>
    <w:rsid w:val="001A4C3F"/>
    <w:rsid w:val="001A7CFF"/>
    <w:rsid w:val="0022409B"/>
    <w:rsid w:val="00233997"/>
    <w:rsid w:val="00287B11"/>
    <w:rsid w:val="002C11F8"/>
    <w:rsid w:val="002F2836"/>
    <w:rsid w:val="00332EDB"/>
    <w:rsid w:val="003659F1"/>
    <w:rsid w:val="0038265C"/>
    <w:rsid w:val="0038420D"/>
    <w:rsid w:val="003A67CD"/>
    <w:rsid w:val="003F3205"/>
    <w:rsid w:val="004912F6"/>
    <w:rsid w:val="004B05E9"/>
    <w:rsid w:val="00534B1E"/>
    <w:rsid w:val="005747FE"/>
    <w:rsid w:val="0057605D"/>
    <w:rsid w:val="00576D42"/>
    <w:rsid w:val="005E57FC"/>
    <w:rsid w:val="006029C5"/>
    <w:rsid w:val="00645FFD"/>
    <w:rsid w:val="00684B8E"/>
    <w:rsid w:val="006907C7"/>
    <w:rsid w:val="007D0296"/>
    <w:rsid w:val="00824514"/>
    <w:rsid w:val="0084748B"/>
    <w:rsid w:val="00863D48"/>
    <w:rsid w:val="00866CFE"/>
    <w:rsid w:val="00985B19"/>
    <w:rsid w:val="009E4713"/>
    <w:rsid w:val="00A050DB"/>
    <w:rsid w:val="00A75B2E"/>
    <w:rsid w:val="00A75B37"/>
    <w:rsid w:val="00AD18C5"/>
    <w:rsid w:val="00AD23CE"/>
    <w:rsid w:val="00AD5F0F"/>
    <w:rsid w:val="00B12F5F"/>
    <w:rsid w:val="00B277C2"/>
    <w:rsid w:val="00B7113D"/>
    <w:rsid w:val="00BE6D51"/>
    <w:rsid w:val="00C03A5C"/>
    <w:rsid w:val="00C31664"/>
    <w:rsid w:val="00C34105"/>
    <w:rsid w:val="00C51EFB"/>
    <w:rsid w:val="00C976A1"/>
    <w:rsid w:val="00CA7B37"/>
    <w:rsid w:val="00CA7DCC"/>
    <w:rsid w:val="00CC7A95"/>
    <w:rsid w:val="00D15B6B"/>
    <w:rsid w:val="00D20DE5"/>
    <w:rsid w:val="00D774FF"/>
    <w:rsid w:val="00D967B5"/>
    <w:rsid w:val="00DF0ADC"/>
    <w:rsid w:val="00E47E52"/>
    <w:rsid w:val="00E56EA1"/>
    <w:rsid w:val="00E67F8E"/>
    <w:rsid w:val="00E76EB5"/>
    <w:rsid w:val="00E8533A"/>
    <w:rsid w:val="00E90AD2"/>
    <w:rsid w:val="00E93DD9"/>
    <w:rsid w:val="00F26740"/>
    <w:rsid w:val="00F3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9D8"/>
  <w15:docId w15:val="{ACF34FD4-1A28-4A67-9A73-5BBC7DB1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Adamek</dc:creator>
  <cp:keywords/>
  <dc:description/>
  <cp:lastModifiedBy>Urząd Gminy Waganiec</cp:lastModifiedBy>
  <cp:revision>59</cp:revision>
  <cp:lastPrinted>2025-02-06T06:28:00Z</cp:lastPrinted>
  <dcterms:created xsi:type="dcterms:W3CDTF">2024-12-17T19:20:00Z</dcterms:created>
  <dcterms:modified xsi:type="dcterms:W3CDTF">2025-02-10T11:22:00Z</dcterms:modified>
</cp:coreProperties>
</file>